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1B988" w14:textId="77777777" w:rsidR="00E20576" w:rsidRPr="00CC3469" w:rsidRDefault="00E20576" w:rsidP="00E20576">
      <w:pPr>
        <w:spacing w:line="360" w:lineRule="auto"/>
        <w:jc w:val="center"/>
        <w:rPr>
          <w:noProof/>
          <w:lang w:eastAsia="en-US"/>
        </w:rPr>
      </w:pPr>
      <w:bookmarkStart w:id="0" w:name="_GoBack"/>
      <w:bookmarkEnd w:id="0"/>
      <w:r w:rsidRPr="00CC3469">
        <w:rPr>
          <w:noProof/>
        </w:rPr>
        <w:drawing>
          <wp:inline distT="0" distB="0" distL="0" distR="0" wp14:anchorId="622FA0E0" wp14:editId="583B8F1C">
            <wp:extent cx="523875" cy="6191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solidFill>
                      <a:srgbClr val="FFFFFF">
                        <a:alpha val="0"/>
                      </a:srgbClr>
                    </a:solidFill>
                    <a:ln>
                      <a:noFill/>
                    </a:ln>
                  </pic:spPr>
                </pic:pic>
              </a:graphicData>
            </a:graphic>
          </wp:inline>
        </w:drawing>
      </w:r>
    </w:p>
    <w:p w14:paraId="25673D4C" w14:textId="77777777" w:rsidR="00E20576" w:rsidRPr="00CC3469" w:rsidRDefault="00E20576" w:rsidP="00E20576">
      <w:pPr>
        <w:spacing w:line="360" w:lineRule="auto"/>
        <w:jc w:val="center"/>
        <w:rPr>
          <w:b/>
        </w:rPr>
      </w:pPr>
      <w:r w:rsidRPr="00CC3469">
        <w:rPr>
          <w:b/>
        </w:rPr>
        <w:t>APLINKOS APSAUGOS AGENTŪRA</w:t>
      </w:r>
    </w:p>
    <w:p w14:paraId="04A74A81" w14:textId="77777777" w:rsidR="00E20576" w:rsidRPr="00CC3469" w:rsidRDefault="00E20576" w:rsidP="00E20576">
      <w:pPr>
        <w:jc w:val="center"/>
        <w:rPr>
          <w:b/>
        </w:rPr>
      </w:pPr>
      <w:r w:rsidRPr="00CC3469">
        <w:rPr>
          <w:b/>
        </w:rPr>
        <w:t>TARŠOS INTEGRUOTOS PREVENCIJOS IR KONTROLĖS</w:t>
      </w:r>
    </w:p>
    <w:p w14:paraId="20E1EBB1" w14:textId="77777777" w:rsidR="00E20576" w:rsidRPr="00CC3469" w:rsidRDefault="00E20576" w:rsidP="00E20576">
      <w:pPr>
        <w:jc w:val="center"/>
        <w:rPr>
          <w:b/>
          <w:bCs/>
        </w:rPr>
      </w:pPr>
      <w:r w:rsidRPr="000B1271">
        <w:rPr>
          <w:b/>
        </w:rPr>
        <w:t>LEIDIMAS Nr.</w:t>
      </w:r>
      <w:r w:rsidRPr="00CC3469">
        <w:rPr>
          <w:b/>
        </w:rPr>
        <w:t xml:space="preserve"> </w:t>
      </w:r>
      <w:r w:rsidR="00D16448">
        <w:rPr>
          <w:b/>
        </w:rPr>
        <w:t>T-P.3-21/2018</w:t>
      </w:r>
    </w:p>
    <w:p w14:paraId="161B9AF4" w14:textId="77777777" w:rsidR="00E20576" w:rsidRPr="00CC3469" w:rsidRDefault="00E20576" w:rsidP="00E20576">
      <w:pPr>
        <w:jc w:val="center"/>
        <w:rPr>
          <w:b/>
        </w:rPr>
      </w:pPr>
    </w:p>
    <w:p w14:paraId="3C143837" w14:textId="77777777" w:rsidR="00E20576" w:rsidRPr="00CC3469" w:rsidRDefault="00E20576" w:rsidP="00E20576">
      <w:pPr>
        <w:suppressAutoHyphens/>
        <w:adjustRightInd w:val="0"/>
        <w:spacing w:line="360" w:lineRule="atLeast"/>
        <w:ind w:left="5760" w:firstLine="720"/>
        <w:jc w:val="right"/>
        <w:textAlignment w:val="baseline"/>
        <w:rPr>
          <w:b/>
        </w:rPr>
      </w:pPr>
      <w:r w:rsidRPr="00CC3469">
        <w:rPr>
          <w:b/>
        </w:rPr>
        <w:t>[</w:t>
      </w:r>
      <w:r w:rsidR="002E73F2">
        <w:rPr>
          <w:b/>
        </w:rPr>
        <w:t>1</w:t>
      </w:r>
      <w:r w:rsidRPr="00CC3469">
        <w:rPr>
          <w:b/>
        </w:rPr>
        <w:t>] [</w:t>
      </w:r>
      <w:r w:rsidR="002E73F2">
        <w:rPr>
          <w:b/>
        </w:rPr>
        <w:t>2</w:t>
      </w:r>
      <w:r w:rsidRPr="00CC3469">
        <w:rPr>
          <w:b/>
        </w:rPr>
        <w:t>] [0] [</w:t>
      </w:r>
      <w:r w:rsidR="002E73F2">
        <w:rPr>
          <w:b/>
        </w:rPr>
        <w:t>5</w:t>
      </w:r>
      <w:r w:rsidRPr="00CC3469">
        <w:rPr>
          <w:b/>
        </w:rPr>
        <w:t>] [</w:t>
      </w:r>
      <w:r w:rsidR="002E73F2">
        <w:rPr>
          <w:b/>
        </w:rPr>
        <w:t>0</w:t>
      </w:r>
      <w:r w:rsidRPr="00CC3469">
        <w:rPr>
          <w:b/>
        </w:rPr>
        <w:t>] [</w:t>
      </w:r>
      <w:r w:rsidR="002E73F2">
        <w:rPr>
          <w:b/>
        </w:rPr>
        <w:t>4</w:t>
      </w:r>
      <w:r w:rsidRPr="00CC3469">
        <w:rPr>
          <w:b/>
        </w:rPr>
        <w:t>] [7] [</w:t>
      </w:r>
      <w:r w:rsidR="002E73F2">
        <w:rPr>
          <w:b/>
        </w:rPr>
        <w:t>9</w:t>
      </w:r>
      <w:r w:rsidRPr="00CC3469">
        <w:rPr>
          <w:b/>
        </w:rPr>
        <w:t>] [</w:t>
      </w:r>
      <w:r w:rsidR="002E73F2">
        <w:rPr>
          <w:b/>
        </w:rPr>
        <w:t>5</w:t>
      </w:r>
      <w:r w:rsidRPr="00CC3469">
        <w:rPr>
          <w:b/>
        </w:rPr>
        <w:t>]</w:t>
      </w:r>
    </w:p>
    <w:p w14:paraId="6EBD6AF2" w14:textId="77777777" w:rsidR="00E20576" w:rsidRPr="002E73F2" w:rsidRDefault="00E20576" w:rsidP="00E20576">
      <w:pPr>
        <w:suppressAutoHyphens/>
        <w:adjustRightInd w:val="0"/>
        <w:jc w:val="right"/>
        <w:textAlignment w:val="baseline"/>
        <w:rPr>
          <w:sz w:val="16"/>
          <w:szCs w:val="16"/>
        </w:rPr>
      </w:pPr>
      <w:r w:rsidRPr="002E73F2">
        <w:rPr>
          <w:sz w:val="16"/>
          <w:szCs w:val="16"/>
        </w:rPr>
        <w:t>(Juridinio asmens kodas)</w:t>
      </w:r>
    </w:p>
    <w:p w14:paraId="73BCC55D" w14:textId="77777777" w:rsidR="00E20576" w:rsidRPr="00CC3469" w:rsidRDefault="00E20576" w:rsidP="00E20576">
      <w:pPr>
        <w:suppressAutoHyphens/>
        <w:adjustRightInd w:val="0"/>
        <w:spacing w:line="360" w:lineRule="atLeast"/>
        <w:ind w:left="5184" w:firstLine="1296"/>
        <w:jc w:val="center"/>
        <w:textAlignment w:val="baseline"/>
      </w:pPr>
    </w:p>
    <w:p w14:paraId="2BEC7FF1" w14:textId="77777777" w:rsidR="00E20576" w:rsidRPr="00CC3469" w:rsidRDefault="00E20576" w:rsidP="00E20576">
      <w:pPr>
        <w:suppressAutoHyphens/>
        <w:adjustRightInd w:val="0"/>
        <w:spacing w:line="360" w:lineRule="atLeast"/>
        <w:ind w:left="5184" w:firstLine="1296"/>
        <w:jc w:val="center"/>
        <w:textAlignment w:val="baseline"/>
      </w:pPr>
    </w:p>
    <w:p w14:paraId="2AF4FD78" w14:textId="77777777" w:rsidR="00E20576" w:rsidRPr="00AA5138" w:rsidRDefault="00E20576" w:rsidP="00E20576">
      <w:pPr>
        <w:widowControl w:val="0"/>
        <w:pBdr>
          <w:bottom w:val="single" w:sz="4" w:space="1" w:color="auto"/>
        </w:pBdr>
        <w:autoSpaceDE w:val="0"/>
        <w:autoSpaceDN w:val="0"/>
        <w:adjustRightInd w:val="0"/>
        <w:jc w:val="center"/>
        <w:rPr>
          <w:b/>
        </w:rPr>
      </w:pPr>
      <w:r w:rsidRPr="00AA5138">
        <w:rPr>
          <w:b/>
        </w:rPr>
        <w:t>UAB „</w:t>
      </w:r>
      <w:r w:rsidR="008904C7">
        <w:rPr>
          <w:b/>
        </w:rPr>
        <w:t>ŽALVARIS</w:t>
      </w:r>
      <w:r w:rsidRPr="00AA5138">
        <w:rPr>
          <w:b/>
        </w:rPr>
        <w:t xml:space="preserve">“ </w:t>
      </w:r>
      <w:r w:rsidR="004C2AB0">
        <w:rPr>
          <w:b/>
        </w:rPr>
        <w:t xml:space="preserve">PANEVĖŽIO </w:t>
      </w:r>
      <w:r w:rsidR="002B6921">
        <w:rPr>
          <w:b/>
        </w:rPr>
        <w:t>SKYRIUS</w:t>
      </w:r>
      <w:r w:rsidRPr="00AA5138">
        <w:rPr>
          <w:b/>
        </w:rPr>
        <w:t xml:space="preserve"> </w:t>
      </w:r>
    </w:p>
    <w:p w14:paraId="13ACB1EC" w14:textId="77777777" w:rsidR="00E20576" w:rsidRPr="00AA5138" w:rsidRDefault="004C2AB0" w:rsidP="00E20576">
      <w:pPr>
        <w:widowControl w:val="0"/>
        <w:pBdr>
          <w:bottom w:val="single" w:sz="4" w:space="1" w:color="auto"/>
        </w:pBdr>
        <w:autoSpaceDE w:val="0"/>
        <w:autoSpaceDN w:val="0"/>
        <w:adjustRightInd w:val="0"/>
        <w:jc w:val="center"/>
      </w:pPr>
      <w:r>
        <w:t xml:space="preserve">Tinklų g. 25 A, Panevėžys, tel. </w:t>
      </w:r>
      <w:r w:rsidR="00F71003">
        <w:t>8-699-97204</w:t>
      </w:r>
      <w:r w:rsidR="00E20576" w:rsidRPr="00AA5138">
        <w:t xml:space="preserve">, </w:t>
      </w:r>
    </w:p>
    <w:p w14:paraId="63326F97" w14:textId="77777777" w:rsidR="00E20576" w:rsidRPr="00AA5138" w:rsidRDefault="00E20576" w:rsidP="00E20576">
      <w:pPr>
        <w:widowControl w:val="0"/>
        <w:pBdr>
          <w:bottom w:val="single" w:sz="4" w:space="1" w:color="auto"/>
        </w:pBdr>
        <w:autoSpaceDE w:val="0"/>
        <w:autoSpaceDN w:val="0"/>
        <w:adjustRightInd w:val="0"/>
        <w:jc w:val="center"/>
        <w:rPr>
          <w:b/>
        </w:rPr>
      </w:pPr>
      <w:r w:rsidRPr="00AA5138">
        <w:t xml:space="preserve">el. p. </w:t>
      </w:r>
      <w:r w:rsidR="00BB45CF">
        <w:t>egidijus.didzgalvis</w:t>
      </w:r>
      <w:r w:rsidRPr="00AA5138">
        <w:t>@</w:t>
      </w:r>
      <w:r w:rsidR="00BB45CF">
        <w:t>zalvaris.lt</w:t>
      </w:r>
      <w:r w:rsidRPr="00AA5138">
        <w:t xml:space="preserve"> </w:t>
      </w:r>
    </w:p>
    <w:p w14:paraId="20EFF14A" w14:textId="77777777" w:rsidR="00E20576" w:rsidRPr="00BB45CF" w:rsidRDefault="00E20576" w:rsidP="00E20576">
      <w:pPr>
        <w:autoSpaceDE w:val="0"/>
        <w:autoSpaceDN w:val="0"/>
        <w:adjustRightInd w:val="0"/>
        <w:jc w:val="center"/>
        <w:rPr>
          <w:sz w:val="18"/>
          <w:szCs w:val="18"/>
        </w:rPr>
      </w:pPr>
      <w:r w:rsidRPr="00BB45CF">
        <w:rPr>
          <w:sz w:val="18"/>
          <w:szCs w:val="18"/>
        </w:rPr>
        <w:t>(Ūkinės veiklos objekto pavadinimas, adresas, telefonas)</w:t>
      </w:r>
    </w:p>
    <w:p w14:paraId="300859E8" w14:textId="77777777" w:rsidR="00E20576" w:rsidRPr="00CC3469" w:rsidRDefault="00E20576" w:rsidP="00E20576">
      <w:pPr>
        <w:autoSpaceDE w:val="0"/>
        <w:autoSpaceDN w:val="0"/>
        <w:adjustRightInd w:val="0"/>
        <w:jc w:val="center"/>
      </w:pPr>
    </w:p>
    <w:p w14:paraId="4B6DF1B2" w14:textId="77777777" w:rsidR="00E20576" w:rsidRPr="00AA5138" w:rsidRDefault="00E20576" w:rsidP="00E20576">
      <w:pPr>
        <w:widowControl w:val="0"/>
        <w:pBdr>
          <w:bottom w:val="single" w:sz="4" w:space="1" w:color="auto"/>
        </w:pBdr>
        <w:autoSpaceDE w:val="0"/>
        <w:autoSpaceDN w:val="0"/>
        <w:adjustRightInd w:val="0"/>
        <w:jc w:val="center"/>
        <w:rPr>
          <w:b/>
        </w:rPr>
      </w:pPr>
      <w:r w:rsidRPr="00AA5138">
        <w:rPr>
          <w:b/>
        </w:rPr>
        <w:t>UAB „</w:t>
      </w:r>
      <w:r w:rsidR="00A31CB6">
        <w:rPr>
          <w:b/>
        </w:rPr>
        <w:t>ŽALVARIS</w:t>
      </w:r>
      <w:r w:rsidRPr="00AA5138">
        <w:rPr>
          <w:b/>
        </w:rPr>
        <w:t xml:space="preserve">“ </w:t>
      </w:r>
    </w:p>
    <w:p w14:paraId="53DE2064" w14:textId="77777777" w:rsidR="00E20576" w:rsidRPr="00AA5138" w:rsidRDefault="00713C3B" w:rsidP="00E20576">
      <w:pPr>
        <w:widowControl w:val="0"/>
        <w:pBdr>
          <w:bottom w:val="single" w:sz="4" w:space="1" w:color="auto"/>
        </w:pBdr>
        <w:autoSpaceDE w:val="0"/>
        <w:autoSpaceDN w:val="0"/>
        <w:adjustRightInd w:val="0"/>
        <w:jc w:val="center"/>
      </w:pPr>
      <w:r>
        <w:t>Palemono g. 1, Kaunas</w:t>
      </w:r>
      <w:r w:rsidR="00E20576" w:rsidRPr="00AA5138">
        <w:t xml:space="preserve">, </w:t>
      </w:r>
    </w:p>
    <w:p w14:paraId="0B8D774B" w14:textId="77777777" w:rsidR="00E20576" w:rsidRPr="00CC3469" w:rsidRDefault="00E20576" w:rsidP="00E20576">
      <w:pPr>
        <w:widowControl w:val="0"/>
        <w:pBdr>
          <w:bottom w:val="single" w:sz="4" w:space="1" w:color="auto"/>
        </w:pBdr>
        <w:autoSpaceDE w:val="0"/>
        <w:autoSpaceDN w:val="0"/>
        <w:adjustRightInd w:val="0"/>
        <w:jc w:val="center"/>
      </w:pPr>
      <w:r w:rsidRPr="00AA5138">
        <w:t xml:space="preserve">tel.: (8 </w:t>
      </w:r>
      <w:r w:rsidR="00713C3B">
        <w:t>-37</w:t>
      </w:r>
      <w:r w:rsidRPr="00AA5138">
        <w:t xml:space="preserve">) </w:t>
      </w:r>
      <w:r w:rsidR="00713C3B">
        <w:t>490-262</w:t>
      </w:r>
      <w:r w:rsidRPr="00AA5138">
        <w:t xml:space="preserve">, faks.: (8 </w:t>
      </w:r>
      <w:r w:rsidR="00713C3B">
        <w:t>37</w:t>
      </w:r>
      <w:r w:rsidRPr="00AA5138">
        <w:t xml:space="preserve">) </w:t>
      </w:r>
      <w:r w:rsidR="00713C3B">
        <w:t>373-478</w:t>
      </w:r>
      <w:r w:rsidRPr="00AA5138">
        <w:t xml:space="preserve">, el. p. </w:t>
      </w:r>
      <w:r w:rsidR="0081251B">
        <w:t>info</w:t>
      </w:r>
      <w:r w:rsidRPr="00AA5138">
        <w:t>@</w:t>
      </w:r>
      <w:r w:rsidR="0081251B">
        <w:t>zalvaris.lt</w:t>
      </w:r>
      <w:r w:rsidRPr="00AA5138">
        <w:t xml:space="preserve"> </w:t>
      </w:r>
    </w:p>
    <w:p w14:paraId="4D263F5A" w14:textId="77777777" w:rsidR="00E20576" w:rsidRPr="00AA5138" w:rsidRDefault="0081251B" w:rsidP="00E20576">
      <w:pPr>
        <w:widowControl w:val="0"/>
        <w:pBdr>
          <w:bottom w:val="single" w:sz="4" w:space="1" w:color="auto"/>
        </w:pBdr>
        <w:autoSpaceDE w:val="0"/>
        <w:autoSpaceDN w:val="0"/>
        <w:adjustRightInd w:val="0"/>
        <w:jc w:val="center"/>
        <w:rPr>
          <w:b/>
        </w:rPr>
      </w:pPr>
      <w:r>
        <w:t xml:space="preserve">Aplinkosaugos ir kokybės vadybos grupės vadovė Rasa Čepurnienė, </w:t>
      </w:r>
      <w:r w:rsidR="001030DD">
        <w:t xml:space="preserve">tel. </w:t>
      </w:r>
      <w:r w:rsidR="00E20576" w:rsidRPr="00AA5138">
        <w:t xml:space="preserve">(8 </w:t>
      </w:r>
      <w:r w:rsidR="001030DD">
        <w:t>656</w:t>
      </w:r>
      <w:r w:rsidR="00E20576" w:rsidRPr="00AA5138">
        <w:t xml:space="preserve">) </w:t>
      </w:r>
      <w:r w:rsidR="001030DD">
        <w:t>433</w:t>
      </w:r>
      <w:r w:rsidR="00E20576" w:rsidRPr="00AA5138">
        <w:t xml:space="preserve"> </w:t>
      </w:r>
      <w:r w:rsidR="001030DD">
        <w:t>53</w:t>
      </w:r>
      <w:r w:rsidR="00E20576" w:rsidRPr="00AA5138">
        <w:t xml:space="preserve">, el. p. </w:t>
      </w:r>
      <w:r w:rsidR="001030DD">
        <w:t>rasa.cepurniene</w:t>
      </w:r>
      <w:r w:rsidR="00E20576" w:rsidRPr="00AA5138">
        <w:t>@</w:t>
      </w:r>
      <w:r w:rsidR="000B1271">
        <w:t>zalvaris.lt</w:t>
      </w:r>
    </w:p>
    <w:p w14:paraId="4F5947FF" w14:textId="77777777" w:rsidR="00E20576" w:rsidRPr="000B1271" w:rsidRDefault="00E20576" w:rsidP="00E20576">
      <w:pPr>
        <w:suppressAutoHyphens/>
        <w:adjustRightInd w:val="0"/>
        <w:jc w:val="center"/>
        <w:textAlignment w:val="baseline"/>
        <w:rPr>
          <w:sz w:val="18"/>
          <w:szCs w:val="18"/>
        </w:rPr>
      </w:pPr>
      <w:r w:rsidRPr="000B1271">
        <w:rPr>
          <w:sz w:val="18"/>
          <w:szCs w:val="18"/>
        </w:rPr>
        <w:t>(Veiklos vykdytojas, jo adresas, telefono, fakso Nr., elektroninio pašto adresas)</w:t>
      </w:r>
    </w:p>
    <w:p w14:paraId="2F2BD57C" w14:textId="77777777" w:rsidR="00E20576" w:rsidRPr="00CC3469" w:rsidRDefault="00E20576" w:rsidP="00E20576">
      <w:pPr>
        <w:jc w:val="center"/>
      </w:pPr>
    </w:p>
    <w:p w14:paraId="3FA9B357" w14:textId="77777777" w:rsidR="00E20576" w:rsidRPr="00CC3469" w:rsidRDefault="00E20576" w:rsidP="00E20576">
      <w:pPr>
        <w:jc w:val="center"/>
      </w:pPr>
    </w:p>
    <w:p w14:paraId="6C51DA68" w14:textId="77777777" w:rsidR="00E20576" w:rsidRPr="00CC3469" w:rsidRDefault="00E20576" w:rsidP="00E20576">
      <w:pPr>
        <w:jc w:val="center"/>
      </w:pPr>
    </w:p>
    <w:p w14:paraId="1B34C4C4" w14:textId="77777777" w:rsidR="00E20576" w:rsidRPr="003853EC" w:rsidRDefault="00E20576" w:rsidP="00E20576">
      <w:pPr>
        <w:jc w:val="both"/>
      </w:pPr>
      <w:r w:rsidRPr="003853EC">
        <w:t xml:space="preserve">Leidimą sudaro </w:t>
      </w:r>
      <w:r w:rsidR="003853EC" w:rsidRPr="003853EC">
        <w:t>123 puslapiai</w:t>
      </w:r>
      <w:r w:rsidRPr="003853EC">
        <w:t xml:space="preserve"> (be priedų)</w:t>
      </w:r>
    </w:p>
    <w:p w14:paraId="526D45C7" w14:textId="77777777" w:rsidR="00E20576" w:rsidRPr="003853EC" w:rsidRDefault="00E20576" w:rsidP="00E20576">
      <w:pPr>
        <w:jc w:val="both"/>
      </w:pPr>
    </w:p>
    <w:p w14:paraId="451AD46F" w14:textId="57580A48" w:rsidR="00E20576" w:rsidRPr="00CC3469" w:rsidRDefault="00E20576" w:rsidP="00E20576">
      <w:pPr>
        <w:jc w:val="both"/>
      </w:pPr>
      <w:r w:rsidRPr="003853EC">
        <w:t>Leidimas išduotas 2018-0</w:t>
      </w:r>
      <w:r w:rsidR="008520E2" w:rsidRPr="003853EC">
        <w:t>3</w:t>
      </w:r>
      <w:r w:rsidRPr="003853EC">
        <w:t>-</w:t>
      </w:r>
      <w:r w:rsidR="007C64A8">
        <w:t>26</w:t>
      </w:r>
    </w:p>
    <w:p w14:paraId="31548ACE" w14:textId="77777777" w:rsidR="00E20576" w:rsidRPr="00CC3469" w:rsidRDefault="00E20576" w:rsidP="00E20576">
      <w:pPr>
        <w:jc w:val="both"/>
      </w:pPr>
    </w:p>
    <w:p w14:paraId="135DCA92" w14:textId="77777777" w:rsidR="00E20576" w:rsidRPr="00CC3469" w:rsidRDefault="00E20576" w:rsidP="00E20576">
      <w:pPr>
        <w:jc w:val="both"/>
      </w:pPr>
    </w:p>
    <w:p w14:paraId="1030EC54" w14:textId="77777777" w:rsidR="00E20576" w:rsidRPr="00CC3469" w:rsidRDefault="00E20576" w:rsidP="00E20576">
      <w:pPr>
        <w:ind w:right="624"/>
        <w:rPr>
          <w:rFonts w:eastAsiaTheme="minorHAnsi"/>
          <w:lang w:eastAsia="en-US"/>
        </w:rPr>
      </w:pPr>
      <w:r w:rsidRPr="00CC3469">
        <w:rPr>
          <w:rFonts w:eastAsiaTheme="minorHAnsi"/>
          <w:lang w:eastAsia="en-US"/>
        </w:rPr>
        <w:tab/>
      </w:r>
      <w:r w:rsidRPr="00CC3469">
        <w:rPr>
          <w:rFonts w:eastAsiaTheme="minorHAnsi"/>
          <w:lang w:eastAsia="en-US"/>
        </w:rPr>
        <w:tab/>
      </w:r>
      <w:r w:rsidRPr="00CC3469">
        <w:rPr>
          <w:rFonts w:eastAsiaTheme="minorHAnsi"/>
          <w:lang w:eastAsia="en-US"/>
        </w:rPr>
        <w:tab/>
      </w:r>
      <w:r w:rsidRPr="00CC3469">
        <w:rPr>
          <w:rFonts w:eastAsiaTheme="minorHAnsi"/>
          <w:lang w:eastAsia="en-US"/>
        </w:rPr>
        <w:tab/>
        <w:t>A.V.</w:t>
      </w:r>
    </w:p>
    <w:p w14:paraId="3FE70937" w14:textId="77777777" w:rsidR="00E20576" w:rsidRPr="00CC3469" w:rsidRDefault="00E20576" w:rsidP="00E20576">
      <w:pPr>
        <w:ind w:right="624"/>
        <w:rPr>
          <w:rFonts w:eastAsiaTheme="minorHAnsi"/>
          <w:lang w:eastAsia="en-US"/>
        </w:rPr>
      </w:pPr>
      <w:r w:rsidRPr="00CC3469">
        <w:rPr>
          <w:rFonts w:eastAsiaTheme="minorHAnsi"/>
          <w:lang w:eastAsia="en-US"/>
        </w:rPr>
        <w:tab/>
      </w:r>
    </w:p>
    <w:p w14:paraId="05FA909B" w14:textId="63746B5D" w:rsidR="00E20576" w:rsidRPr="00CC3469" w:rsidRDefault="005C604E" w:rsidP="00E20576">
      <w:pPr>
        <w:tabs>
          <w:tab w:val="left" w:pos="6237"/>
        </w:tabs>
        <w:ind w:right="624"/>
        <w:rPr>
          <w:rFonts w:eastAsiaTheme="minorHAnsi"/>
          <w:lang w:eastAsia="en-US"/>
        </w:rPr>
      </w:pPr>
      <w:r>
        <w:rPr>
          <w:rFonts w:eastAsiaTheme="minorHAnsi"/>
          <w:lang w:eastAsia="en-US"/>
        </w:rPr>
        <w:t>Direktor</w:t>
      </w:r>
      <w:r w:rsidR="00615CDB">
        <w:rPr>
          <w:rFonts w:eastAsiaTheme="minorHAnsi"/>
          <w:lang w:eastAsia="en-US"/>
        </w:rPr>
        <w:t xml:space="preserve">ė              </w:t>
      </w:r>
      <w:r>
        <w:rPr>
          <w:rFonts w:eastAsiaTheme="minorHAnsi"/>
          <w:lang w:eastAsia="en-US"/>
        </w:rPr>
        <w:t xml:space="preserve">           </w:t>
      </w:r>
      <w:r w:rsidR="00E20576" w:rsidRPr="00CC3469">
        <w:rPr>
          <w:rFonts w:eastAsiaTheme="minorHAnsi"/>
          <w:lang w:eastAsia="en-US"/>
        </w:rPr>
        <w:t xml:space="preserve"> </w:t>
      </w:r>
      <w:r w:rsidR="00615CDB">
        <w:rPr>
          <w:rFonts w:eastAsiaTheme="minorHAnsi"/>
          <w:lang w:eastAsia="en-US"/>
        </w:rPr>
        <w:t>Aldona Margerienė</w:t>
      </w:r>
      <w:r w:rsidR="00182C9B">
        <w:rPr>
          <w:rFonts w:eastAsiaTheme="minorHAnsi"/>
          <w:lang w:eastAsia="en-US"/>
        </w:rPr>
        <w:t xml:space="preserve">                 </w:t>
      </w:r>
      <w:r w:rsidR="00D81010">
        <w:rPr>
          <w:rFonts w:eastAsiaTheme="minorHAnsi"/>
          <w:lang w:eastAsia="en-US"/>
        </w:rPr>
        <w:t xml:space="preserve">                          </w:t>
      </w:r>
      <w:r w:rsidR="00182C9B">
        <w:rPr>
          <w:rFonts w:eastAsiaTheme="minorHAnsi"/>
          <w:lang w:eastAsia="en-US"/>
        </w:rPr>
        <w:t xml:space="preserve">   _____________</w:t>
      </w:r>
    </w:p>
    <w:p w14:paraId="788A4247" w14:textId="46F27B6A" w:rsidR="00E20576" w:rsidRPr="005C604E" w:rsidRDefault="005C604E" w:rsidP="00E20576">
      <w:pPr>
        <w:tabs>
          <w:tab w:val="center" w:pos="4819"/>
          <w:tab w:val="right" w:pos="6946"/>
          <w:tab w:val="center" w:pos="7370"/>
          <w:tab w:val="right" w:pos="9638"/>
        </w:tabs>
        <w:ind w:right="624" w:firstLine="2127"/>
        <w:rPr>
          <w:sz w:val="20"/>
          <w:szCs w:val="20"/>
          <w:lang w:eastAsia="en-US"/>
        </w:rPr>
      </w:pPr>
      <w:r>
        <w:rPr>
          <w:lang w:eastAsia="en-US"/>
        </w:rPr>
        <w:t xml:space="preserve">         </w:t>
      </w:r>
      <w:r w:rsidR="00E20576" w:rsidRPr="00D81010">
        <w:rPr>
          <w:sz w:val="18"/>
          <w:szCs w:val="18"/>
          <w:lang w:eastAsia="en-US"/>
        </w:rPr>
        <w:t>(vardas, pavardė)</w:t>
      </w:r>
      <w:r w:rsidR="00E20576" w:rsidRPr="005C604E">
        <w:rPr>
          <w:sz w:val="20"/>
          <w:szCs w:val="20"/>
          <w:lang w:eastAsia="en-US"/>
        </w:rPr>
        <w:tab/>
      </w:r>
      <w:r w:rsidR="00E20576" w:rsidRPr="005C604E">
        <w:rPr>
          <w:sz w:val="20"/>
          <w:szCs w:val="20"/>
          <w:lang w:eastAsia="en-US"/>
        </w:rPr>
        <w:tab/>
      </w:r>
      <w:r w:rsidR="00182C9B">
        <w:rPr>
          <w:sz w:val="20"/>
          <w:szCs w:val="20"/>
          <w:lang w:eastAsia="en-US"/>
        </w:rPr>
        <w:t xml:space="preserve">          </w:t>
      </w:r>
      <w:r w:rsidR="00E20576" w:rsidRPr="005C604E">
        <w:rPr>
          <w:sz w:val="20"/>
          <w:szCs w:val="20"/>
          <w:lang w:eastAsia="en-US"/>
        </w:rPr>
        <w:t>(parašas)</w:t>
      </w:r>
    </w:p>
    <w:p w14:paraId="6B1D91EE" w14:textId="77777777" w:rsidR="00E20576" w:rsidRPr="00CC3469" w:rsidRDefault="00E20576" w:rsidP="00E20576">
      <w:pPr>
        <w:ind w:right="624"/>
        <w:rPr>
          <w:rFonts w:eastAsiaTheme="minorHAnsi"/>
          <w:lang w:eastAsia="en-US"/>
        </w:rPr>
      </w:pPr>
    </w:p>
    <w:p w14:paraId="68744647" w14:textId="77777777" w:rsidR="00E20576" w:rsidRPr="00CC3469" w:rsidRDefault="00E20576" w:rsidP="00E20576"/>
    <w:p w14:paraId="4FB90482" w14:textId="77777777" w:rsidR="00E20576" w:rsidRPr="00CC3469" w:rsidRDefault="00E20576" w:rsidP="00E20576">
      <w:pPr>
        <w:jc w:val="both"/>
      </w:pPr>
      <w:r w:rsidRPr="00CC3469">
        <w:t>Šio leidimo parengti 3 egzemplioriai</w:t>
      </w:r>
    </w:p>
    <w:p w14:paraId="07EECC97" w14:textId="77777777" w:rsidR="00E20576" w:rsidRPr="00CC3469" w:rsidRDefault="00E20576" w:rsidP="00E20576">
      <w:pPr>
        <w:jc w:val="both"/>
      </w:pPr>
    </w:p>
    <w:p w14:paraId="6F2B7CC4" w14:textId="77777777" w:rsidR="00E20576" w:rsidRPr="00CC3469" w:rsidRDefault="00E20576" w:rsidP="00E20576">
      <w:pPr>
        <w:jc w:val="both"/>
      </w:pPr>
    </w:p>
    <w:p w14:paraId="725E6914" w14:textId="77777777" w:rsidR="00E20576" w:rsidRPr="00CC3469" w:rsidRDefault="00E20576" w:rsidP="00E20576">
      <w:pPr>
        <w:jc w:val="both"/>
      </w:pPr>
    </w:p>
    <w:p w14:paraId="2AF22A77" w14:textId="77777777" w:rsidR="00E20576" w:rsidRPr="00CC3469" w:rsidRDefault="00E20576" w:rsidP="00E20576">
      <w:pPr>
        <w:jc w:val="both"/>
      </w:pPr>
    </w:p>
    <w:p w14:paraId="2753D6FF" w14:textId="77777777" w:rsidR="00E20576" w:rsidRPr="00CC3469" w:rsidRDefault="00E20576" w:rsidP="00E20576">
      <w:pPr>
        <w:jc w:val="both"/>
      </w:pPr>
    </w:p>
    <w:p w14:paraId="566BBE37" w14:textId="77777777" w:rsidR="00E20576" w:rsidRPr="00CC3469" w:rsidRDefault="00E20576" w:rsidP="00E20576">
      <w:r w:rsidRPr="00CC3469">
        <w:t>Paraiška leidimui gauti 201</w:t>
      </w:r>
      <w:r w:rsidR="000D6C4F">
        <w:t>8</w:t>
      </w:r>
      <w:r w:rsidRPr="00CC3469">
        <w:t>-</w:t>
      </w:r>
      <w:r w:rsidR="000D6C4F">
        <w:t>02-07</w:t>
      </w:r>
      <w:r w:rsidRPr="00CC3469">
        <w:t xml:space="preserve"> raštu Nr. </w:t>
      </w:r>
      <w:r w:rsidR="000D6C4F">
        <w:t>(5-11 14.3.12)2-4744</w:t>
      </w:r>
      <w:r w:rsidRPr="00CC3469">
        <w:t xml:space="preserve"> suderinta su Nacionalinio visuomenės sveikatos centro prie Sveikatos apsaugos ministerijos </w:t>
      </w:r>
      <w:r w:rsidR="000D6C4F">
        <w:t>Panevėžio</w:t>
      </w:r>
      <w:r w:rsidRPr="00CC3469">
        <w:t xml:space="preserve"> departamentu.</w:t>
      </w:r>
    </w:p>
    <w:p w14:paraId="7E6D2C0D" w14:textId="77777777" w:rsidR="00A65F94" w:rsidRDefault="00A65F94">
      <w:pPr>
        <w:sectPr w:rsidR="00A65F94">
          <w:footerReference w:type="default" r:id="rId9"/>
          <w:pgSz w:w="11906" w:h="16838"/>
          <w:pgMar w:top="1701" w:right="567" w:bottom="1134" w:left="1701" w:header="567" w:footer="567" w:gutter="0"/>
          <w:cols w:space="1296"/>
          <w:docGrid w:linePitch="360"/>
        </w:sectPr>
      </w:pPr>
    </w:p>
    <w:p w14:paraId="3D3FFA64" w14:textId="77777777" w:rsidR="00092F0B" w:rsidRPr="002861D2" w:rsidRDefault="00FA1C07" w:rsidP="002861D2">
      <w:pPr>
        <w:jc w:val="center"/>
        <w:rPr>
          <w:b/>
        </w:rPr>
      </w:pPr>
      <w:r w:rsidRPr="002861D2">
        <w:rPr>
          <w:b/>
        </w:rPr>
        <w:lastRenderedPageBreak/>
        <w:t>I. BENDROJI DALIS</w:t>
      </w:r>
    </w:p>
    <w:p w14:paraId="5A7597FB" w14:textId="77777777" w:rsidR="00FA1C07" w:rsidRPr="002861D2" w:rsidRDefault="00FA1C07">
      <w:pPr>
        <w:rPr>
          <w:b/>
        </w:rPr>
      </w:pPr>
    </w:p>
    <w:p w14:paraId="6C54673A" w14:textId="77777777" w:rsidR="00FA1C07" w:rsidRPr="002861D2" w:rsidRDefault="00CF4D2A">
      <w:pPr>
        <w:rPr>
          <w:b/>
        </w:rPr>
      </w:pPr>
      <w:r w:rsidRPr="002861D2">
        <w:rPr>
          <w:b/>
        </w:rPr>
        <w:t>1. Įrenginio pavadinimas, gamybos (projektinis) pajėgumas arba vardinė (nominali) šiluminė galia, vieta (adresas).</w:t>
      </w:r>
    </w:p>
    <w:p w14:paraId="7D08FD40" w14:textId="77777777" w:rsidR="00FA1C07" w:rsidRDefault="00FA1C07">
      <w:pPr>
        <w:rPr>
          <w:b/>
        </w:rPr>
      </w:pPr>
    </w:p>
    <w:p w14:paraId="5CE870B7" w14:textId="77777777" w:rsidR="00640D57" w:rsidRPr="00640D57" w:rsidRDefault="00640D57" w:rsidP="00183806">
      <w:pPr>
        <w:suppressAutoHyphens/>
        <w:adjustRightInd w:val="0"/>
        <w:ind w:firstLine="426"/>
        <w:jc w:val="both"/>
        <w:textAlignment w:val="baseline"/>
      </w:pPr>
      <w:r w:rsidRPr="00640D57">
        <w:t xml:space="preserve">UAB „Žalvaris“ pagal Negyvenamųjų patalpų panaudos ir neatlygintinio teisių perleidimo sutartį iš UAB „Keramita“ perėmė </w:t>
      </w:r>
      <w:r w:rsidR="00E27A85">
        <w:t xml:space="preserve">planuojamą </w:t>
      </w:r>
      <w:r w:rsidRPr="00640D57">
        <w:t>pavojingųjų ir nepavojingųjų atliekų tvarkymo veiklą. Šios veiklos vykdymui 2017 m. liepos mėn. buvo paren</w:t>
      </w:r>
      <w:r>
        <w:t>g</w:t>
      </w:r>
      <w:r w:rsidRPr="00640D57">
        <w:t xml:space="preserve">ti informacijos atrankai dėl poveikio aplinkai vertinimo atrankos dokumentai. Aplinkos apsaugos agentūra 2017-08-28 raštu Nr. (28.5)-A4-8838 priėmė atrankos išvadą, kad pavojingų ir nepavojingų atliekų tvarkymo veiklai, Tinklų g. 25A, Panevėžys poveikio aplinkai vertinimas neprivalomas. </w:t>
      </w:r>
    </w:p>
    <w:p w14:paraId="5C390F0B" w14:textId="77777777" w:rsidR="00640D57" w:rsidRPr="00640D57" w:rsidRDefault="00BE65C8" w:rsidP="00183806">
      <w:pPr>
        <w:suppressAutoHyphens/>
        <w:adjustRightInd w:val="0"/>
        <w:ind w:firstLine="426"/>
        <w:jc w:val="both"/>
        <w:textAlignment w:val="baseline"/>
      </w:pPr>
      <w:r>
        <w:t>V</w:t>
      </w:r>
      <w:r w:rsidR="00640D57" w:rsidRPr="00640D57">
        <w:t xml:space="preserve">eikla </w:t>
      </w:r>
      <w:r w:rsidR="00C83D03">
        <w:t>vykdoma</w:t>
      </w:r>
      <w:r w:rsidR="00640D57" w:rsidRPr="00640D57">
        <w:t>, adresu Tinklų g. 25A, Panevėžys, pramoniniame Panevėžio miesto rajone. Aplink vyrauja pramonės ir sandėliavimo paskirties teritorijos, veikia įvairios įmonės</w:t>
      </w:r>
      <w:r>
        <w:t xml:space="preserve">. </w:t>
      </w:r>
      <w:r w:rsidR="00640D57" w:rsidRPr="00640D57">
        <w:t xml:space="preserve">Vadovaujantis Panevėžio miesto savivaldybės Bendrojo plano, patvirtinto Panevėžio miesto savivaldybės tarybos 2016 m. lapkričio 24 d. sprendimu Nr. 1-408, Pagrindiniu žemės naudojimo ir apsaugos reglamentų brėžiniu, pareiškiamos veiklos teritorija patenka į pramonės ir sandėliavimo zoną T12. Sklypo, kuriame </w:t>
      </w:r>
      <w:r w:rsidR="00E27A85">
        <w:t>vy</w:t>
      </w:r>
      <w:r w:rsidR="00C83D03">
        <w:t>kdoma</w:t>
      </w:r>
      <w:r w:rsidR="00640D57" w:rsidRPr="00640D57">
        <w:t xml:space="preserve"> veikla, paskirtis  –  kita, žemės naudojimo būdas – pramonės ir sandėliavimo objektų teritorijos</w:t>
      </w:r>
      <w:r w:rsidR="00080DEF">
        <w:t>.</w:t>
      </w:r>
    </w:p>
    <w:p w14:paraId="14030EC9" w14:textId="77777777" w:rsidR="00640D57" w:rsidRPr="00640D57" w:rsidRDefault="00640D57" w:rsidP="00183806">
      <w:pPr>
        <w:suppressAutoHyphens/>
        <w:adjustRightInd w:val="0"/>
        <w:ind w:firstLine="426"/>
        <w:jc w:val="both"/>
        <w:textAlignment w:val="baseline"/>
      </w:pPr>
      <w:r w:rsidRPr="00640D57">
        <w:t xml:space="preserve">Arčiausiai </w:t>
      </w:r>
      <w:r w:rsidR="00080DEF">
        <w:t>veiklos vietos</w:t>
      </w:r>
      <w:r w:rsidRPr="00640D57">
        <w:t xml:space="preserve"> esančios gyvenamosios paskirties teritorijos yra: </w:t>
      </w:r>
    </w:p>
    <w:p w14:paraId="545AFD2D" w14:textId="77777777" w:rsidR="00640D57" w:rsidRPr="00640D57" w:rsidRDefault="00640D57" w:rsidP="00183806">
      <w:pPr>
        <w:pStyle w:val="Sraopastraipa"/>
        <w:numPr>
          <w:ilvl w:val="0"/>
          <w:numId w:val="34"/>
        </w:numPr>
        <w:suppressAutoHyphens/>
        <w:adjustRightInd w:val="0"/>
        <w:jc w:val="both"/>
        <w:textAlignment w:val="baseline"/>
      </w:pPr>
      <w:r w:rsidRPr="00640D57">
        <w:t xml:space="preserve">kitoje Tinklų gatvės pusė, apie 30 m atstumu į pietryčius nuo pareiškiamos veiklos sklypo ribų (adresu Tinklų g. 16, Panevėžys), </w:t>
      </w:r>
    </w:p>
    <w:p w14:paraId="41AF7E1D" w14:textId="77777777" w:rsidR="00640D57" w:rsidRPr="00640D57" w:rsidRDefault="00640D57" w:rsidP="00183806">
      <w:pPr>
        <w:pStyle w:val="Sraopastraipa"/>
        <w:numPr>
          <w:ilvl w:val="0"/>
          <w:numId w:val="34"/>
        </w:numPr>
        <w:suppressAutoHyphens/>
        <w:adjustRightInd w:val="0"/>
        <w:jc w:val="both"/>
        <w:textAlignment w:val="baseline"/>
      </w:pPr>
      <w:r w:rsidRPr="00640D57">
        <w:t xml:space="preserve">apie 62 m atstumu į pietryčius nuo veiklos sklypo ribų (adresu Tinklų g. 18, Panevėžys), </w:t>
      </w:r>
    </w:p>
    <w:p w14:paraId="0486056A" w14:textId="77777777" w:rsidR="00640D57" w:rsidRPr="00640D57" w:rsidRDefault="00640D57" w:rsidP="00183806">
      <w:pPr>
        <w:pStyle w:val="Sraopastraipa"/>
        <w:numPr>
          <w:ilvl w:val="0"/>
          <w:numId w:val="34"/>
        </w:numPr>
        <w:suppressAutoHyphens/>
        <w:adjustRightInd w:val="0"/>
        <w:jc w:val="both"/>
        <w:textAlignment w:val="baseline"/>
      </w:pPr>
      <w:r w:rsidRPr="00640D57">
        <w:t>apie 150 m atstumu į pietryčius nuo sklypo ribų (adresu Tinklų g. 20, Panevėžys),</w:t>
      </w:r>
    </w:p>
    <w:p w14:paraId="248A760C" w14:textId="77777777" w:rsidR="00640D57" w:rsidRPr="00640D57" w:rsidRDefault="00640D57" w:rsidP="00183806">
      <w:pPr>
        <w:pStyle w:val="Sraopastraipa"/>
        <w:numPr>
          <w:ilvl w:val="0"/>
          <w:numId w:val="34"/>
        </w:numPr>
        <w:suppressAutoHyphens/>
        <w:adjustRightInd w:val="0"/>
        <w:jc w:val="both"/>
        <w:textAlignment w:val="baseline"/>
      </w:pPr>
      <w:r w:rsidRPr="00640D57">
        <w:t>apie 180 m atstumu į pietryčius nuo sklypo ribų (adresu Tinklų g. 22, Panevėžys);</w:t>
      </w:r>
    </w:p>
    <w:p w14:paraId="6EDF6939" w14:textId="77777777" w:rsidR="00640D57" w:rsidRPr="00640D57" w:rsidRDefault="00640D57" w:rsidP="00183806">
      <w:pPr>
        <w:pStyle w:val="Sraopastraipa"/>
        <w:numPr>
          <w:ilvl w:val="0"/>
          <w:numId w:val="34"/>
        </w:numPr>
        <w:suppressAutoHyphens/>
        <w:adjustRightInd w:val="0"/>
        <w:jc w:val="both"/>
        <w:textAlignment w:val="baseline"/>
      </w:pPr>
      <w:r w:rsidRPr="00640D57">
        <w:t>apie 100 m atstumu į vakarus nuo sklypo ribų (adresu Tinklų g. 13, Panevėžys);</w:t>
      </w:r>
    </w:p>
    <w:p w14:paraId="0BD498C3" w14:textId="77777777" w:rsidR="00640D57" w:rsidRPr="00640D57" w:rsidRDefault="00640D57" w:rsidP="00183806">
      <w:pPr>
        <w:pStyle w:val="Sraopastraipa"/>
        <w:numPr>
          <w:ilvl w:val="0"/>
          <w:numId w:val="34"/>
        </w:numPr>
        <w:suppressAutoHyphens/>
        <w:adjustRightInd w:val="0"/>
        <w:jc w:val="both"/>
        <w:textAlignment w:val="baseline"/>
      </w:pPr>
      <w:r w:rsidRPr="00640D57">
        <w:t>apie 164 m atstumu į vakarus nuo ribų (adresu Tinklų g. 11, Panevėžys)</w:t>
      </w:r>
      <w:r w:rsidR="00183806">
        <w:t>.</w:t>
      </w:r>
    </w:p>
    <w:p w14:paraId="75F5176D" w14:textId="77777777" w:rsidR="00640D57" w:rsidRPr="00640D57" w:rsidRDefault="00640D57" w:rsidP="00183806">
      <w:pPr>
        <w:ind w:firstLine="426"/>
        <w:jc w:val="both"/>
      </w:pPr>
      <w:r w:rsidRPr="00640D57">
        <w:t xml:space="preserve">Kitos gyvenamosios paskirties teritorijos (Dembavos gyvenvietė) yra kitoje </w:t>
      </w:r>
      <w:r w:rsidR="004348AD">
        <w:t>„</w:t>
      </w:r>
      <w:r w:rsidRPr="00640D57">
        <w:t>Ekrano</w:t>
      </w:r>
      <w:r w:rsidR="004348AD">
        <w:t>“</w:t>
      </w:r>
      <w:r w:rsidRPr="00640D57">
        <w:t xml:space="preserve"> gamyklos tvenkinio pusėje apie 270 m – 290 m atstumu į pietus nuo sklypo ribų. Gyvenamosios paskirties teritorijų išsidėstymo schema pateikta </w:t>
      </w:r>
      <w:r w:rsidR="00DF2A27">
        <w:t>paraiškos TIPK leidimui gauti prieduose.</w:t>
      </w:r>
    </w:p>
    <w:p w14:paraId="56909F57" w14:textId="77777777" w:rsidR="00640D57" w:rsidRPr="00640D57" w:rsidRDefault="00640D57" w:rsidP="00640D57">
      <w:pPr>
        <w:ind w:left="60" w:firstLine="224"/>
        <w:jc w:val="both"/>
      </w:pPr>
      <w:r w:rsidRPr="00640D57">
        <w:t xml:space="preserve">Geležinkelio atšaka nutiesta apie 40 m atstumu į šiaurę nuo </w:t>
      </w:r>
      <w:r w:rsidR="00DF2A27">
        <w:t>sklypo ribos</w:t>
      </w:r>
      <w:r w:rsidRPr="00640D57">
        <w:t>.</w:t>
      </w:r>
    </w:p>
    <w:p w14:paraId="053DB86E" w14:textId="77777777" w:rsidR="00640D57" w:rsidRPr="00640D57" w:rsidRDefault="00640D57" w:rsidP="00640D57">
      <w:pPr>
        <w:ind w:firstLine="284"/>
      </w:pPr>
      <w:r w:rsidRPr="00640D57">
        <w:t>Šalia mokyklų, sanatorijų, ligoninių nėra. Arčiausiai esančios mokymo įstaigos yra:</w:t>
      </w:r>
    </w:p>
    <w:p w14:paraId="2BD9160D" w14:textId="77777777" w:rsidR="00640D57" w:rsidRPr="00640D57" w:rsidRDefault="00640D57" w:rsidP="00183806">
      <w:pPr>
        <w:pStyle w:val="Sraopastraipa"/>
        <w:numPr>
          <w:ilvl w:val="0"/>
          <w:numId w:val="34"/>
        </w:numPr>
        <w:suppressAutoHyphens/>
        <w:adjustRightInd w:val="0"/>
        <w:jc w:val="both"/>
        <w:textAlignment w:val="baseline"/>
      </w:pPr>
      <w:r w:rsidRPr="00640D57">
        <w:t>Dembavos vaikų lopšelis-darželis (adresu Veteranų g. 19, Dembava</w:t>
      </w:r>
      <w:r w:rsidR="008B7D0F">
        <w:t>)</w:t>
      </w:r>
      <w:r w:rsidRPr="00640D57">
        <w:t xml:space="preserve"> yra apie 620 m atstumu į pietvakarius;</w:t>
      </w:r>
    </w:p>
    <w:p w14:paraId="422FAC24" w14:textId="77777777" w:rsidR="00640D57" w:rsidRPr="00640D57" w:rsidRDefault="00640D57" w:rsidP="00183806">
      <w:pPr>
        <w:pStyle w:val="Sraopastraipa"/>
        <w:numPr>
          <w:ilvl w:val="0"/>
          <w:numId w:val="34"/>
        </w:numPr>
        <w:suppressAutoHyphens/>
        <w:adjustRightInd w:val="0"/>
        <w:jc w:val="both"/>
        <w:textAlignment w:val="baseline"/>
      </w:pPr>
      <w:r w:rsidRPr="00640D57">
        <w:t>Panevėžio r. Dembavos progimnazija (adresu Dembavos g. 28, Dembava</w:t>
      </w:r>
      <w:r w:rsidR="00A42C24">
        <w:t>)</w:t>
      </w:r>
      <w:r w:rsidRPr="00640D57">
        <w:t xml:space="preserve"> yra apie 835 m atstumu į pietvakarius.</w:t>
      </w:r>
    </w:p>
    <w:p w14:paraId="39EBBC7E" w14:textId="77777777" w:rsidR="00640D57" w:rsidRPr="00640D57" w:rsidRDefault="00640D57" w:rsidP="00183806">
      <w:pPr>
        <w:suppressAutoHyphens/>
        <w:adjustRightInd w:val="0"/>
        <w:ind w:firstLine="284"/>
        <w:jc w:val="both"/>
        <w:textAlignment w:val="baseline"/>
      </w:pPr>
      <w:r w:rsidRPr="00640D57">
        <w:t xml:space="preserve">Veiklos </w:t>
      </w:r>
      <w:r w:rsidR="001F72EC">
        <w:t>vieta</w:t>
      </w:r>
      <w:r w:rsidRPr="00640D57">
        <w:t xml:space="preserve"> yra šalia rajoninio kelio Panevėžys – Pavašuokiai – Subačius</w:t>
      </w:r>
      <w:r w:rsidR="001F72EC">
        <w:t>,</w:t>
      </w:r>
      <w:r w:rsidRPr="00640D57">
        <w:t xml:space="preserve"> Nr. 3006. </w:t>
      </w:r>
    </w:p>
    <w:p w14:paraId="23AAF854" w14:textId="77777777" w:rsidR="00640D57" w:rsidRPr="00640D57" w:rsidRDefault="00640D57" w:rsidP="00640D57">
      <w:pPr>
        <w:ind w:left="60" w:firstLine="224"/>
        <w:jc w:val="both"/>
      </w:pPr>
      <w:r w:rsidRPr="00640D57">
        <w:t>Arčiausiai esantis vandens telkinys yra apie 60 m į pietus esantis Ekrano gamyklos tvenkinys.</w:t>
      </w:r>
    </w:p>
    <w:p w14:paraId="71057E16" w14:textId="77777777" w:rsidR="0059665C" w:rsidRDefault="00F41C82" w:rsidP="00183806">
      <w:pPr>
        <w:suppressAutoHyphens/>
        <w:adjustRightInd w:val="0"/>
        <w:ind w:firstLine="284"/>
        <w:jc w:val="both"/>
        <w:textAlignment w:val="baseline"/>
        <w:rPr>
          <w:lang w:eastAsia="en-US"/>
        </w:rPr>
      </w:pPr>
      <w:r>
        <w:t>Veiklos vieta</w:t>
      </w:r>
      <w:r w:rsidR="00640D57" w:rsidRPr="00640D57">
        <w:t xml:space="preserve"> nei į saugomas, nei į Natura 2000 teritorijas nepatenka ir su jomis nesiriboja. Arčiausiai esanti saugoma teritorija – Žalioji giria (Natura2000 teritorija) yra apie 1,5 km atstumu į rytus</w:t>
      </w:r>
      <w:r>
        <w:t>. G</w:t>
      </w:r>
      <w:r w:rsidR="00640D57" w:rsidRPr="00640D57">
        <w:rPr>
          <w:lang w:eastAsia="en-US"/>
        </w:rPr>
        <w:t>reta jos nėra registruotų kultūros paveldo vertybių</w:t>
      </w:r>
      <w:r w:rsidR="0059665C">
        <w:rPr>
          <w:lang w:eastAsia="en-US"/>
        </w:rPr>
        <w:t>:</w:t>
      </w:r>
    </w:p>
    <w:p w14:paraId="7AC30E72" w14:textId="77777777" w:rsidR="00640D57" w:rsidRPr="00640D57" w:rsidRDefault="00640D57" w:rsidP="00183806">
      <w:pPr>
        <w:pStyle w:val="Sraopastraipa"/>
        <w:numPr>
          <w:ilvl w:val="0"/>
          <w:numId w:val="34"/>
        </w:numPr>
        <w:suppressAutoHyphens/>
        <w:adjustRightInd w:val="0"/>
        <w:jc w:val="both"/>
        <w:textAlignment w:val="baseline"/>
      </w:pPr>
      <w:r w:rsidRPr="00640D57">
        <w:t>Siaurojo geležinkelio kompleks</w:t>
      </w:r>
      <w:r w:rsidR="0059665C">
        <w:t>o</w:t>
      </w:r>
      <w:r w:rsidRPr="00640D57">
        <w:t xml:space="preserve"> Panevėžio-Rubikių ruožas (kodas 21901) yra apie 0,04 km į šiaurę nuo sklypo ribų;</w:t>
      </w:r>
    </w:p>
    <w:p w14:paraId="280E2061" w14:textId="77777777" w:rsidR="00FA7AE2" w:rsidRDefault="00640D57" w:rsidP="00183806">
      <w:pPr>
        <w:pStyle w:val="Sraopastraipa"/>
        <w:numPr>
          <w:ilvl w:val="0"/>
          <w:numId w:val="34"/>
        </w:numPr>
        <w:suppressAutoHyphens/>
        <w:adjustRightInd w:val="0"/>
        <w:jc w:val="both"/>
        <w:textAlignment w:val="baseline"/>
      </w:pPr>
      <w:r w:rsidRPr="00640D57">
        <w:t>Pajuosčio dvaro sodyba (kodas 4401) yra apie 1,16 km atstumu į pietryčius</w:t>
      </w:r>
      <w:r w:rsidR="008B7D0F">
        <w:t xml:space="preserve">, o </w:t>
      </w:r>
      <w:r w:rsidRPr="00640D57">
        <w:t>Panevėžio miesto istorinė dalis (kodas 31872) yra apie 1,85 km atstumu į pietvakarius</w:t>
      </w:r>
      <w:r w:rsidR="008B7D0F">
        <w:t>.</w:t>
      </w:r>
      <w:r w:rsidR="00A42C24">
        <w:t xml:space="preserve"> </w:t>
      </w:r>
    </w:p>
    <w:p w14:paraId="40FCF18B" w14:textId="77777777" w:rsidR="00640D57" w:rsidRDefault="00A42C24" w:rsidP="00183806">
      <w:pPr>
        <w:autoSpaceDE w:val="0"/>
        <w:autoSpaceDN w:val="0"/>
        <w:adjustRightInd w:val="0"/>
        <w:ind w:left="-142" w:firstLine="426"/>
        <w:jc w:val="both"/>
        <w:rPr>
          <w:lang w:eastAsia="en-US"/>
        </w:rPr>
      </w:pPr>
      <w:r>
        <w:rPr>
          <w:lang w:eastAsia="en-US"/>
        </w:rPr>
        <w:t>T</w:t>
      </w:r>
      <w:r w:rsidR="00640D57" w:rsidRPr="00640D57">
        <w:t>eritorija inžineriniu požiūriu yra pakankamai išvystyta</w:t>
      </w:r>
      <w:r w:rsidR="00E76DC0">
        <w:t>: joje</w:t>
      </w:r>
      <w:r w:rsidR="00640D57" w:rsidRPr="00640D57">
        <w:t xml:space="preserve"> yra privažiuojamieji vidaus keliai, automobilių stovėjimo aikštelės. </w:t>
      </w:r>
      <w:r w:rsidR="00E76DC0">
        <w:t>Sklype</w:t>
      </w:r>
      <w:r w:rsidR="00640D57" w:rsidRPr="00640D57">
        <w:t xml:space="preserve"> yra elektros tinklai, centralizuoti miesto vandentiekio ir kanalizacijos tinklai</w:t>
      </w:r>
      <w:r w:rsidR="00E76DC0">
        <w:t>,</w:t>
      </w:r>
      <w:r w:rsidR="00640D57" w:rsidRPr="00640D57">
        <w:t xml:space="preserve"> paviršinių nuotekų surinkimo tinklai. Šiuo metu pradėtas rengti paviršinių nuotekų valymo įrenginių įrengimo projektas. Nuo galimai taršių teritorijų surinktos paviršinės nuotekos bus valomos nuotekų valymo įrenginiuose ir tik išvalytos iki leistinų normų bus išleidžiamos į gamtinę aplinką - Ekrano gamyklos tvenkinį. Kol nėra įrenti paviršinių nuotekų valymo įrenginiai, UAB „Žalvaris“ Panevėžio skyriuje atliekos bus laikomos ir tvarkomos pastate bei aikštelėje pastatytuose uždaruose konteineriuose.</w:t>
      </w:r>
    </w:p>
    <w:p w14:paraId="42CB4633" w14:textId="77777777" w:rsidR="006771DA" w:rsidRPr="00206600" w:rsidRDefault="006771DA" w:rsidP="00183806">
      <w:pPr>
        <w:ind w:left="-142" w:firstLine="568"/>
        <w:jc w:val="both"/>
        <w:rPr>
          <w:szCs w:val="22"/>
        </w:rPr>
      </w:pPr>
      <w:r w:rsidRPr="0067487A">
        <w:rPr>
          <w:szCs w:val="22"/>
        </w:rPr>
        <w:t xml:space="preserve">UAB „Žalvaris“ Panevėžio skyriuje </w:t>
      </w:r>
      <w:r w:rsidR="00B21023">
        <w:rPr>
          <w:szCs w:val="22"/>
        </w:rPr>
        <w:t xml:space="preserve">planuojami </w:t>
      </w:r>
      <w:r w:rsidRPr="0067487A">
        <w:rPr>
          <w:szCs w:val="22"/>
        </w:rPr>
        <w:t>tokie atliekų tvarkymo pajėgumai:</w:t>
      </w:r>
      <w:r w:rsidR="00B21023">
        <w:rPr>
          <w:szCs w:val="22"/>
        </w:rPr>
        <w:t xml:space="preserve"> </w:t>
      </w:r>
      <w:r w:rsidRPr="00B21023">
        <w:rPr>
          <w:szCs w:val="22"/>
        </w:rPr>
        <w:t>iki 7087 t/metus nepavojingųjų atliekų (bendras didžiausias vienu metu laikomas nepavojingųjų atliekų kiekis – 863</w:t>
      </w:r>
      <w:r w:rsidR="000D26C7">
        <w:rPr>
          <w:szCs w:val="22"/>
        </w:rPr>
        <w:t xml:space="preserve"> t) ir </w:t>
      </w:r>
      <w:r w:rsidRPr="00B21023">
        <w:rPr>
          <w:szCs w:val="22"/>
        </w:rPr>
        <w:t>iki 13164 t/metus pavojingųjų atliekų (bendras didžiausias vienu metu laikomas pavojingųjų atliekų kiekis – 1054,8 t).</w:t>
      </w:r>
    </w:p>
    <w:p w14:paraId="0B50F12A" w14:textId="77777777" w:rsidR="00FD3351" w:rsidRDefault="00FD3351"/>
    <w:p w14:paraId="3B409B8B" w14:textId="77777777" w:rsidR="00206600" w:rsidRDefault="00206600">
      <w:pPr>
        <w:rPr>
          <w:b/>
        </w:rPr>
      </w:pPr>
      <w:r w:rsidRPr="009876FE">
        <w:rPr>
          <w:b/>
        </w:rPr>
        <w:t xml:space="preserve">2. </w:t>
      </w:r>
      <w:r w:rsidR="009876FE" w:rsidRPr="009876FE">
        <w:rPr>
          <w:b/>
        </w:rPr>
        <w:t xml:space="preserve">Ūkinės veiklos aprašymas. </w:t>
      </w:r>
    </w:p>
    <w:p w14:paraId="389C01AF" w14:textId="77777777" w:rsidR="009876FE" w:rsidRDefault="009876FE">
      <w:r>
        <w:tab/>
      </w:r>
    </w:p>
    <w:p w14:paraId="53F9566A" w14:textId="0B8F1F55" w:rsidR="00C83D03" w:rsidRPr="00C83D03" w:rsidRDefault="00C83D03" w:rsidP="00183806">
      <w:pPr>
        <w:ind w:firstLine="284"/>
        <w:jc w:val="both"/>
      </w:pPr>
      <w:r w:rsidRPr="00C83D03">
        <w:t xml:space="preserve">UAB „Žalvaris“ Panevėžio skyriaus sklype (gamybinėse patalpose ir teritorijoje pastatytuose konteineriuose) planuoja vykdyti pavojingųjų ir nepavojingųjų atliekų tvarkymo veiklą. Veikla </w:t>
      </w:r>
      <w:r>
        <w:t>turi būti vykdoma</w:t>
      </w:r>
      <w:r w:rsidR="00D9106F">
        <w:t xml:space="preserve"> </w:t>
      </w:r>
      <w:r w:rsidR="00D9106F" w:rsidRPr="007B6C91">
        <w:t>apie 0,737</w:t>
      </w:r>
      <w:r w:rsidRPr="007B6C91">
        <w:t xml:space="preserve"> ha ploto sklypo</w:t>
      </w:r>
      <w:r w:rsidRPr="00C83D03">
        <w:t xml:space="preserve"> dalyje ir šiame sklype esančio gamybos, pramonės paskirties pastato dalyje (apie 955,70 kv. m. ploto gamybos paskirties patalpose bei apie 244,37 kv. m. buitinėse - administracinėse patalpose).</w:t>
      </w:r>
    </w:p>
    <w:p w14:paraId="1F74F10F" w14:textId="77777777" w:rsidR="00C83D03" w:rsidRPr="00C83D03" w:rsidRDefault="00C83D03" w:rsidP="00183806">
      <w:pPr>
        <w:ind w:firstLine="284"/>
        <w:jc w:val="both"/>
      </w:pPr>
      <w:r w:rsidRPr="00C83D03">
        <w:t>UAB „Žalvaris“ Panevėžio skyriuje vykdys pavojingųjų ir nepavojingųjų atliekų, tokių kaip tepalo, kuro ir oro filtrų, tepaluotų pašluosčių, amortizatorių, absorbentų, akumuliatorių, elektros ir elektroninės įrangos, metalo laužo bei kitų pavojingųjų ir nepavojingųjų atliekų surinkimą, vežimą, rūšiavimą, paruošimą naudoti ar šalinti, laikymą. Taip pat skyriuje vykdy</w:t>
      </w:r>
      <w:r w:rsidR="0080738B">
        <w:t>s</w:t>
      </w:r>
      <w:r w:rsidRPr="00C83D03">
        <w:t xml:space="preserve"> naftos produktais užterštų atliekų tvarkymo veiklą.</w:t>
      </w:r>
    </w:p>
    <w:p w14:paraId="64508A0A" w14:textId="77777777" w:rsidR="00C83D03" w:rsidRPr="00C83D03" w:rsidRDefault="0080738B" w:rsidP="00183806">
      <w:pPr>
        <w:ind w:firstLine="284"/>
        <w:jc w:val="both"/>
      </w:pPr>
      <w:r>
        <w:t>Bus vykdomi tokie technologiniai procesai</w:t>
      </w:r>
      <w:r w:rsidR="00C83D03" w:rsidRPr="00C83D03">
        <w:t>:</w:t>
      </w:r>
    </w:p>
    <w:p w14:paraId="00CC8751" w14:textId="77777777" w:rsidR="00C83D03" w:rsidRPr="00C83D03" w:rsidRDefault="00C83D03" w:rsidP="00183806">
      <w:pPr>
        <w:ind w:firstLine="284"/>
        <w:jc w:val="both"/>
        <w:rPr>
          <w:i/>
          <w:u w:val="single"/>
        </w:rPr>
      </w:pPr>
      <w:r w:rsidRPr="00C83D03">
        <w:rPr>
          <w:i/>
          <w:u w:val="single"/>
        </w:rPr>
        <w:t xml:space="preserve">Juodųjų ir spalvotojų metalo laužo, stabdžių trinkelių bei metalinių pakuočių atliekų tvarkymas. </w:t>
      </w:r>
    </w:p>
    <w:p w14:paraId="416FCE32" w14:textId="77777777" w:rsidR="00C83D03" w:rsidRPr="00C83D03" w:rsidRDefault="00C83D03" w:rsidP="00183806">
      <w:pPr>
        <w:ind w:firstLine="284"/>
        <w:jc w:val="both"/>
      </w:pPr>
      <w:r w:rsidRPr="00C83D03">
        <w:t xml:space="preserve">Visą metalų laužą numatoma supirkti iš įmonių, įstaigų, organizacijų bei gyventojų. Metalo laužą į skyrių klientai pristatys patys arba bendrovė atsiveš savo ar samdytu transportu. </w:t>
      </w:r>
    </w:p>
    <w:p w14:paraId="79462E9A" w14:textId="77777777" w:rsidR="00C83D03" w:rsidRPr="00C83D03" w:rsidRDefault="00C83D03" w:rsidP="00183806">
      <w:pPr>
        <w:ind w:firstLine="284"/>
        <w:jc w:val="both"/>
      </w:pPr>
      <w:r w:rsidRPr="00C83D03">
        <w:t xml:space="preserve">Pirmiausia </w:t>
      </w:r>
      <w:r>
        <w:t>turi būti vykdoma</w:t>
      </w:r>
      <w:r w:rsidRPr="00C83D03">
        <w:t xml:space="preserve"> atvežto metalo laužo vizualinė apžiūra. Atliekama metalo laužo radiacinė patikra. Išrenkamos panaudojimui tinkamos talpos. Jeigu atvežtas laužas yra vienarūšis – jis bus sveriamas iš karto, jeigu nevienarūšis – atskiros jo dalys bus sveriamos atskirai.</w:t>
      </w:r>
    </w:p>
    <w:p w14:paraId="1476B878" w14:textId="77777777" w:rsidR="00C83D03" w:rsidRPr="00C83D03" w:rsidRDefault="00C83D03" w:rsidP="00183806">
      <w:pPr>
        <w:ind w:firstLine="284"/>
        <w:jc w:val="both"/>
      </w:pPr>
      <w:r w:rsidRPr="00C83D03">
        <w:t xml:space="preserve">Įvairūs nebenaudojami mechanizmai, įrenginiai, jų dalys ardomi, siekiant atskirti sudedamąsias dalis, kurios pagamintos iš skirtingų metalo rūšių, skirtingos kokybės. Apdorojimas (rūšiavimas, karpymas, smulkinimas, presavimas ir pan.) </w:t>
      </w:r>
      <w:r>
        <w:t>turi būti vykdoma</w:t>
      </w:r>
      <w:r w:rsidRPr="00C83D03">
        <w:t xml:space="preserve">s uždarose patalpose. Juodųjų ir spalvotųjų metalo laužas bus laikomas pastate ant betoninių grindų, padėklų, ar talpose. Nevienarūšis laužas pirmiausiai bus išrūšiuojamas į juoduosius ir spalvotuosius metalus bei metalinę pakuotę. Atskirtas spalvotųjų metalų laužas toliau rūšiuojamas pagal atskiras spalvotųjų metalų laužo kategorijas, t. y. aliuminis, varis ir t.t. Juodųjų metalų laužas išrūšiuojamas į nerūdijančio plieno laužą ir juodųjų metalų laužą. Antrinės žaliavos sveriamos ir įtraukiamos į apskaitą. </w:t>
      </w:r>
    </w:p>
    <w:p w14:paraId="298F8413" w14:textId="77777777" w:rsidR="00C83D03" w:rsidRPr="00C83D03" w:rsidRDefault="00C83D03" w:rsidP="00183806">
      <w:pPr>
        <w:ind w:firstLine="284"/>
        <w:jc w:val="both"/>
      </w:pPr>
      <w:r w:rsidRPr="00C83D03">
        <w:t xml:space="preserve">Jeigu metalų laužas bus pristatomas jau išrūšiuotas, jis bus laikomas atskirose krūvose, o surinkus tikslingą transportavimui kiekį, eksportuojamas arba perduodamas šias atliekas tvarkančioms įmonėms Lietuvoje. </w:t>
      </w:r>
    </w:p>
    <w:p w14:paraId="01CA9463" w14:textId="77777777" w:rsidR="00C83D03" w:rsidRPr="00C83D03" w:rsidRDefault="00C83D03" w:rsidP="00183806">
      <w:pPr>
        <w:ind w:firstLine="284"/>
        <w:jc w:val="both"/>
      </w:pPr>
      <w:r w:rsidRPr="00C83D03">
        <w:rPr>
          <w:i/>
          <w:u w:val="single"/>
        </w:rPr>
        <w:t>Eksploatuoti netinkamų transporto priemonių tvarkymas</w:t>
      </w:r>
      <w:r w:rsidRPr="00C83D03">
        <w:t xml:space="preserve">. </w:t>
      </w:r>
    </w:p>
    <w:p w14:paraId="53AB5861" w14:textId="77777777" w:rsidR="00C83D03" w:rsidRPr="00C83D03" w:rsidRDefault="00C83D03" w:rsidP="00183806">
      <w:pPr>
        <w:ind w:firstLine="284"/>
        <w:jc w:val="both"/>
      </w:pPr>
      <w:r w:rsidRPr="00C83D03">
        <w:t xml:space="preserve">Visos priimtos eksploatuoti netinkamos transporto priemonės bus laikomos joms numatytoje laikymo zonoje (pastate) su skysčiams nelaidžia danga iki jų perdavimo galutiniams šių atliekų tvarkytojams. </w:t>
      </w:r>
    </w:p>
    <w:p w14:paraId="6F6A66D7" w14:textId="77777777" w:rsidR="00C83D03" w:rsidRPr="00C83D03" w:rsidRDefault="00C83D03" w:rsidP="00183806">
      <w:pPr>
        <w:ind w:firstLine="284"/>
        <w:jc w:val="both"/>
      </w:pPr>
      <w:r w:rsidRPr="00C83D03">
        <w:rPr>
          <w:i/>
          <w:u w:val="single"/>
        </w:rPr>
        <w:t>Nerūšiuotų baterijų ir akumuliatorių tvarkymas</w:t>
      </w:r>
      <w:r w:rsidRPr="00C83D03">
        <w:t>.</w:t>
      </w:r>
    </w:p>
    <w:p w14:paraId="5FF842A2" w14:textId="77777777" w:rsidR="00C83D03" w:rsidRPr="00C83D03" w:rsidRDefault="00C83D03" w:rsidP="00183806">
      <w:pPr>
        <w:ind w:firstLine="284"/>
        <w:jc w:val="both"/>
      </w:pPr>
      <w:r w:rsidRPr="00C83D03">
        <w:t>Nerūšiuotos baterijos ir akumuliatoriai bus perrūšiuojami, t.</w:t>
      </w:r>
      <w:r w:rsidR="00197163">
        <w:t xml:space="preserve"> </w:t>
      </w:r>
      <w:r w:rsidRPr="00C83D03">
        <w:t>y. atskiriamos nepavojingosios baterijos bei akumuliatoriai nuo pavojingųjų sudedamųjų dalių turinčių baterijų ir akumuliatorių arba nerūšiuotos perduodamos šias atliekas tvarkančioms įmonėms. Baterijų ir akumuliatorių atliekos laikomos atskirose, atitinkamai paženklintose talpose ar konteineriuose iki jų pervežimo kitiems atliekų tvarkytojams.</w:t>
      </w:r>
    </w:p>
    <w:p w14:paraId="52213CDB" w14:textId="77777777" w:rsidR="00C83D03" w:rsidRPr="00C83D03" w:rsidRDefault="00C83D03" w:rsidP="00183806">
      <w:pPr>
        <w:ind w:firstLine="284"/>
        <w:jc w:val="both"/>
      </w:pPr>
      <w:r w:rsidRPr="00C83D03">
        <w:rPr>
          <w:i/>
          <w:u w:val="single"/>
        </w:rPr>
        <w:t>Naftos produktais užterštų atliekų tvarkymas</w:t>
      </w:r>
      <w:r w:rsidRPr="00C83D03">
        <w:t>.</w:t>
      </w:r>
    </w:p>
    <w:p w14:paraId="60288F00" w14:textId="77777777" w:rsidR="00C83D03" w:rsidRPr="00C83D03" w:rsidRDefault="00197163" w:rsidP="00183806">
      <w:pPr>
        <w:ind w:firstLine="284"/>
        <w:jc w:val="both"/>
      </w:pPr>
      <w:r>
        <w:t>U</w:t>
      </w:r>
      <w:r w:rsidR="00C83D03" w:rsidRPr="00C83D03">
        <w:t xml:space="preserve">ždaruose konteineriuose (konteineriai bus parinkti tokie, kad krituliai ant atliekų nepatektų arba sandarūs konteineriai, kad krituliai iš konteinerių nepatrenktų ant teritorijos, bet oras į konteinerius patektų (uždaruose konteineriuose bus įrengtos ertmės) </w:t>
      </w:r>
      <w:r w:rsidR="00270715">
        <w:t>bus vykdomas</w:t>
      </w:r>
      <w:r w:rsidR="00C83D03" w:rsidRPr="00C83D03">
        <w:t xml:space="preserve"> grunto, skaldos ir medienos (senų pabėgių, naftos produktais užterštų medinių pakuočių ir kitos medienos) biologin</w:t>
      </w:r>
      <w:r w:rsidR="00270715">
        <w:t>is valymas</w:t>
      </w:r>
      <w:r w:rsidR="00C83D03" w:rsidRPr="00C83D03">
        <w:t xml:space="preserve">. Šių pavojingųjų atliekų valymui bus naudojami naftos produktus bei kitus aromatinius angliavandenilius skaidantys mikroorganizmai. </w:t>
      </w:r>
    </w:p>
    <w:p w14:paraId="0F02CCFE" w14:textId="77777777" w:rsidR="00C83D03" w:rsidRPr="00C83D03" w:rsidRDefault="007701A1" w:rsidP="00183806">
      <w:pPr>
        <w:ind w:firstLine="284"/>
        <w:jc w:val="both"/>
      </w:pPr>
      <w:r>
        <w:t>N</w:t>
      </w:r>
      <w:r w:rsidR="00C83D03" w:rsidRPr="00C83D03">
        <w:t xml:space="preserve">aftos produktais užterštų atliekų tvarkymo aikštelę padengus kieta danga ir </w:t>
      </w:r>
      <w:r w:rsidR="00DE1EB5">
        <w:t xml:space="preserve">veiklos vietoje </w:t>
      </w:r>
      <w:r w:rsidR="00C83D03" w:rsidRPr="00C83D03">
        <w:t>įrengus paviršinių nuotekų valymo įrenginius, ją aptvėrus betoniniu borteliu ir iš išorės sukastu pylimu bei kitus su paviršinių nuotekų surinkimu susijusius įrenginius</w:t>
      </w:r>
      <w:r w:rsidR="000565D6">
        <w:t>,</w:t>
      </w:r>
      <w:r w:rsidR="00C83D03" w:rsidRPr="00C83D03">
        <w:t xml:space="preserve"> naftos produktais užterštas gruntas, skaldos ir medienos (pabėgių, naftos produktais užterštų medinių pakuočių ir kitos medienos) atliekos bus laikomos ir valomos šioje aikštelėje. Esant poreikiui bei siekiant išvengti, kad naftos produktais užterštas gruntas bei susmulkini seni pabėgiai, ar naftos produktais užterštos medienos, medinių pakuočių atliekos nebūtų išplautos su lietaus nuotekomis į įmonės teritoriją, šios atliekų krūvos bus uždengtos plėvele, kuri yra laidi orui.</w:t>
      </w:r>
    </w:p>
    <w:p w14:paraId="797EE584" w14:textId="77777777" w:rsidR="00C83D03" w:rsidRPr="00C83D03" w:rsidRDefault="00C83D03" w:rsidP="00183806">
      <w:pPr>
        <w:ind w:firstLine="284"/>
        <w:jc w:val="both"/>
      </w:pPr>
      <w:r w:rsidRPr="00C83D03">
        <w:t>Į įmonę atvežtos naftos produktais užterštos atliekos (gruntas, pabėgiai, naftos produktais užteršta medinė pakuotė bei kita mediena) bus pirmiausiai pasveriamos, bus atliekama šių atliekų taršos kiekybinė/kokybinė analizė. Atsižvelgiant į tyrimų rezultatus bus parenkamas valymui reikalingas mikroorganizmų kiekis.</w:t>
      </w:r>
    </w:p>
    <w:p w14:paraId="1437F077" w14:textId="77777777" w:rsidR="00C83D03" w:rsidRPr="0061080B" w:rsidRDefault="00C83D03" w:rsidP="00183806">
      <w:pPr>
        <w:ind w:firstLine="284"/>
        <w:jc w:val="both"/>
      </w:pPr>
      <w:r w:rsidRPr="00C83D03">
        <w:t>Įvertinus kreozoto sudėtį, kuriuo būna įmirkyti pabėgiai, nustatyta, kad 75-90 proc. joje sudaro policikliniai aromatiniai angliavandeniliai. Vadovaujantis Švedijos mokslininkų tyrimais, nustatyta, kad seni pabėgiai, kuriuose policiklinių aromatinių angliavandenilių kiekis viršija 150 ppm (150 mg/kg) priskiriami prie pavojingųjų atliekų. Todėl naudojant policiklinius aromatinius angliavandenilius skaidančius mikroorganizmus (</w:t>
      </w:r>
      <w:r w:rsidRPr="0061080B">
        <w:t>bakterijas) turi būti vykdomas pabėgių biologinis valymas iki tiek, kad jas būtų galima priskirti prie nepavojingųjų atliekų.</w:t>
      </w:r>
    </w:p>
    <w:p w14:paraId="12185AA9" w14:textId="10F522DE" w:rsidR="006C06B3" w:rsidRPr="0061080B" w:rsidRDefault="00C83D03" w:rsidP="00183806">
      <w:pPr>
        <w:ind w:firstLine="284"/>
        <w:jc w:val="both"/>
      </w:pPr>
      <w:r w:rsidRPr="0061080B">
        <w:t xml:space="preserve">Priimtos ir ištirtos naftos produktais bei kitais aromatiniais angliavandeniliais užterštos atliekos bus </w:t>
      </w:r>
      <w:r w:rsidR="00130B9C" w:rsidRPr="0061080B">
        <w:t xml:space="preserve">iš karto </w:t>
      </w:r>
      <w:r w:rsidRPr="0061080B">
        <w:t xml:space="preserve">tiekiamos valymui arba </w:t>
      </w:r>
      <w:r w:rsidR="006C06B3" w:rsidRPr="0061080B">
        <w:t xml:space="preserve">nukreipiamos </w:t>
      </w:r>
      <w:r w:rsidRPr="0061080B">
        <w:t>į šių atliekų laikymui skirtą zoną (atliekos laikomos konteineriuose) iki valymo.</w:t>
      </w:r>
    </w:p>
    <w:p w14:paraId="7BE7B974" w14:textId="77846EA1" w:rsidR="00130B9C" w:rsidRPr="0061080B" w:rsidRDefault="006C06B3" w:rsidP="00130B9C">
      <w:pPr>
        <w:ind w:firstLine="284"/>
        <w:jc w:val="both"/>
      </w:pPr>
      <w:r w:rsidRPr="0061080B">
        <w:t xml:space="preserve">Valant senus pabėgius, naftos produktais užterštų medinių pakuočių </w:t>
      </w:r>
      <w:r w:rsidR="00130B9C" w:rsidRPr="0061080B">
        <w:t>atliekas ir kita</w:t>
      </w:r>
      <w:r w:rsidRPr="0061080B">
        <w:t xml:space="preserve">s </w:t>
      </w:r>
      <w:r w:rsidR="00130B9C" w:rsidRPr="0061080B">
        <w:t xml:space="preserve">naftos produktais užterštas </w:t>
      </w:r>
      <w:r w:rsidRPr="0061080B">
        <w:t>medienos</w:t>
      </w:r>
      <w:r w:rsidR="00130B9C" w:rsidRPr="0061080B">
        <w:t xml:space="preserve"> atliekas, pirmiausiai šios atliekos bus smulkinamos. </w:t>
      </w:r>
      <w:r w:rsidR="003533BE" w:rsidRPr="0061080B">
        <w:t>Tada p</w:t>
      </w:r>
      <w:r w:rsidR="00130B9C" w:rsidRPr="0061080B">
        <w:t xml:space="preserve">aruoštos valymui </w:t>
      </w:r>
      <w:r w:rsidR="00C20743" w:rsidRPr="0061080B">
        <w:t xml:space="preserve">atliekos </w:t>
      </w:r>
      <w:r w:rsidR="00130B9C" w:rsidRPr="0061080B">
        <w:t>(</w:t>
      </w:r>
      <w:r w:rsidR="00DD00EE" w:rsidRPr="0061080B">
        <w:t xml:space="preserve">tos pačios </w:t>
      </w:r>
      <w:r w:rsidR="00130B9C" w:rsidRPr="0061080B">
        <w:t>susmulkintos į drožles</w:t>
      </w:r>
      <w:r w:rsidR="00C20743" w:rsidRPr="0061080B">
        <w:t xml:space="preserve"> atliekos</w:t>
      </w:r>
      <w:r w:rsidR="00130B9C" w:rsidRPr="0061080B">
        <w:t>) uždaruose konteineriuose bus apipurškiamos biologiniu preparatu, kuriame yra naftos produktus skaidantys mikroorganizmai</w:t>
      </w:r>
      <w:r w:rsidR="00C20743" w:rsidRPr="0061080B">
        <w:t xml:space="preserve"> ir valomos</w:t>
      </w:r>
      <w:r w:rsidR="00130B9C" w:rsidRPr="0061080B">
        <w:t>. Kad vyktų biologiniai procesai, atliekos periodiškai permaišomos, drėkinamos, kad drėgmės kiekis būtų 25-35%.</w:t>
      </w:r>
    </w:p>
    <w:p w14:paraId="4110D448" w14:textId="2A89CB99" w:rsidR="00C83D03" w:rsidRPr="0061080B" w:rsidRDefault="00C83D03" w:rsidP="00183806">
      <w:pPr>
        <w:ind w:firstLine="284"/>
        <w:jc w:val="both"/>
      </w:pPr>
      <w:r w:rsidRPr="0061080B">
        <w:t>Priimtas naftos produktais užterštas gruntas</w:t>
      </w:r>
      <w:r w:rsidR="00C20743" w:rsidRPr="0061080B">
        <w:t xml:space="preserve"> ir pan. atliekos (naftos produktais užteršta kelių skalda, statybinės ir griovimo atliekos) </w:t>
      </w:r>
      <w:r w:rsidRPr="0061080B">
        <w:t>prieš valant bus paruošiamas, t.</w:t>
      </w:r>
      <w:r w:rsidR="00E75F5E" w:rsidRPr="0061080B">
        <w:t xml:space="preserve"> </w:t>
      </w:r>
      <w:r w:rsidRPr="0061080B">
        <w:t>y. atskiri</w:t>
      </w:r>
      <w:r w:rsidR="00E75F5E" w:rsidRPr="0061080B">
        <w:t>amos priemaišos (akmenys ir kt.</w:t>
      </w:r>
      <w:r w:rsidRPr="0061080B">
        <w:t xml:space="preserve">). Paruoštos valymui atliekos </w:t>
      </w:r>
      <w:r w:rsidR="003533BE" w:rsidRPr="0061080B">
        <w:t>bus valomos taip pat kaip seni pabėgiai bei kitos naftos produktais užterštos medienos bei medinių pakuočių atliekos</w:t>
      </w:r>
      <w:r w:rsidRPr="0061080B">
        <w:t>.</w:t>
      </w:r>
    </w:p>
    <w:p w14:paraId="3DAC99D6" w14:textId="2E4EACBE" w:rsidR="00C83D03" w:rsidRPr="00C83D03" w:rsidRDefault="00C83D03" w:rsidP="00183806">
      <w:pPr>
        <w:ind w:firstLine="284"/>
        <w:jc w:val="both"/>
      </w:pPr>
      <w:r w:rsidRPr="0061080B">
        <w:t>Ši pavojingųjų atliekų biologinio apdorojimo technologija veiksminga esant ir sąlyginai žemai temperatūrai (nuo + 4°C, optimaliausia – 25 ±10°C). Preparato veikimo principas - mikroorganizmai naudoja naftos angliavandenilius kaip maisto šaltinį ir taip juos suskaido iki nekenksmingų medžiagų (H</w:t>
      </w:r>
      <w:r w:rsidRPr="0061080B">
        <w:rPr>
          <w:vertAlign w:val="subscript"/>
        </w:rPr>
        <w:t>2</w:t>
      </w:r>
      <w:r w:rsidRPr="0061080B">
        <w:t>O ir CO</w:t>
      </w:r>
      <w:r w:rsidRPr="0061080B">
        <w:rPr>
          <w:vertAlign w:val="subscript"/>
        </w:rPr>
        <w:t>2</w:t>
      </w:r>
      <w:r w:rsidRPr="0061080B">
        <w:t>). Vidutiniškai per 4 savaitės naftos produktais užterštose atliekose tarša sumažės 20-30 proc. Bet priklausomai nuo naftos produktų kilmės, koncentracijų ir aplinkos sąlygų bei drėgmės šis rodiklis gali kisti 10 proc. – 35 proc. ribose. Vertinant senų pabėgių valymo efektyvumą, nustatyta, kad per 2 mėn. policiklinių aromatinių angliavandenilių kiekis valomuose pabėgiuose sumažėj</w:t>
      </w:r>
      <w:r w:rsidR="003533BE" w:rsidRPr="0061080B">
        <w:t>a</w:t>
      </w:r>
      <w:r w:rsidRPr="0061080B">
        <w:t xml:space="preserve"> apie 65 proc. Visas vienos naftos produktais užterštos partijos valymo procesas priklausomai nuo valomose atliekose esančio naftos</w:t>
      </w:r>
      <w:r w:rsidRPr="00C83D03">
        <w:t xml:space="preserve"> produktų bei kitų aromatinių angliavandenilių kiekio, grunto granulometrinės sudėties, naftos angliavandenilių tipo užtrunka nuo 2 iki 12 mėn., kai temperatūros vidurkis aukštesnis nei 10-15°C. </w:t>
      </w:r>
    </w:p>
    <w:p w14:paraId="21966BC1" w14:textId="77777777" w:rsidR="00C83D03" w:rsidRPr="00C83D03" w:rsidRDefault="00C83D03" w:rsidP="00183806">
      <w:pPr>
        <w:ind w:firstLine="284"/>
        <w:jc w:val="both"/>
        <w:rPr>
          <w:lang w:eastAsia="en-US"/>
        </w:rPr>
      </w:pPr>
      <w:r w:rsidRPr="00C83D03">
        <w:t>Iki nustatytų grunto užterštumo naftos produktais normų, nurodytų normatyviniame dokumente LAND 9-2009 „Naftos produktais užterštų teritorijų tvarkymo aplinkos apsaugos reikalavimai“, išvalytas gruntas bus pervežamas į išvalyto grunto laikymo vietą ir perduodamas šį gruntą naudojančioms įmonėms</w:t>
      </w:r>
      <w:r w:rsidRPr="00C83D03">
        <w:rPr>
          <w:lang w:eastAsia="en-US"/>
        </w:rPr>
        <w:t>.</w:t>
      </w:r>
    </w:p>
    <w:p w14:paraId="22B089C1" w14:textId="77777777" w:rsidR="00C83D03" w:rsidRPr="00C83D03" w:rsidRDefault="00C83D03" w:rsidP="00183806">
      <w:pPr>
        <w:ind w:firstLine="284"/>
        <w:jc w:val="both"/>
      </w:pPr>
      <w:r w:rsidRPr="00C83D03">
        <w:rPr>
          <w:lang w:eastAsia="en-US"/>
        </w:rPr>
        <w:t>Susmulkinti seni pabėgiai ir kitos naftos produktais užterštos medienos atliekos bei medinė pakuotė bus išvalomi iki tokio lygio, kad juose policiklinių aromatinių angliavandenilių kiekis neviršytų 150 ppm (150 mg/kg) bei 2008 m. gruodžio 16 d. Europos Parlamento ir Tarybos reglamente (EB) Nr. 1272/2008 dėl cheminių medžiagų ir mišinių klasifikavimo, ženklinimo ir pakavimo, iš dalies keičiančio ir panaikinančio direktyvas 67/548/EEB bei 1999/45/EB ir iš dalies keičiančio Reglamentą (EB) Nr. 1907/2006 (OL 2008 L 353, p. 1) (toliau – Reglamentas Nr. 1272/2008) šiems angliavandeniliams nustatytų koncentracijos ribų, dėl kurių medžiaga neklasifikuojama kaip pavojinga. Šios iš</w:t>
      </w:r>
      <w:r w:rsidR="00644BB1">
        <w:rPr>
          <w:lang w:eastAsia="en-US"/>
        </w:rPr>
        <w:t>valytos atliekos bus priskiriamos</w:t>
      </w:r>
      <w:r w:rsidRPr="00C83D03">
        <w:rPr>
          <w:lang w:eastAsia="en-US"/>
        </w:rPr>
        <w:t xml:space="preserve"> prie nepavojingųjų medienos atliekų (atliekos kodai 19 12 07, 19 12 10, 19 12 12).</w:t>
      </w:r>
      <w:r w:rsidRPr="00C83D03">
        <w:t xml:space="preserve"> Šios nepavojingosios medienos atliekos bus perduodamos jas tvarkančioms/naudojančioms įmonėms.</w:t>
      </w:r>
    </w:p>
    <w:p w14:paraId="69A18541" w14:textId="77777777" w:rsidR="00C83D03" w:rsidRPr="00C83D03" w:rsidRDefault="00C83D03" w:rsidP="00E44840">
      <w:pPr>
        <w:ind w:firstLine="426"/>
        <w:jc w:val="both"/>
      </w:pPr>
      <w:r w:rsidRPr="00C83D03">
        <w:t>Vienu metu bus galima išvalyti:</w:t>
      </w:r>
    </w:p>
    <w:p w14:paraId="74820E23" w14:textId="3010B322" w:rsidR="00C83D03" w:rsidRPr="00C83D03" w:rsidRDefault="00C83D03" w:rsidP="00E44840">
      <w:pPr>
        <w:numPr>
          <w:ilvl w:val="0"/>
          <w:numId w:val="4"/>
        </w:numPr>
        <w:jc w:val="both"/>
      </w:pPr>
      <w:r w:rsidRPr="00C83D03">
        <w:t>iki 1200 t naftos produktais užteršto grunto</w:t>
      </w:r>
      <w:r w:rsidR="003533BE" w:rsidRPr="0061080B">
        <w:t xml:space="preserve">, </w:t>
      </w:r>
      <w:r w:rsidR="008D429F" w:rsidRPr="0061080B">
        <w:t xml:space="preserve">kelių </w:t>
      </w:r>
      <w:r w:rsidR="003533BE" w:rsidRPr="0061080B">
        <w:t>skald</w:t>
      </w:r>
      <w:r w:rsidR="00C20743" w:rsidRPr="0061080B">
        <w:t xml:space="preserve">os bei statybinių ir </w:t>
      </w:r>
      <w:r w:rsidR="008D429F" w:rsidRPr="0061080B">
        <w:t>griovimo atlie</w:t>
      </w:r>
      <w:r w:rsidR="003533BE" w:rsidRPr="0061080B">
        <w:t>kų</w:t>
      </w:r>
      <w:r w:rsidRPr="0061080B">
        <w:t>, kai atliekos</w:t>
      </w:r>
      <w:r w:rsidRPr="00C83D03">
        <w:t xml:space="preserve"> valomos supiltos į iki 1 m aukščio krūvas apie 750 m</w:t>
      </w:r>
      <w:r w:rsidRPr="00C83D03">
        <w:rPr>
          <w:vertAlign w:val="superscript"/>
        </w:rPr>
        <w:t>2</w:t>
      </w:r>
      <w:r w:rsidRPr="00C83D03">
        <w:t xml:space="preserve"> ploto atviroje kieta danga dengtoje aikštelėje arba iki 384 t  naftos produktais užteršto grunto</w:t>
      </w:r>
      <w:r w:rsidR="008D429F">
        <w:t>, kelių skaldos bei statybinių griovimo</w:t>
      </w:r>
      <w:r w:rsidRPr="00C83D03">
        <w:t xml:space="preserve"> atliekų, kai atliekos valomos uždaruose konteineriuose paskleistos iki 0,5 m  storiu;</w:t>
      </w:r>
    </w:p>
    <w:p w14:paraId="3C655AC3" w14:textId="77777777" w:rsidR="00C83D03" w:rsidRPr="00C83D03" w:rsidRDefault="00C83D03" w:rsidP="00E44840">
      <w:pPr>
        <w:ind w:firstLine="426"/>
        <w:jc w:val="both"/>
      </w:pPr>
      <w:r w:rsidRPr="00C83D03">
        <w:t>arba</w:t>
      </w:r>
    </w:p>
    <w:p w14:paraId="1757C309" w14:textId="77777777" w:rsidR="00C83D03" w:rsidRPr="00C83D03" w:rsidRDefault="00C83D03" w:rsidP="00E44840">
      <w:pPr>
        <w:numPr>
          <w:ilvl w:val="0"/>
          <w:numId w:val="4"/>
        </w:numPr>
        <w:jc w:val="both"/>
      </w:pPr>
      <w:r w:rsidRPr="00C83D03">
        <w:t xml:space="preserve"> iki 635 t naftos produktais bei kitais aromatiniais angliavandeniliais užterštų medienos (senų pabėgių, naftos produktais užterštų medinių pakuočių ir kitos medienos) atliekų, kai atliekos valomos supiltos į iki 1 m aukščio krūvas apie 750 m</w:t>
      </w:r>
      <w:r w:rsidRPr="00C83D03">
        <w:rPr>
          <w:vertAlign w:val="superscript"/>
        </w:rPr>
        <w:t>2</w:t>
      </w:r>
      <w:r w:rsidRPr="00C83D03">
        <w:t xml:space="preserve"> ploto atviroje kieta danga dengtoje aikštelėje arba iki 204 t naftos produktais bei kitais aromatiniais angliavandeniliais užterštų medienos (senų pabėgių, naftos produktais užterštų medinių pakuočių ir kitos medienos) atliekų, kai atliekos valomos uždaruose konteineriuose paskleistos iki 0,5 m  storiu. </w:t>
      </w:r>
    </w:p>
    <w:p w14:paraId="1CE1DBBB" w14:textId="77777777" w:rsidR="00C83D03" w:rsidRPr="00C83D03" w:rsidRDefault="00C83D03" w:rsidP="00E44840">
      <w:pPr>
        <w:ind w:firstLine="426"/>
        <w:jc w:val="both"/>
        <w:rPr>
          <w:i/>
          <w:u w:val="single"/>
        </w:rPr>
      </w:pPr>
    </w:p>
    <w:p w14:paraId="1FB755E6" w14:textId="77777777" w:rsidR="00C83D03" w:rsidRPr="00C83D03" w:rsidRDefault="00C83D03" w:rsidP="00183806">
      <w:pPr>
        <w:ind w:firstLine="284"/>
        <w:jc w:val="both"/>
        <w:rPr>
          <w:i/>
          <w:u w:val="single"/>
        </w:rPr>
      </w:pPr>
      <w:r w:rsidRPr="00C83D03">
        <w:rPr>
          <w:i/>
          <w:u w:val="single"/>
        </w:rPr>
        <w:t xml:space="preserve">Kitų pavojingųjų ir nepavojingųjų atliekų surinkimas, rūšiavimas, apdorojimas, laikymas ir perdavimas kitoms įmonėms. </w:t>
      </w:r>
    </w:p>
    <w:p w14:paraId="57671E89" w14:textId="77777777" w:rsidR="00C83D03" w:rsidRPr="00C83D03" w:rsidRDefault="00C83D03" w:rsidP="00183806">
      <w:pPr>
        <w:ind w:firstLine="284"/>
        <w:jc w:val="both"/>
      </w:pPr>
      <w:r w:rsidRPr="00C83D03">
        <w:t xml:space="preserve">Surinktos atliekos pirmiausiai bus rūšiuojamos. Esant reikalui plastiko, medžio, popieriaus, tekstilės ir pan. atliekos gali būti susmulkinamos. Užteršta pakuotė gali būti išvaloma. Atliekos pagal poreikį gali būti papildomai presuojamos, </w:t>
      </w:r>
      <w:r w:rsidR="00AE41E6">
        <w:t>siekiant</w:t>
      </w:r>
      <w:r w:rsidRPr="00C83D03">
        <w:t xml:space="preserve"> sumažinti užimamą tūrį. Atliekos laikomos patalpose (dalis nepavojingųjų atliekų bus laikoma aikštelėje pastatytuose jūriniuose konteineriuose, joms skirtose laikyti vietose) iki išvežimo atliekų tvarkytojams Lietuvoje ar užsienyje. </w:t>
      </w:r>
    </w:p>
    <w:p w14:paraId="2A0B60A3" w14:textId="77777777" w:rsidR="00C83D03" w:rsidRPr="00C83D03" w:rsidRDefault="00C83D03" w:rsidP="00183806">
      <w:pPr>
        <w:ind w:firstLine="284"/>
        <w:jc w:val="both"/>
      </w:pPr>
      <w:r w:rsidRPr="00C83D03">
        <w:t xml:space="preserve">Visa EEĮ atliekų laikymo veikla </w:t>
      </w:r>
      <w:r>
        <w:t>turi būti vykdoma</w:t>
      </w:r>
      <w:r w:rsidRPr="00C83D03">
        <w:t xml:space="preserve"> vadovaujantis Elektros ir elektroninės įrangos bei jos atliekų tvarkymo taisyklių, patvirtintų Lietuvos Respublikos aplinkos ministro 2004 m. rugsėjo 10 d. įsakymu Nr. D1-481, su visais pateikiamais, 21 punkte nustatytais reikalavimais.</w:t>
      </w:r>
    </w:p>
    <w:p w14:paraId="11871227" w14:textId="77777777" w:rsidR="00C83D03" w:rsidRPr="00C83D03" w:rsidRDefault="00C83D03" w:rsidP="00183806">
      <w:pPr>
        <w:ind w:firstLine="284"/>
        <w:jc w:val="both"/>
      </w:pPr>
      <w:r w:rsidRPr="00C83D03">
        <w:t>Nepavojingųjų EEĮ atliekų laikymo vietose bus įrengta:</w:t>
      </w:r>
    </w:p>
    <w:p w14:paraId="05D019D8" w14:textId="77777777" w:rsidR="00C83D03" w:rsidRPr="00C83D03" w:rsidRDefault="00C83D03" w:rsidP="00183806">
      <w:pPr>
        <w:numPr>
          <w:ilvl w:val="0"/>
          <w:numId w:val="8"/>
        </w:numPr>
        <w:ind w:firstLine="284"/>
        <w:jc w:val="both"/>
      </w:pPr>
      <w:r w:rsidRPr="00C83D03">
        <w:t>šiose atliekose esantiems skysčiams, valymo ir nuriebalinimo priemonėms, vandeniui nepralaidi ir orų pokyčiams atspari kieta paviršiaus danga, t.</w:t>
      </w:r>
      <w:r w:rsidR="00943875">
        <w:t xml:space="preserve"> </w:t>
      </w:r>
      <w:r w:rsidRPr="00C83D03">
        <w:t>y. patalpų grindys padengtos betono danga;</w:t>
      </w:r>
    </w:p>
    <w:p w14:paraId="1B7C2560" w14:textId="77777777" w:rsidR="00C83D03" w:rsidRPr="00C83D03" w:rsidRDefault="00C83D03" w:rsidP="00183806">
      <w:pPr>
        <w:numPr>
          <w:ilvl w:val="0"/>
          <w:numId w:val="8"/>
        </w:numPr>
        <w:ind w:firstLine="284"/>
        <w:jc w:val="both"/>
      </w:pPr>
      <w:r w:rsidRPr="00C83D03">
        <w:t xml:space="preserve">išsiliejusių skysčių surinkimui bus saugomas sorbentas; </w:t>
      </w:r>
    </w:p>
    <w:p w14:paraId="04B2864E" w14:textId="77777777" w:rsidR="00C83D03" w:rsidRPr="00C83D03" w:rsidRDefault="00C83D03" w:rsidP="00183806">
      <w:pPr>
        <w:numPr>
          <w:ilvl w:val="0"/>
          <w:numId w:val="8"/>
        </w:numPr>
        <w:ind w:firstLine="284"/>
        <w:jc w:val="both"/>
      </w:pPr>
      <w:r w:rsidRPr="00C83D03">
        <w:t>įmonėje bus naudojama dekantavimo įranga bei valymo ir nuriebalinimo priemonės.</w:t>
      </w:r>
    </w:p>
    <w:p w14:paraId="4FD71B2D" w14:textId="77777777" w:rsidR="00C83D03" w:rsidRPr="00C83D03" w:rsidRDefault="00C83D03" w:rsidP="00183806">
      <w:pPr>
        <w:ind w:firstLine="284"/>
        <w:jc w:val="both"/>
      </w:pPr>
      <w:r w:rsidRPr="00C83D03">
        <w:t xml:space="preserve">Papildomai įmonėje </w:t>
      </w:r>
      <w:r>
        <w:t>turi būti vykdoma</w:t>
      </w:r>
      <w:r w:rsidRPr="00C83D03">
        <w:t xml:space="preserve"> Elektros ir elektroninės įrangos atliekų tvarkymo apskaita, vadovaujantis Elektros ir elektroninės įrangos bei jos atliekų tvarkymo taisyklių, patvirtintų Lietuvos Respublikos aplinkos ministro 2004 m. rugsėjo 10 d. įsakymu Nr. D1-481, su visais pateikiamais, 28 punkto reikalavimais.</w:t>
      </w:r>
    </w:p>
    <w:p w14:paraId="0A3A7A12" w14:textId="77777777" w:rsidR="00C83D03" w:rsidRPr="00C83D03" w:rsidRDefault="00C83D03" w:rsidP="00183806">
      <w:pPr>
        <w:ind w:firstLine="284"/>
        <w:jc w:val="both"/>
      </w:pPr>
      <w:r w:rsidRPr="00C83D03">
        <w:t xml:space="preserve">Visa baterijų ir akumuliatorių tvarkymo veikla </w:t>
      </w:r>
      <w:r>
        <w:t>turi būti vykdoma</w:t>
      </w:r>
      <w:r w:rsidRPr="00C83D03">
        <w:t xml:space="preserve"> vadovaujantis Baterijų ir akumuliatorių bei baterijų ir akumuliatorių atliekų tvarkymo taisyklėmis, patvirtintomis Lietuvos Respublikos aplinkos ministro 2008 m. liepos 21 d. įsakymu Nr. D1-386, su visais pakeitimais.</w:t>
      </w:r>
    </w:p>
    <w:p w14:paraId="0069CD86" w14:textId="77777777" w:rsidR="00C83D03" w:rsidRPr="00C83D03" w:rsidRDefault="00C83D03" w:rsidP="00183806">
      <w:pPr>
        <w:ind w:firstLine="284"/>
        <w:jc w:val="both"/>
      </w:pPr>
      <w:r w:rsidRPr="00C83D03">
        <w:t xml:space="preserve">Baterijų ir akumuliatorių laikymo vietoje </w:t>
      </w:r>
      <w:r w:rsidR="00943875">
        <w:t>turi būti</w:t>
      </w:r>
      <w:r w:rsidRPr="00C83D03">
        <w:t xml:space="preserve"> įrengtos:</w:t>
      </w:r>
    </w:p>
    <w:p w14:paraId="75FE3E01" w14:textId="77777777" w:rsidR="00C83D03" w:rsidRPr="00C83D03" w:rsidRDefault="00C83D03" w:rsidP="00183806">
      <w:pPr>
        <w:numPr>
          <w:ilvl w:val="0"/>
          <w:numId w:val="9"/>
        </w:numPr>
        <w:ind w:firstLine="284"/>
        <w:jc w:val="both"/>
      </w:pPr>
      <w:r w:rsidRPr="00C83D03">
        <w:t>svarstyklės atliekų svoriui nustatyti;</w:t>
      </w:r>
    </w:p>
    <w:p w14:paraId="359DB2A3" w14:textId="77777777" w:rsidR="00C83D03" w:rsidRPr="00C83D03" w:rsidRDefault="00C83D03" w:rsidP="00183806">
      <w:pPr>
        <w:numPr>
          <w:ilvl w:val="0"/>
          <w:numId w:val="9"/>
        </w:numPr>
        <w:ind w:firstLine="284"/>
        <w:jc w:val="both"/>
      </w:pPr>
      <w:r w:rsidRPr="00C83D03">
        <w:t>baterijų atliekose esantiems skysčiams, valymo priemonėms, vandeniui nepralaidi ir atspari paviršiaus danga, t.</w:t>
      </w:r>
      <w:r w:rsidR="00943875">
        <w:t xml:space="preserve"> </w:t>
      </w:r>
      <w:r w:rsidRPr="00C83D03">
        <w:t xml:space="preserve">y. patalpų grindys padengtos betono </w:t>
      </w:r>
      <w:r w:rsidR="00943875">
        <w:t xml:space="preserve">arba polimerine </w:t>
      </w:r>
      <w:r w:rsidRPr="00C83D03">
        <w:t>danga;</w:t>
      </w:r>
    </w:p>
    <w:p w14:paraId="7DDAEC41" w14:textId="77777777" w:rsidR="00C83D03" w:rsidRPr="00C83D03" w:rsidRDefault="00C83D03" w:rsidP="00183806">
      <w:pPr>
        <w:numPr>
          <w:ilvl w:val="0"/>
          <w:numId w:val="9"/>
        </w:numPr>
        <w:ind w:firstLine="284"/>
        <w:jc w:val="both"/>
      </w:pPr>
      <w:r w:rsidRPr="00C83D03">
        <w:t>nepralaidi krituliams ir atspari orų pokyčiams stogo danga;</w:t>
      </w:r>
    </w:p>
    <w:p w14:paraId="52A68009" w14:textId="77777777" w:rsidR="00C83D03" w:rsidRPr="00C83D03" w:rsidRDefault="00C83D03" w:rsidP="00183806">
      <w:pPr>
        <w:numPr>
          <w:ilvl w:val="0"/>
          <w:numId w:val="9"/>
        </w:numPr>
        <w:ind w:firstLine="284"/>
        <w:jc w:val="both"/>
      </w:pPr>
      <w:r w:rsidRPr="00C83D03">
        <w:t>išsiliejusių skysčių surinkimo priemonės (sorbentai ir kitos).</w:t>
      </w:r>
    </w:p>
    <w:p w14:paraId="588AAE03" w14:textId="77777777" w:rsidR="00C83D03" w:rsidRPr="00C83D03" w:rsidRDefault="00C83D03" w:rsidP="00183806">
      <w:pPr>
        <w:ind w:firstLine="284"/>
        <w:jc w:val="both"/>
      </w:pPr>
      <w:r w:rsidRPr="00C83D03">
        <w:t>Visos atliekų tvarkymo operacijos bus vykdomos uždarose gamybinėse patalpose ir aikštelėje pastatytuose konteineriuose. Atvežus atliekas į įmonės teritoriją, bus patikrinama</w:t>
      </w:r>
      <w:r w:rsidR="00EE12A6">
        <w:t>,</w:t>
      </w:r>
      <w:r w:rsidRPr="00C83D03">
        <w:t xml:space="preserve"> ar atliekų pakuotė yra tinkama ir saugi tolimesniam atliekų laikymui. S</w:t>
      </w:r>
      <w:r w:rsidR="00EE12A6">
        <w:t>urinktos atliekos bus sveriamos.</w:t>
      </w:r>
      <w:r w:rsidRPr="00C83D03">
        <w:t xml:space="preserve"> Į įmonę atvežtos atliekos bus apžiūrimos, kad jose nebūtų draudžiamų atliekų. Atliekos išrūšiuojamos ir laikomos, kol sukaupiamas tikslingas pervežti ar realizuoti kiekis. Surinktos ar gamybos metu susidariusios pavojingosios atliekos laikomos sandariose ir paženklintose talpose arba konteineriuose. Kadangi atliekų sudėtis labai skiriasi, tam bus įsakymo tvarka sudaroma komisija ir kiekvieną kartą rašomi aktai su konkrečiomis atliekų išeigomis.</w:t>
      </w:r>
    </w:p>
    <w:p w14:paraId="5B4293A3" w14:textId="77777777" w:rsidR="00C83D03" w:rsidRPr="00C83D03" w:rsidRDefault="00C83D03" w:rsidP="00183806">
      <w:pPr>
        <w:widowControl w:val="0"/>
        <w:ind w:firstLine="284"/>
        <w:jc w:val="both"/>
        <w:rPr>
          <w:bCs/>
        </w:rPr>
      </w:pPr>
      <w:r w:rsidRPr="00C83D03">
        <w:rPr>
          <w:bCs/>
        </w:rPr>
        <w:t>Netyčia išsilieję ar išsibarstę teršalai nukenksminami sorbentu, kuris saugomas skyriuje (patalpose). Panaudotas sorbentas saugomas jam skirtoje vietoje ir perduodamas pavojingųjų atliekų tvarkytojui pagal sutartį.</w:t>
      </w:r>
    </w:p>
    <w:p w14:paraId="2426B94C" w14:textId="77777777" w:rsidR="00C83D03" w:rsidRPr="00C83D03" w:rsidRDefault="00C83D03" w:rsidP="00183806">
      <w:pPr>
        <w:widowControl w:val="0"/>
        <w:ind w:firstLine="284"/>
        <w:jc w:val="both"/>
        <w:rPr>
          <w:bCs/>
        </w:rPr>
      </w:pPr>
      <w:r w:rsidRPr="00C83D03">
        <w:rPr>
          <w:bCs/>
        </w:rPr>
        <w:t xml:space="preserve">Visos į įmonę priimtos ir atliekų tvarkymo metu susidariusios atliekos </w:t>
      </w:r>
      <w:r w:rsidR="001644EF">
        <w:rPr>
          <w:bCs/>
        </w:rPr>
        <w:t>turi būti</w:t>
      </w:r>
      <w:r w:rsidRPr="00C83D03">
        <w:rPr>
          <w:bCs/>
        </w:rPr>
        <w:t xml:space="preserve"> registruojamos Atliekų tvarkymo apskaitos žurnale, vadovaujantis Atliekų susidarymo ir tvarkymo apskaitos ir ataskaitų teikimo taisyklėse, patvirtintose Lietuvos Respublikos aplinkos ministro 2011 m. gegužės 3 d. įsakymu Nr. D1-367, nustatyta tvarka.</w:t>
      </w:r>
    </w:p>
    <w:p w14:paraId="7C9F4D5B" w14:textId="77777777" w:rsidR="00C83D03" w:rsidRPr="00C83D03" w:rsidRDefault="00C83D03" w:rsidP="00183806">
      <w:pPr>
        <w:widowControl w:val="0"/>
        <w:ind w:firstLine="284"/>
        <w:jc w:val="both"/>
      </w:pPr>
      <w:r w:rsidRPr="00C83D03">
        <w:t xml:space="preserve">Įmonė </w:t>
      </w:r>
      <w:r w:rsidR="001644EF">
        <w:t xml:space="preserve">planuoja </w:t>
      </w:r>
      <w:r w:rsidRPr="00C83D03">
        <w:t>dirb</w:t>
      </w:r>
      <w:r w:rsidR="001644EF">
        <w:t>ti</w:t>
      </w:r>
      <w:r w:rsidRPr="00C83D03">
        <w:t xml:space="preserve"> tik darbo dienomis ir įprastu darbo laiku, t.</w:t>
      </w:r>
      <w:r w:rsidR="00E44840">
        <w:t xml:space="preserve"> </w:t>
      </w:r>
      <w:r w:rsidRPr="00C83D03">
        <w:t>y. 252 dienas per metus</w:t>
      </w:r>
      <w:r w:rsidR="00FD677A">
        <w:t>,</w:t>
      </w:r>
      <w:r w:rsidRPr="00C83D03">
        <w:t xml:space="preserve"> nuo 8.00 iki 17.00 val. </w:t>
      </w:r>
    </w:p>
    <w:p w14:paraId="06679778" w14:textId="77777777" w:rsidR="009876FE" w:rsidRDefault="009876FE" w:rsidP="00E44840">
      <w:pPr>
        <w:jc w:val="both"/>
      </w:pPr>
    </w:p>
    <w:p w14:paraId="4F2A905D" w14:textId="77777777" w:rsidR="00E85AE8" w:rsidRDefault="00E85AE8" w:rsidP="00E44840">
      <w:pPr>
        <w:jc w:val="both"/>
        <w:rPr>
          <w:b/>
        </w:rPr>
      </w:pPr>
      <w:r w:rsidRPr="00094C57">
        <w:rPr>
          <w:b/>
        </w:rPr>
        <w:t>3. Veiklos rūšys, kurioms išduodamas leidimas</w:t>
      </w:r>
    </w:p>
    <w:p w14:paraId="2EF11B59" w14:textId="77777777" w:rsidR="00F8658E" w:rsidRDefault="00F8658E" w:rsidP="00E44840">
      <w:pPr>
        <w:jc w:val="both"/>
        <w:rPr>
          <w:b/>
        </w:rPr>
      </w:pPr>
    </w:p>
    <w:p w14:paraId="72B2FDD2" w14:textId="77777777" w:rsidR="00F8658E" w:rsidRPr="00094C57" w:rsidRDefault="00F8658E" w:rsidP="00E44840">
      <w:pPr>
        <w:jc w:val="both"/>
        <w:rPr>
          <w:b/>
        </w:rPr>
      </w:pPr>
      <w:r>
        <w:rPr>
          <w:b/>
        </w:rPr>
        <w:t>1 lentelė. Įrenginyje leidžiama vykdyti ūkinė veikla</w:t>
      </w:r>
    </w:p>
    <w:p w14:paraId="57C04EFC" w14:textId="77777777" w:rsidR="00094C57" w:rsidRDefault="00094C57" w:rsidP="00E44840">
      <w:pPr>
        <w:jc w:val="both"/>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8931"/>
      </w:tblGrid>
      <w:tr w:rsidR="00F8658E" w:rsidRPr="00F8658E" w14:paraId="052DCC6D" w14:textId="77777777" w:rsidTr="00367B31">
        <w:tc>
          <w:tcPr>
            <w:tcW w:w="5778" w:type="dxa"/>
            <w:tcBorders>
              <w:top w:val="single" w:sz="4" w:space="0" w:color="auto"/>
              <w:left w:val="single" w:sz="4" w:space="0" w:color="auto"/>
              <w:bottom w:val="single" w:sz="4" w:space="0" w:color="auto"/>
              <w:right w:val="single" w:sz="4" w:space="0" w:color="auto"/>
            </w:tcBorders>
          </w:tcPr>
          <w:p w14:paraId="07A2F064" w14:textId="77777777" w:rsidR="00F8658E" w:rsidRPr="00F8658E" w:rsidRDefault="00F8658E" w:rsidP="00F8658E">
            <w:pPr>
              <w:suppressAutoHyphens/>
              <w:adjustRightInd w:val="0"/>
              <w:jc w:val="center"/>
              <w:textAlignment w:val="baseline"/>
              <w:rPr>
                <w:b/>
              </w:rPr>
            </w:pPr>
            <w:r w:rsidRPr="00F8658E">
              <w:rPr>
                <w:b/>
              </w:rPr>
              <w:t>Įrenginio pavadinimas</w:t>
            </w:r>
          </w:p>
        </w:tc>
        <w:tc>
          <w:tcPr>
            <w:tcW w:w="8931" w:type="dxa"/>
            <w:tcBorders>
              <w:top w:val="single" w:sz="4" w:space="0" w:color="auto"/>
              <w:left w:val="single" w:sz="4" w:space="0" w:color="auto"/>
              <w:bottom w:val="single" w:sz="4" w:space="0" w:color="auto"/>
              <w:right w:val="single" w:sz="4" w:space="0" w:color="auto"/>
            </w:tcBorders>
          </w:tcPr>
          <w:p w14:paraId="10ECF3D0" w14:textId="77777777" w:rsidR="00F8658E" w:rsidRPr="00F8658E" w:rsidRDefault="00F8658E" w:rsidP="00F8658E">
            <w:pPr>
              <w:suppressAutoHyphens/>
              <w:adjustRightInd w:val="0"/>
              <w:jc w:val="center"/>
              <w:textAlignment w:val="baseline"/>
              <w:rPr>
                <w:b/>
              </w:rPr>
            </w:pPr>
            <w:r w:rsidRPr="00F8658E">
              <w:rPr>
                <w:b/>
              </w:rPr>
              <w:t xml:space="preserve">Įrenginyje </w:t>
            </w:r>
            <w:r w:rsidR="00422172">
              <w:rPr>
                <w:b/>
              </w:rPr>
              <w:t xml:space="preserve">leidžiamos </w:t>
            </w:r>
            <w:r w:rsidRPr="00F8658E">
              <w:rPr>
                <w:b/>
              </w:rPr>
              <w:t>vykdyti veiklos rūšies pavadinimas pagal Taisyklių 1 priedą</w:t>
            </w:r>
          </w:p>
          <w:p w14:paraId="6D5230FA" w14:textId="77777777" w:rsidR="00F8658E" w:rsidRPr="00F8658E" w:rsidRDefault="00F8658E" w:rsidP="00F8658E">
            <w:pPr>
              <w:suppressAutoHyphens/>
              <w:adjustRightInd w:val="0"/>
              <w:jc w:val="center"/>
              <w:textAlignment w:val="baseline"/>
              <w:rPr>
                <w:b/>
              </w:rPr>
            </w:pPr>
            <w:r w:rsidRPr="00F8658E">
              <w:rPr>
                <w:b/>
              </w:rPr>
              <w:t>ir kita tiesiogiai susijusi veikla</w:t>
            </w:r>
          </w:p>
        </w:tc>
      </w:tr>
      <w:tr w:rsidR="008E7ADB" w:rsidRPr="00F8658E" w14:paraId="2D1974F8" w14:textId="77777777" w:rsidTr="00F6254B">
        <w:tc>
          <w:tcPr>
            <w:tcW w:w="5778" w:type="dxa"/>
            <w:tcBorders>
              <w:top w:val="single" w:sz="4" w:space="0" w:color="auto"/>
              <w:left w:val="single" w:sz="4" w:space="0" w:color="auto"/>
              <w:bottom w:val="single" w:sz="4" w:space="0" w:color="auto"/>
              <w:right w:val="single" w:sz="4" w:space="0" w:color="auto"/>
            </w:tcBorders>
            <w:vAlign w:val="center"/>
          </w:tcPr>
          <w:p w14:paraId="490830C3" w14:textId="77777777" w:rsidR="008E7ADB" w:rsidRPr="00F6254B" w:rsidRDefault="008E7ADB" w:rsidP="00F6254B">
            <w:pPr>
              <w:suppressAutoHyphens/>
              <w:adjustRightInd w:val="0"/>
              <w:jc w:val="center"/>
              <w:textAlignment w:val="baseline"/>
              <w:rPr>
                <w:b/>
              </w:rPr>
            </w:pPr>
            <w:r w:rsidRPr="00F6254B">
              <w:rPr>
                <w:b/>
              </w:rPr>
              <w:t>UAB „Žalvaris“ Panevėžio skyrius</w:t>
            </w:r>
          </w:p>
        </w:tc>
        <w:tc>
          <w:tcPr>
            <w:tcW w:w="8931" w:type="dxa"/>
            <w:tcBorders>
              <w:top w:val="single" w:sz="4" w:space="0" w:color="auto"/>
              <w:left w:val="single" w:sz="4" w:space="0" w:color="auto"/>
              <w:bottom w:val="single" w:sz="4" w:space="0" w:color="auto"/>
              <w:right w:val="single" w:sz="4" w:space="0" w:color="auto"/>
            </w:tcBorders>
          </w:tcPr>
          <w:p w14:paraId="5A438766" w14:textId="77777777" w:rsidR="008E7ADB" w:rsidRPr="0067487A" w:rsidRDefault="008E7ADB" w:rsidP="008E7ADB">
            <w:pPr>
              <w:jc w:val="both"/>
            </w:pPr>
            <w:r w:rsidRPr="0067487A">
              <w:t xml:space="preserve">5.1. pavojingųjų atliekų šalinimas arba naudojimas, kai pajėgumas didesnis kaip 10 tonų per dieną, </w:t>
            </w:r>
            <w:r w:rsidR="00062703">
              <w:t xml:space="preserve">galintis taip pat apimti </w:t>
            </w:r>
            <w:r w:rsidR="00DC2AA8">
              <w:t>ir biologinį apdorojimą.</w:t>
            </w:r>
          </w:p>
          <w:p w14:paraId="6BAE36BC" w14:textId="77777777" w:rsidR="008E7ADB" w:rsidRDefault="008E7ADB" w:rsidP="008E7ADB">
            <w:pPr>
              <w:jc w:val="both"/>
            </w:pPr>
          </w:p>
          <w:p w14:paraId="1576AC9B" w14:textId="77777777" w:rsidR="008E7ADB" w:rsidRDefault="008E7ADB" w:rsidP="008E7ADB">
            <w:pPr>
              <w:jc w:val="both"/>
            </w:pPr>
            <w:r>
              <w:t>5.4. nepavojingųjų atliekų naudojimas arba naudojimas ir šalinimas kartu, kai pajėgumas didesnis kaip 75 tonos per dieną (išskyrus komunalinių nuotekų valymo įrenginių dumblo apdorojimo veiklą) ir galintis taip pat apimti 5.4.1 – 5.4.4 papunkčiuose išvardintas veiklas.</w:t>
            </w:r>
          </w:p>
          <w:p w14:paraId="04C875C7" w14:textId="77777777" w:rsidR="008E7ADB" w:rsidRDefault="008E7ADB" w:rsidP="008E7ADB">
            <w:pPr>
              <w:jc w:val="both"/>
            </w:pPr>
          </w:p>
          <w:p w14:paraId="195B0100" w14:textId="77777777" w:rsidR="008E7ADB" w:rsidRDefault="008E7ADB" w:rsidP="008E7ADB">
            <w:pPr>
              <w:jc w:val="both"/>
            </w:pPr>
            <w:r w:rsidRPr="0067487A">
              <w:t>5.6. laikinasis pavojingųjų atliekų laikymas, kuriam netaikomas 5.5 punktas</w:t>
            </w:r>
            <w:r>
              <w:t xml:space="preserve"> (sąvartynai)</w:t>
            </w:r>
            <w:r w:rsidRPr="0067487A">
              <w:t>, prieš atliekant bet kurios 5.1, 5.2, 5.5 ir 5.7 p</w:t>
            </w:r>
            <w:r>
              <w:t>apunkčiuose</w:t>
            </w:r>
            <w:r w:rsidRPr="0067487A">
              <w:t xml:space="preserve"> išvardytos rūšies veiklą, kai bendras pajėgumas yra didesnis kaip 50 tonų, išskyrus laikinąjį laikymą atliekų susidarymo vietoje prieš surenkant</w:t>
            </w:r>
            <w:r>
              <w:t>.</w:t>
            </w:r>
          </w:p>
          <w:p w14:paraId="53422F32" w14:textId="77777777" w:rsidR="008E7ADB" w:rsidRPr="0067487A" w:rsidRDefault="008E7ADB" w:rsidP="008E7ADB">
            <w:pPr>
              <w:jc w:val="both"/>
              <w:rPr>
                <w:sz w:val="22"/>
                <w:szCs w:val="22"/>
              </w:rPr>
            </w:pPr>
          </w:p>
        </w:tc>
      </w:tr>
    </w:tbl>
    <w:p w14:paraId="44A925D6" w14:textId="77777777" w:rsidR="00F8658E" w:rsidRDefault="00F8658E" w:rsidP="00E44840">
      <w:pPr>
        <w:jc w:val="both"/>
      </w:pPr>
    </w:p>
    <w:p w14:paraId="281D511E" w14:textId="77777777" w:rsidR="004947F8" w:rsidRPr="00A749CF" w:rsidRDefault="004947F8" w:rsidP="004947F8">
      <w:pPr>
        <w:widowControl w:val="0"/>
        <w:autoSpaceDE w:val="0"/>
        <w:autoSpaceDN w:val="0"/>
        <w:adjustRightInd w:val="0"/>
        <w:rPr>
          <w:b/>
        </w:rPr>
      </w:pPr>
      <w:r>
        <w:rPr>
          <w:b/>
        </w:rPr>
        <w:t>2</w:t>
      </w:r>
      <w:r w:rsidRPr="00F51BF6">
        <w:rPr>
          <w:b/>
        </w:rPr>
        <w:t xml:space="preserve"> lentelė. </w:t>
      </w:r>
      <w:r>
        <w:rPr>
          <w:b/>
        </w:rPr>
        <w:t>Įrenginyje</w:t>
      </w:r>
      <w:r w:rsidRPr="00F51BF6">
        <w:rPr>
          <w:b/>
        </w:rPr>
        <w:t xml:space="preserve"> vykdom</w:t>
      </w:r>
      <w:r w:rsidRPr="00A749CF">
        <w:rPr>
          <w:b/>
        </w:rPr>
        <w:t>ų</w:t>
      </w:r>
      <w:r w:rsidRPr="00F51BF6">
        <w:rPr>
          <w:b/>
        </w:rPr>
        <w:t xml:space="preserve"> atliekų tvarkymo būd</w:t>
      </w:r>
      <w:r w:rsidRPr="00A749CF">
        <w:rPr>
          <w:b/>
        </w:rPr>
        <w:t xml:space="preserve">ų </w:t>
      </w:r>
      <w:r>
        <w:rPr>
          <w:b/>
        </w:rPr>
        <w:t>detalus sąrašas</w:t>
      </w:r>
      <w:r w:rsidRPr="00F51BF6">
        <w:rPr>
          <w:b/>
        </w:rPr>
        <w:t xml:space="preserve"> </w:t>
      </w:r>
    </w:p>
    <w:p w14:paraId="07BDC597" w14:textId="77777777" w:rsidR="00422172" w:rsidRDefault="00422172" w:rsidP="00E44840">
      <w:pPr>
        <w:jc w:val="both"/>
      </w:pPr>
    </w:p>
    <w:tbl>
      <w:tblPr>
        <w:tblW w:w="0" w:type="auto"/>
        <w:tblLook w:val="04A0" w:firstRow="1" w:lastRow="0" w:firstColumn="1" w:lastColumn="0" w:noHBand="0" w:noVBand="1"/>
      </w:tblPr>
      <w:tblGrid>
        <w:gridCol w:w="1657"/>
        <w:gridCol w:w="12336"/>
      </w:tblGrid>
      <w:tr w:rsidR="00A544A5" w:rsidRPr="00A544A5" w14:paraId="0F8C1FE4" w14:textId="77777777" w:rsidTr="0057490E">
        <w:tc>
          <w:tcPr>
            <w:tcW w:w="1657" w:type="dxa"/>
          </w:tcPr>
          <w:p w14:paraId="1651F598" w14:textId="77777777" w:rsidR="00A544A5" w:rsidRPr="00A544A5" w:rsidRDefault="00A544A5" w:rsidP="00A544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rPr>
            </w:pPr>
            <w:r w:rsidRPr="00A544A5">
              <w:rPr>
                <w:b/>
              </w:rPr>
              <w:t>Kodas</w:t>
            </w:r>
          </w:p>
        </w:tc>
        <w:tc>
          <w:tcPr>
            <w:tcW w:w="12336" w:type="dxa"/>
          </w:tcPr>
          <w:p w14:paraId="6147837C" w14:textId="77777777" w:rsidR="00A544A5" w:rsidRPr="00A544A5" w:rsidRDefault="00A544A5" w:rsidP="00A544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rPr>
            </w:pPr>
            <w:r w:rsidRPr="00A544A5">
              <w:rPr>
                <w:b/>
              </w:rPr>
              <w:t>Pavadinimas</w:t>
            </w:r>
          </w:p>
        </w:tc>
      </w:tr>
      <w:tr w:rsidR="00A544A5" w:rsidRPr="00A544A5" w14:paraId="7F0C6764" w14:textId="77777777" w:rsidTr="0057490E">
        <w:tc>
          <w:tcPr>
            <w:tcW w:w="1657" w:type="dxa"/>
          </w:tcPr>
          <w:p w14:paraId="0DB01A44" w14:textId="77777777" w:rsidR="00A544A5" w:rsidRPr="00A544A5" w:rsidRDefault="00A544A5" w:rsidP="00A544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A544A5">
              <w:t>S1</w:t>
            </w:r>
          </w:p>
        </w:tc>
        <w:tc>
          <w:tcPr>
            <w:tcW w:w="12336" w:type="dxa"/>
          </w:tcPr>
          <w:p w14:paraId="37EC4B2A" w14:textId="77777777" w:rsidR="00A544A5" w:rsidRPr="00A544A5" w:rsidRDefault="00A544A5" w:rsidP="00A544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A544A5">
              <w:t>Surinkimas</w:t>
            </w:r>
          </w:p>
        </w:tc>
      </w:tr>
      <w:tr w:rsidR="00A544A5" w:rsidRPr="00A544A5" w14:paraId="3D5D40C1" w14:textId="77777777" w:rsidTr="0057490E">
        <w:tc>
          <w:tcPr>
            <w:tcW w:w="1657" w:type="dxa"/>
          </w:tcPr>
          <w:p w14:paraId="19E75F11" w14:textId="77777777" w:rsidR="00A544A5" w:rsidRPr="00A544A5" w:rsidRDefault="00A544A5" w:rsidP="00A544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A544A5">
              <w:t>S2</w:t>
            </w:r>
          </w:p>
        </w:tc>
        <w:tc>
          <w:tcPr>
            <w:tcW w:w="12336" w:type="dxa"/>
          </w:tcPr>
          <w:p w14:paraId="5C36CCD7" w14:textId="77777777" w:rsidR="00A544A5" w:rsidRPr="00A544A5" w:rsidRDefault="00A544A5" w:rsidP="00A544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A544A5">
              <w:t>Vežimas</w:t>
            </w:r>
          </w:p>
        </w:tc>
      </w:tr>
      <w:tr w:rsidR="00A544A5" w:rsidRPr="00A544A5" w14:paraId="472CD439" w14:textId="77777777" w:rsidTr="0057490E">
        <w:tc>
          <w:tcPr>
            <w:tcW w:w="1657" w:type="dxa"/>
          </w:tcPr>
          <w:p w14:paraId="3D89EE20" w14:textId="77777777" w:rsidR="00A544A5" w:rsidRPr="00A544A5" w:rsidRDefault="00A544A5" w:rsidP="00A544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A544A5">
              <w:t>S5</w:t>
            </w:r>
          </w:p>
        </w:tc>
        <w:tc>
          <w:tcPr>
            <w:tcW w:w="12336" w:type="dxa"/>
          </w:tcPr>
          <w:p w14:paraId="6F811C6F" w14:textId="77777777" w:rsidR="00A544A5" w:rsidRPr="00A544A5" w:rsidRDefault="00A544A5" w:rsidP="00A544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A544A5">
              <w:t>Atliekų paruošimas naudoti ir šalinti, apimantis šias išankstinio atliekų apdirbimo veiklas:</w:t>
            </w:r>
          </w:p>
        </w:tc>
      </w:tr>
      <w:tr w:rsidR="00A544A5" w:rsidRPr="00A544A5" w14:paraId="3199F58A" w14:textId="77777777" w:rsidTr="0057490E">
        <w:tc>
          <w:tcPr>
            <w:tcW w:w="1657" w:type="dxa"/>
          </w:tcPr>
          <w:p w14:paraId="1DD658F7" w14:textId="77777777" w:rsidR="00A544A5" w:rsidRPr="00A544A5" w:rsidRDefault="00A544A5" w:rsidP="00A544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A544A5">
              <w:t>S501</w:t>
            </w:r>
          </w:p>
        </w:tc>
        <w:tc>
          <w:tcPr>
            <w:tcW w:w="12336" w:type="dxa"/>
          </w:tcPr>
          <w:p w14:paraId="431FAF6E" w14:textId="77777777" w:rsidR="00A544A5" w:rsidRPr="00A544A5" w:rsidRDefault="00A544A5" w:rsidP="00A544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A544A5">
              <w:t>Ardymas, išmontavimas</w:t>
            </w:r>
          </w:p>
        </w:tc>
      </w:tr>
      <w:tr w:rsidR="00A544A5" w:rsidRPr="00A544A5" w14:paraId="39B33226" w14:textId="77777777" w:rsidTr="0057490E">
        <w:tc>
          <w:tcPr>
            <w:tcW w:w="1657" w:type="dxa"/>
          </w:tcPr>
          <w:p w14:paraId="7A6D7C28" w14:textId="77777777" w:rsidR="00A544A5" w:rsidRPr="00A544A5" w:rsidRDefault="00A544A5" w:rsidP="00A544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A544A5">
              <w:t>S502</w:t>
            </w:r>
          </w:p>
        </w:tc>
        <w:tc>
          <w:tcPr>
            <w:tcW w:w="12336" w:type="dxa"/>
          </w:tcPr>
          <w:p w14:paraId="5541003E" w14:textId="77777777" w:rsidR="00A544A5" w:rsidRPr="00A544A5" w:rsidRDefault="00A544A5" w:rsidP="00A544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A544A5">
              <w:t>Rūšiavimas</w:t>
            </w:r>
          </w:p>
        </w:tc>
      </w:tr>
      <w:tr w:rsidR="00A544A5" w:rsidRPr="00A544A5" w14:paraId="1E963EBA" w14:textId="77777777" w:rsidTr="0057490E">
        <w:tc>
          <w:tcPr>
            <w:tcW w:w="1657" w:type="dxa"/>
          </w:tcPr>
          <w:p w14:paraId="2A97BDAA" w14:textId="77777777" w:rsidR="00A544A5" w:rsidRPr="00A544A5" w:rsidRDefault="00A544A5" w:rsidP="00A544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A544A5">
              <w:t>S503</w:t>
            </w:r>
          </w:p>
        </w:tc>
        <w:tc>
          <w:tcPr>
            <w:tcW w:w="12336" w:type="dxa"/>
          </w:tcPr>
          <w:p w14:paraId="1A53DEC7" w14:textId="77777777" w:rsidR="00A544A5" w:rsidRPr="00A544A5" w:rsidRDefault="00A544A5" w:rsidP="00A544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A544A5">
              <w:t>Smulkinimas</w:t>
            </w:r>
          </w:p>
        </w:tc>
      </w:tr>
      <w:tr w:rsidR="00A544A5" w:rsidRPr="00A544A5" w14:paraId="531841BF" w14:textId="77777777" w:rsidTr="0057490E">
        <w:tc>
          <w:tcPr>
            <w:tcW w:w="1657" w:type="dxa"/>
          </w:tcPr>
          <w:p w14:paraId="04F13586" w14:textId="77777777" w:rsidR="00A544A5" w:rsidRPr="00A544A5" w:rsidRDefault="00A544A5" w:rsidP="00A544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A544A5">
              <w:t>S504</w:t>
            </w:r>
          </w:p>
        </w:tc>
        <w:tc>
          <w:tcPr>
            <w:tcW w:w="12336" w:type="dxa"/>
          </w:tcPr>
          <w:p w14:paraId="349F01E3" w14:textId="77777777" w:rsidR="00A544A5" w:rsidRPr="00A544A5" w:rsidRDefault="00A544A5" w:rsidP="00A544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A544A5">
              <w:t>Suspaudimas</w:t>
            </w:r>
          </w:p>
        </w:tc>
      </w:tr>
      <w:tr w:rsidR="00A544A5" w:rsidRPr="00A544A5" w14:paraId="08E84591" w14:textId="77777777" w:rsidTr="0057490E">
        <w:tc>
          <w:tcPr>
            <w:tcW w:w="1657" w:type="dxa"/>
          </w:tcPr>
          <w:p w14:paraId="649F25E2" w14:textId="77777777" w:rsidR="00A544A5" w:rsidRPr="00A544A5" w:rsidRDefault="00A544A5" w:rsidP="00A544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A544A5">
              <w:t>S507</w:t>
            </w:r>
          </w:p>
        </w:tc>
        <w:tc>
          <w:tcPr>
            <w:tcW w:w="12336" w:type="dxa"/>
          </w:tcPr>
          <w:p w14:paraId="487D45B6" w14:textId="77777777" w:rsidR="00A544A5" w:rsidRPr="00A544A5" w:rsidRDefault="00A544A5" w:rsidP="00A544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A544A5">
              <w:t>Supjaustymas</w:t>
            </w:r>
          </w:p>
        </w:tc>
      </w:tr>
      <w:tr w:rsidR="00A544A5" w:rsidRPr="00A544A5" w14:paraId="49DEC025" w14:textId="77777777" w:rsidTr="0057490E">
        <w:tc>
          <w:tcPr>
            <w:tcW w:w="1657" w:type="dxa"/>
          </w:tcPr>
          <w:p w14:paraId="51C1751C" w14:textId="77777777" w:rsidR="00A544A5" w:rsidRPr="00A544A5" w:rsidRDefault="00A544A5" w:rsidP="00A544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A544A5">
              <w:t>S509</w:t>
            </w:r>
          </w:p>
        </w:tc>
        <w:tc>
          <w:tcPr>
            <w:tcW w:w="12336" w:type="dxa"/>
          </w:tcPr>
          <w:p w14:paraId="05B69E2C" w14:textId="77777777" w:rsidR="00A544A5" w:rsidRPr="00A544A5" w:rsidRDefault="00A544A5" w:rsidP="00A544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A544A5">
              <w:t>Atskyrimas</w:t>
            </w:r>
          </w:p>
        </w:tc>
      </w:tr>
      <w:tr w:rsidR="00A544A5" w:rsidRPr="00A544A5" w14:paraId="14DA4AA7" w14:textId="77777777" w:rsidTr="0057490E">
        <w:tc>
          <w:tcPr>
            <w:tcW w:w="1657" w:type="dxa"/>
          </w:tcPr>
          <w:p w14:paraId="017E3432" w14:textId="77777777" w:rsidR="00A544A5" w:rsidRPr="00A544A5" w:rsidRDefault="00A544A5" w:rsidP="00A544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A544A5">
              <w:t>S5011</w:t>
            </w:r>
          </w:p>
        </w:tc>
        <w:tc>
          <w:tcPr>
            <w:tcW w:w="12336" w:type="dxa"/>
          </w:tcPr>
          <w:p w14:paraId="61A51317" w14:textId="77777777" w:rsidR="00A544A5" w:rsidRPr="00A544A5" w:rsidRDefault="00A544A5" w:rsidP="00A544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A544A5">
              <w:t>Kita</w:t>
            </w:r>
          </w:p>
        </w:tc>
      </w:tr>
      <w:tr w:rsidR="00A544A5" w:rsidRPr="00A544A5" w14:paraId="3108A451" w14:textId="77777777" w:rsidTr="0057490E">
        <w:tc>
          <w:tcPr>
            <w:tcW w:w="1657" w:type="dxa"/>
          </w:tcPr>
          <w:p w14:paraId="156E99D3" w14:textId="77777777" w:rsidR="00A544A5" w:rsidRPr="00A544A5" w:rsidRDefault="00A544A5" w:rsidP="00A544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A544A5">
              <w:t>S6</w:t>
            </w:r>
          </w:p>
        </w:tc>
        <w:tc>
          <w:tcPr>
            <w:tcW w:w="12336" w:type="dxa"/>
          </w:tcPr>
          <w:p w14:paraId="4F0FED1F" w14:textId="77777777" w:rsidR="00A544A5" w:rsidRPr="00A544A5" w:rsidRDefault="00A544A5" w:rsidP="00A544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A544A5">
              <w:t>Prekyba</w:t>
            </w:r>
          </w:p>
        </w:tc>
      </w:tr>
      <w:tr w:rsidR="00A544A5" w:rsidRPr="00A544A5" w14:paraId="31319529" w14:textId="77777777" w:rsidTr="0057490E">
        <w:tc>
          <w:tcPr>
            <w:tcW w:w="1657" w:type="dxa"/>
          </w:tcPr>
          <w:p w14:paraId="33947A0A" w14:textId="77777777" w:rsidR="00A544A5" w:rsidRPr="00A544A5" w:rsidRDefault="00A544A5" w:rsidP="00A544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A544A5">
              <w:t>S7</w:t>
            </w:r>
          </w:p>
        </w:tc>
        <w:tc>
          <w:tcPr>
            <w:tcW w:w="12336" w:type="dxa"/>
          </w:tcPr>
          <w:p w14:paraId="621A9777" w14:textId="77777777" w:rsidR="00A544A5" w:rsidRPr="00A544A5" w:rsidRDefault="00A544A5" w:rsidP="00A544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A544A5">
              <w:t>T</w:t>
            </w:r>
            <w:r>
              <w:t>ar</w:t>
            </w:r>
            <w:r w:rsidRPr="00A544A5">
              <w:t>pininkavimas</w:t>
            </w:r>
          </w:p>
        </w:tc>
      </w:tr>
      <w:tr w:rsidR="00A544A5" w:rsidRPr="00A544A5" w14:paraId="0CF75BF7" w14:textId="77777777" w:rsidTr="0057490E">
        <w:tc>
          <w:tcPr>
            <w:tcW w:w="1657" w:type="dxa"/>
          </w:tcPr>
          <w:p w14:paraId="56341312" w14:textId="77777777" w:rsidR="00A544A5" w:rsidRPr="00A544A5" w:rsidRDefault="00A544A5" w:rsidP="00A544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A544A5">
              <w:t>R3</w:t>
            </w:r>
          </w:p>
        </w:tc>
        <w:tc>
          <w:tcPr>
            <w:tcW w:w="12336" w:type="dxa"/>
          </w:tcPr>
          <w:p w14:paraId="26CC76D4" w14:textId="77777777" w:rsidR="00A544A5" w:rsidRPr="00A544A5" w:rsidRDefault="00A544A5" w:rsidP="00A544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A544A5">
              <w:t>Organinių medžiagų, nenaudojamų kaip tirpikliai, perdirbimas ir (arba) atnaujinimas (įskaitant kompostavimą ir kitus biologinio pakeitimo procesus)</w:t>
            </w:r>
          </w:p>
        </w:tc>
      </w:tr>
      <w:tr w:rsidR="00A544A5" w:rsidRPr="00A544A5" w14:paraId="75313ADC" w14:textId="77777777" w:rsidTr="0057490E">
        <w:tc>
          <w:tcPr>
            <w:tcW w:w="1657" w:type="dxa"/>
          </w:tcPr>
          <w:p w14:paraId="088FC802" w14:textId="77777777" w:rsidR="00A544A5" w:rsidRPr="00A544A5" w:rsidRDefault="00A544A5" w:rsidP="00A544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A544A5">
              <w:t>R5</w:t>
            </w:r>
          </w:p>
        </w:tc>
        <w:tc>
          <w:tcPr>
            <w:tcW w:w="12336" w:type="dxa"/>
          </w:tcPr>
          <w:p w14:paraId="0EF8ADD3" w14:textId="77777777" w:rsidR="00A544A5" w:rsidRPr="00A544A5" w:rsidRDefault="00A544A5" w:rsidP="00A544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A544A5">
              <w:t>Kitų neorganinių medžiagų perdirbimas ir (arba) atnaujinimas (tai apima dirvožemio valymą, po kurio dirvožemis naudojamas, ir neorganinių statybinių medžiagų perdirbimą);</w:t>
            </w:r>
          </w:p>
        </w:tc>
      </w:tr>
      <w:tr w:rsidR="00A544A5" w:rsidRPr="00A544A5" w14:paraId="56A1A5E6" w14:textId="77777777" w:rsidTr="0057490E">
        <w:tc>
          <w:tcPr>
            <w:tcW w:w="1657" w:type="dxa"/>
          </w:tcPr>
          <w:p w14:paraId="7CAC0780" w14:textId="77777777" w:rsidR="00A544A5" w:rsidRPr="00A544A5" w:rsidRDefault="00A544A5" w:rsidP="00A544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A544A5">
              <w:t>R12</w:t>
            </w:r>
          </w:p>
        </w:tc>
        <w:tc>
          <w:tcPr>
            <w:tcW w:w="12336" w:type="dxa"/>
          </w:tcPr>
          <w:p w14:paraId="6EA8A3D2" w14:textId="77777777" w:rsidR="00A544A5" w:rsidRPr="00A544A5" w:rsidRDefault="00A544A5" w:rsidP="00A544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A544A5">
              <w:t>Atliekų būsenos ar sudėties pakeitimas, prieš vykdant su jomis bet kurią iš R1-R11 veiklų</w:t>
            </w:r>
          </w:p>
        </w:tc>
      </w:tr>
      <w:tr w:rsidR="00A544A5" w:rsidRPr="00A544A5" w14:paraId="2D686900" w14:textId="77777777" w:rsidTr="0057490E">
        <w:tc>
          <w:tcPr>
            <w:tcW w:w="1657" w:type="dxa"/>
          </w:tcPr>
          <w:p w14:paraId="12665714" w14:textId="77777777" w:rsidR="00A544A5" w:rsidRPr="00A544A5" w:rsidRDefault="00A544A5" w:rsidP="00A544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A544A5">
              <w:t xml:space="preserve">R13 </w:t>
            </w:r>
          </w:p>
        </w:tc>
        <w:tc>
          <w:tcPr>
            <w:tcW w:w="12336" w:type="dxa"/>
          </w:tcPr>
          <w:p w14:paraId="7B274AAB" w14:textId="77777777" w:rsidR="00A544A5" w:rsidRPr="00A544A5" w:rsidRDefault="00A544A5" w:rsidP="00A544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A544A5">
              <w:t>R1-R12 veiklomis naudoti skirtų atliekų laikymas</w:t>
            </w:r>
          </w:p>
        </w:tc>
      </w:tr>
      <w:tr w:rsidR="00A544A5" w:rsidRPr="00A544A5" w14:paraId="40F62494" w14:textId="77777777" w:rsidTr="0057490E">
        <w:tc>
          <w:tcPr>
            <w:tcW w:w="1657" w:type="dxa"/>
          </w:tcPr>
          <w:p w14:paraId="458712DC" w14:textId="77777777" w:rsidR="00A544A5" w:rsidRDefault="00A544A5" w:rsidP="00A544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A544A5">
              <w:t>D8</w:t>
            </w:r>
          </w:p>
          <w:p w14:paraId="1990E79D" w14:textId="69EB5DDB" w:rsidR="00DD00EE" w:rsidRPr="00A544A5" w:rsidRDefault="00DD00EE" w:rsidP="00A544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61080B">
              <w:t>D13</w:t>
            </w:r>
          </w:p>
        </w:tc>
        <w:tc>
          <w:tcPr>
            <w:tcW w:w="12336" w:type="dxa"/>
          </w:tcPr>
          <w:p w14:paraId="3808D2AD" w14:textId="77777777" w:rsidR="00A544A5" w:rsidRDefault="00A544A5" w:rsidP="00A544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A544A5">
              <w:t>Biologinis apdorojimas, kurio metu gaunami galutiniai junginiai ar mišiniai šalinami vykdant bet kurią iš D1-D12 veiklų</w:t>
            </w:r>
          </w:p>
          <w:p w14:paraId="671237DE" w14:textId="78BA1282" w:rsidR="00DD00EE" w:rsidRPr="00A544A5" w:rsidRDefault="00DD00EE" w:rsidP="00A544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61080B">
              <w:t>Perskirstymas ar maišymas prieš vykdant bet kurią iš D1– D12 veiklų (Jeigu nėra kito tinkamo D kodo, šis kodas gali apimti pirmines operacijas, atliekamas prieš šalinimą, įskaitant išankstinį apdirbimą, pavyzdžiui, inter alia, rūšiavimą, smulkinimą, suspaudimą, granuliavimą, džiovinimą, supjaustymą, kondicionavimą ar atskyrimą, ketinant šias atliekas šalinti vykdant bet kurią iš D1– D12 veiklos rūšių)</w:t>
            </w:r>
          </w:p>
        </w:tc>
      </w:tr>
      <w:tr w:rsidR="00A544A5" w:rsidRPr="00A544A5" w14:paraId="250AC10E" w14:textId="77777777" w:rsidTr="0057490E">
        <w:tc>
          <w:tcPr>
            <w:tcW w:w="1657" w:type="dxa"/>
          </w:tcPr>
          <w:p w14:paraId="3DE60EF1" w14:textId="77777777" w:rsidR="00A544A5" w:rsidRPr="00A544A5" w:rsidRDefault="00A544A5" w:rsidP="00A544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A544A5">
              <w:t>D15</w:t>
            </w:r>
          </w:p>
        </w:tc>
        <w:tc>
          <w:tcPr>
            <w:tcW w:w="12336" w:type="dxa"/>
          </w:tcPr>
          <w:p w14:paraId="3DD810D6" w14:textId="77777777" w:rsidR="00A544A5" w:rsidRPr="00A544A5" w:rsidRDefault="00A544A5" w:rsidP="00A544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A544A5">
              <w:t>D1-D14 veiklomis šalinti skirtų atliekų laikymas</w:t>
            </w:r>
          </w:p>
        </w:tc>
      </w:tr>
    </w:tbl>
    <w:p w14:paraId="289CEB5D" w14:textId="77777777" w:rsidR="00422172" w:rsidRDefault="00422172" w:rsidP="00E44840">
      <w:pPr>
        <w:jc w:val="both"/>
      </w:pPr>
    </w:p>
    <w:p w14:paraId="26FE07E2" w14:textId="77777777" w:rsidR="00191FD5" w:rsidRDefault="00191FD5" w:rsidP="00191FD5">
      <w:pPr>
        <w:suppressAutoHyphens/>
        <w:jc w:val="both"/>
        <w:textAlignment w:val="baseline"/>
        <w:rPr>
          <w:rFonts w:eastAsiaTheme="minorHAnsi"/>
          <w:b/>
        </w:rPr>
      </w:pPr>
      <w:r w:rsidRPr="00077F23">
        <w:rPr>
          <w:rFonts w:eastAsiaTheme="minorHAnsi"/>
          <w:b/>
        </w:rPr>
        <w:t xml:space="preserve">4. Veiklos rūšys, kurioms priskirta šiltnamio dujas išmetanti ūkinė veikla. </w:t>
      </w:r>
    </w:p>
    <w:p w14:paraId="7A812C4F" w14:textId="77777777" w:rsidR="00191FD5" w:rsidRDefault="00191FD5" w:rsidP="00191FD5">
      <w:pPr>
        <w:suppressAutoHyphens/>
        <w:jc w:val="both"/>
        <w:textAlignment w:val="baseline"/>
        <w:rPr>
          <w:rFonts w:eastAsiaTheme="minorHAnsi"/>
          <w:b/>
        </w:rPr>
      </w:pPr>
    </w:p>
    <w:p w14:paraId="488DD047" w14:textId="77777777" w:rsidR="008B547F" w:rsidRDefault="00191FD5" w:rsidP="00183806">
      <w:pPr>
        <w:suppressAutoHyphens/>
        <w:ind w:firstLine="284"/>
        <w:jc w:val="both"/>
        <w:textAlignment w:val="baseline"/>
      </w:pPr>
      <w:r>
        <w:t xml:space="preserve">3 punkte išvardintos atliekų tvarkymo veiklos </w:t>
      </w:r>
      <w:r w:rsidRPr="00077F23">
        <w:t>nepriklauso veiklos rūšims ir šaltiniams, iš k</w:t>
      </w:r>
      <w:r>
        <w:t>urių į atmosferą išmetamos ŠESD.</w:t>
      </w:r>
    </w:p>
    <w:p w14:paraId="037C1E1F" w14:textId="77777777" w:rsidR="008B547F" w:rsidRDefault="008B547F" w:rsidP="008B547F">
      <w:pPr>
        <w:suppressAutoHyphens/>
        <w:jc w:val="both"/>
        <w:textAlignment w:val="baseline"/>
      </w:pPr>
    </w:p>
    <w:p w14:paraId="4B9C3512" w14:textId="77777777" w:rsidR="008B547F" w:rsidRDefault="008B547F" w:rsidP="007F1464">
      <w:pPr>
        <w:suppressAutoHyphens/>
        <w:jc w:val="both"/>
        <w:textAlignment w:val="baseline"/>
        <w:rPr>
          <w:b/>
          <w:lang w:eastAsia="ar-SA"/>
        </w:rPr>
      </w:pPr>
      <w:r>
        <w:t xml:space="preserve">5. </w:t>
      </w:r>
      <w:r w:rsidRPr="008B547F">
        <w:rPr>
          <w:b/>
          <w:lang w:eastAsia="ar-SA"/>
        </w:rPr>
        <w:t xml:space="preserve">Informacija apie įdiegtas aplinkos apsaugos vadybos sistemas. </w:t>
      </w:r>
    </w:p>
    <w:p w14:paraId="42ACDB04" w14:textId="77777777" w:rsidR="008B547F" w:rsidRDefault="008B547F" w:rsidP="007F1464">
      <w:pPr>
        <w:suppressAutoHyphens/>
        <w:jc w:val="both"/>
        <w:textAlignment w:val="baseline"/>
      </w:pPr>
    </w:p>
    <w:p w14:paraId="7C5AFC5F" w14:textId="77777777" w:rsidR="008B547F" w:rsidRPr="008B547F" w:rsidRDefault="008B547F" w:rsidP="00183806">
      <w:pPr>
        <w:suppressAutoHyphens/>
        <w:ind w:firstLine="426"/>
        <w:jc w:val="both"/>
        <w:textAlignment w:val="baseline"/>
      </w:pPr>
      <w:r w:rsidRPr="008B547F">
        <w:t>UAB „Žalvaris“ turi įdiegtą integruotą ISO 9001:2008 ir ISO 14001:2004 sistemą.</w:t>
      </w:r>
    </w:p>
    <w:p w14:paraId="4990B322" w14:textId="77777777" w:rsidR="009935BF" w:rsidRDefault="009935BF" w:rsidP="00191FD5">
      <w:pPr>
        <w:jc w:val="both"/>
      </w:pPr>
    </w:p>
    <w:p w14:paraId="4F350B79" w14:textId="77777777" w:rsidR="009935BF" w:rsidRPr="007F1464" w:rsidRDefault="007F1464" w:rsidP="00981528">
      <w:pPr>
        <w:jc w:val="both"/>
        <w:rPr>
          <w:b/>
        </w:rPr>
      </w:pPr>
      <w:r w:rsidRPr="007F1464">
        <w:rPr>
          <w:b/>
        </w:rPr>
        <w:t>6. Asmenų atsakomybė pagal pateiktą deklaraciją.</w:t>
      </w:r>
    </w:p>
    <w:p w14:paraId="4105FEEB" w14:textId="77777777" w:rsidR="007F1464" w:rsidRDefault="007F1464" w:rsidP="00981528">
      <w:pPr>
        <w:jc w:val="both"/>
      </w:pPr>
    </w:p>
    <w:p w14:paraId="1E114EAC" w14:textId="77777777" w:rsidR="007F1464" w:rsidRPr="007F1464" w:rsidRDefault="007F1464" w:rsidP="00183806">
      <w:pPr>
        <w:suppressAutoHyphens/>
        <w:adjustRightInd w:val="0"/>
        <w:ind w:firstLine="284"/>
        <w:jc w:val="both"/>
        <w:textAlignment w:val="baseline"/>
      </w:pPr>
      <w:r w:rsidRPr="007F1464">
        <w:t>UAB „Žalvaris“ Panevėžio skyriuje už bendrą aplinkos apsaugos reikalavimų vykdymą ir įgyvendinimą įsakymo tvarka paskirtas UAB „Žalvaris</w:t>
      </w:r>
      <w:r w:rsidR="00981528">
        <w:t>“</w:t>
      </w:r>
      <w:r w:rsidR="00D47BBF">
        <w:t xml:space="preserve"> </w:t>
      </w:r>
      <w:r w:rsidRPr="007F1464">
        <w:t>Panevėžio skyriaus vadovas Egidijus Didžgalvis.</w:t>
      </w:r>
    </w:p>
    <w:p w14:paraId="1903D309" w14:textId="77777777" w:rsidR="007F1464" w:rsidRDefault="007F1464" w:rsidP="00981528">
      <w:pPr>
        <w:jc w:val="both"/>
      </w:pPr>
    </w:p>
    <w:p w14:paraId="42C3BCBD" w14:textId="77777777" w:rsidR="009935BF" w:rsidRDefault="004C78E0" w:rsidP="00191FD5">
      <w:pPr>
        <w:jc w:val="both"/>
        <w:rPr>
          <w:b/>
        </w:rPr>
      </w:pPr>
      <w:r w:rsidRPr="004C78E0">
        <w:rPr>
          <w:b/>
        </w:rPr>
        <w:t>3 lentelė</w:t>
      </w:r>
      <w:r w:rsidR="009E269D">
        <w:rPr>
          <w:b/>
        </w:rPr>
        <w:t>.</w:t>
      </w:r>
      <w:r w:rsidRPr="004C78E0">
        <w:rPr>
          <w:b/>
        </w:rPr>
        <w:t xml:space="preserve"> Įrenginio atitikties GPGB palyginamasis įvertinimas</w:t>
      </w:r>
    </w:p>
    <w:p w14:paraId="6A2C688A" w14:textId="77777777" w:rsidR="00D47BBF" w:rsidRPr="004C78E0" w:rsidRDefault="00D47BBF" w:rsidP="00191FD5">
      <w:pPr>
        <w:jc w:val="both"/>
        <w:rPr>
          <w:b/>
        </w:rPr>
      </w:pP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0"/>
        <w:gridCol w:w="1800"/>
        <w:gridCol w:w="5679"/>
        <w:gridCol w:w="1521"/>
        <w:gridCol w:w="1091"/>
        <w:gridCol w:w="2458"/>
      </w:tblGrid>
      <w:tr w:rsidR="00D47BBF" w:rsidRPr="00D47BBF" w14:paraId="1692C402" w14:textId="77777777" w:rsidTr="004F68DD">
        <w:trPr>
          <w:tblHeader/>
        </w:trPr>
        <w:tc>
          <w:tcPr>
            <w:tcW w:w="540" w:type="dxa"/>
            <w:tcBorders>
              <w:top w:val="single" w:sz="4" w:space="0" w:color="auto"/>
              <w:left w:val="single" w:sz="4" w:space="0" w:color="auto"/>
              <w:bottom w:val="single" w:sz="4" w:space="0" w:color="auto"/>
              <w:right w:val="single" w:sz="4" w:space="0" w:color="auto"/>
            </w:tcBorders>
            <w:vAlign w:val="center"/>
          </w:tcPr>
          <w:p w14:paraId="44B353B8" w14:textId="77777777" w:rsidR="00D47BBF" w:rsidRPr="00D47BBF" w:rsidRDefault="00D47BBF" w:rsidP="00D47BBF">
            <w:pPr>
              <w:suppressAutoHyphens/>
              <w:adjustRightInd w:val="0"/>
              <w:jc w:val="center"/>
              <w:textAlignment w:val="baseline"/>
              <w:rPr>
                <w:sz w:val="20"/>
                <w:szCs w:val="20"/>
              </w:rPr>
            </w:pPr>
            <w:r w:rsidRPr="00D47BBF">
              <w:rPr>
                <w:sz w:val="20"/>
                <w:szCs w:val="20"/>
              </w:rPr>
              <w:t>Eil. Nr.</w:t>
            </w:r>
          </w:p>
        </w:tc>
        <w:tc>
          <w:tcPr>
            <w:tcW w:w="1620" w:type="dxa"/>
            <w:tcBorders>
              <w:top w:val="single" w:sz="4" w:space="0" w:color="auto"/>
              <w:left w:val="single" w:sz="4" w:space="0" w:color="auto"/>
              <w:bottom w:val="single" w:sz="4" w:space="0" w:color="auto"/>
              <w:right w:val="single" w:sz="4" w:space="0" w:color="auto"/>
            </w:tcBorders>
            <w:vAlign w:val="center"/>
          </w:tcPr>
          <w:p w14:paraId="2E9F8EAA" w14:textId="77777777" w:rsidR="00D47BBF" w:rsidRPr="00D47BBF" w:rsidRDefault="00D47BBF" w:rsidP="00D47BBF">
            <w:pPr>
              <w:suppressAutoHyphens/>
              <w:adjustRightInd w:val="0"/>
              <w:jc w:val="center"/>
              <w:textAlignment w:val="baseline"/>
              <w:rPr>
                <w:sz w:val="20"/>
                <w:szCs w:val="20"/>
                <w:vertAlign w:val="subscript"/>
              </w:rPr>
            </w:pPr>
            <w:r w:rsidRPr="00D47BBF">
              <w:rPr>
                <w:sz w:val="20"/>
                <w:szCs w:val="20"/>
              </w:rPr>
              <w:t>Aplinkos komponentai, kuriems daromas poveikis</w:t>
            </w:r>
          </w:p>
        </w:tc>
        <w:tc>
          <w:tcPr>
            <w:tcW w:w="1800" w:type="dxa"/>
            <w:tcBorders>
              <w:top w:val="single" w:sz="4" w:space="0" w:color="auto"/>
              <w:left w:val="single" w:sz="4" w:space="0" w:color="auto"/>
              <w:bottom w:val="single" w:sz="4" w:space="0" w:color="auto"/>
              <w:right w:val="single" w:sz="4" w:space="0" w:color="auto"/>
            </w:tcBorders>
            <w:vAlign w:val="center"/>
          </w:tcPr>
          <w:p w14:paraId="3A30DAE9" w14:textId="77777777" w:rsidR="00D47BBF" w:rsidRPr="00D47BBF" w:rsidRDefault="00D47BBF" w:rsidP="00D47BBF">
            <w:pPr>
              <w:suppressAutoHyphens/>
              <w:adjustRightInd w:val="0"/>
              <w:jc w:val="center"/>
              <w:textAlignment w:val="baseline"/>
              <w:rPr>
                <w:sz w:val="20"/>
                <w:szCs w:val="20"/>
              </w:rPr>
            </w:pPr>
            <w:r w:rsidRPr="00D47BBF">
              <w:rPr>
                <w:sz w:val="20"/>
                <w:szCs w:val="20"/>
              </w:rPr>
              <w:t>Nuoroda į ES GPGB informacinius dokumentus, anotacijas</w:t>
            </w:r>
          </w:p>
        </w:tc>
        <w:tc>
          <w:tcPr>
            <w:tcW w:w="5679" w:type="dxa"/>
            <w:tcBorders>
              <w:top w:val="single" w:sz="4" w:space="0" w:color="auto"/>
              <w:left w:val="single" w:sz="4" w:space="0" w:color="auto"/>
              <w:bottom w:val="single" w:sz="4" w:space="0" w:color="auto"/>
              <w:right w:val="single" w:sz="4" w:space="0" w:color="auto"/>
            </w:tcBorders>
            <w:vAlign w:val="center"/>
          </w:tcPr>
          <w:p w14:paraId="7F4AFD99" w14:textId="77777777" w:rsidR="00D47BBF" w:rsidRPr="00D47BBF" w:rsidRDefault="00D47BBF" w:rsidP="00D47BBF">
            <w:pPr>
              <w:suppressAutoHyphens/>
              <w:adjustRightInd w:val="0"/>
              <w:jc w:val="center"/>
              <w:textAlignment w:val="baseline"/>
              <w:rPr>
                <w:sz w:val="20"/>
                <w:szCs w:val="20"/>
              </w:rPr>
            </w:pPr>
            <w:r w:rsidRPr="00D47BBF">
              <w:rPr>
                <w:sz w:val="20"/>
                <w:szCs w:val="20"/>
              </w:rPr>
              <w:t>GPGB technologija</w:t>
            </w:r>
          </w:p>
        </w:tc>
        <w:tc>
          <w:tcPr>
            <w:tcW w:w="1521" w:type="dxa"/>
            <w:tcBorders>
              <w:top w:val="single" w:sz="4" w:space="0" w:color="auto"/>
              <w:left w:val="single" w:sz="4" w:space="0" w:color="auto"/>
              <w:bottom w:val="single" w:sz="4" w:space="0" w:color="auto"/>
              <w:right w:val="single" w:sz="4" w:space="0" w:color="auto"/>
            </w:tcBorders>
            <w:vAlign w:val="center"/>
          </w:tcPr>
          <w:p w14:paraId="7AEFD86E" w14:textId="77777777" w:rsidR="00D47BBF" w:rsidRPr="00D47BBF" w:rsidRDefault="00D47BBF" w:rsidP="00D47BBF">
            <w:pPr>
              <w:suppressAutoHyphens/>
              <w:adjustRightInd w:val="0"/>
              <w:jc w:val="center"/>
              <w:textAlignment w:val="baseline"/>
              <w:rPr>
                <w:sz w:val="20"/>
                <w:szCs w:val="20"/>
              </w:rPr>
            </w:pPr>
            <w:r w:rsidRPr="00D47BBF">
              <w:rPr>
                <w:sz w:val="20"/>
                <w:szCs w:val="20"/>
              </w:rPr>
              <w:t>Su GPGB taikymu susijusios</w:t>
            </w:r>
          </w:p>
          <w:p w14:paraId="5E4EEBEB" w14:textId="77777777" w:rsidR="00D47BBF" w:rsidRPr="00D47BBF" w:rsidRDefault="00D47BBF" w:rsidP="00D47BBF">
            <w:pPr>
              <w:suppressAutoHyphens/>
              <w:adjustRightInd w:val="0"/>
              <w:jc w:val="center"/>
              <w:textAlignment w:val="baseline"/>
              <w:rPr>
                <w:sz w:val="20"/>
                <w:szCs w:val="20"/>
              </w:rPr>
            </w:pPr>
            <w:r w:rsidRPr="00D47BBF">
              <w:rPr>
                <w:sz w:val="20"/>
                <w:szCs w:val="20"/>
              </w:rPr>
              <w:t>vertės, vnt.</w:t>
            </w:r>
          </w:p>
        </w:tc>
        <w:tc>
          <w:tcPr>
            <w:tcW w:w="1091" w:type="dxa"/>
            <w:tcBorders>
              <w:top w:val="single" w:sz="4" w:space="0" w:color="auto"/>
              <w:left w:val="single" w:sz="4" w:space="0" w:color="auto"/>
              <w:bottom w:val="single" w:sz="4" w:space="0" w:color="auto"/>
              <w:right w:val="single" w:sz="4" w:space="0" w:color="auto"/>
            </w:tcBorders>
            <w:vAlign w:val="center"/>
          </w:tcPr>
          <w:p w14:paraId="14BD8F3C" w14:textId="77777777" w:rsidR="00D47BBF" w:rsidRPr="00D47BBF" w:rsidRDefault="00D47BBF" w:rsidP="00D47BBF">
            <w:pPr>
              <w:suppressAutoHyphens/>
              <w:adjustRightInd w:val="0"/>
              <w:jc w:val="center"/>
              <w:textAlignment w:val="baseline"/>
              <w:rPr>
                <w:sz w:val="20"/>
                <w:szCs w:val="20"/>
              </w:rPr>
            </w:pPr>
            <w:r w:rsidRPr="00D47BBF">
              <w:rPr>
                <w:sz w:val="20"/>
                <w:szCs w:val="20"/>
              </w:rPr>
              <w:t>Atitikimas</w:t>
            </w:r>
          </w:p>
        </w:tc>
        <w:tc>
          <w:tcPr>
            <w:tcW w:w="2458" w:type="dxa"/>
            <w:tcBorders>
              <w:top w:val="single" w:sz="4" w:space="0" w:color="auto"/>
              <w:left w:val="single" w:sz="4" w:space="0" w:color="auto"/>
              <w:bottom w:val="single" w:sz="4" w:space="0" w:color="auto"/>
              <w:right w:val="single" w:sz="4" w:space="0" w:color="auto"/>
            </w:tcBorders>
            <w:vAlign w:val="center"/>
          </w:tcPr>
          <w:p w14:paraId="472CA3BF" w14:textId="77777777" w:rsidR="00D47BBF" w:rsidRPr="00D47BBF" w:rsidRDefault="00D47BBF" w:rsidP="00D47BBF">
            <w:pPr>
              <w:suppressAutoHyphens/>
              <w:adjustRightInd w:val="0"/>
              <w:jc w:val="center"/>
              <w:textAlignment w:val="baseline"/>
              <w:rPr>
                <w:sz w:val="20"/>
                <w:szCs w:val="20"/>
              </w:rPr>
            </w:pPr>
            <w:r w:rsidRPr="00D47BBF">
              <w:rPr>
                <w:sz w:val="20"/>
                <w:szCs w:val="20"/>
              </w:rPr>
              <w:t>Pastabos</w:t>
            </w:r>
          </w:p>
        </w:tc>
      </w:tr>
      <w:tr w:rsidR="00D47BBF" w:rsidRPr="00D47BBF" w14:paraId="2B80574F" w14:textId="77777777" w:rsidTr="004F68DD">
        <w:trPr>
          <w:tblHeader/>
        </w:trPr>
        <w:tc>
          <w:tcPr>
            <w:tcW w:w="540" w:type="dxa"/>
            <w:tcBorders>
              <w:top w:val="single" w:sz="4" w:space="0" w:color="auto"/>
              <w:left w:val="single" w:sz="4" w:space="0" w:color="auto"/>
              <w:bottom w:val="single" w:sz="4" w:space="0" w:color="auto"/>
              <w:right w:val="single" w:sz="4" w:space="0" w:color="auto"/>
            </w:tcBorders>
            <w:vAlign w:val="center"/>
          </w:tcPr>
          <w:p w14:paraId="1776509A" w14:textId="77777777" w:rsidR="00D47BBF" w:rsidRPr="00D47BBF" w:rsidRDefault="00D47BBF" w:rsidP="00D47BBF">
            <w:pPr>
              <w:suppressAutoHyphens/>
              <w:adjustRightInd w:val="0"/>
              <w:jc w:val="center"/>
              <w:textAlignment w:val="baseline"/>
              <w:rPr>
                <w:sz w:val="20"/>
                <w:szCs w:val="20"/>
              </w:rPr>
            </w:pPr>
            <w:r w:rsidRPr="00D47BBF">
              <w:rPr>
                <w:sz w:val="20"/>
                <w:szCs w:val="20"/>
              </w:rPr>
              <w:t>1</w:t>
            </w:r>
          </w:p>
        </w:tc>
        <w:tc>
          <w:tcPr>
            <w:tcW w:w="1620" w:type="dxa"/>
            <w:tcBorders>
              <w:top w:val="single" w:sz="4" w:space="0" w:color="auto"/>
              <w:left w:val="single" w:sz="4" w:space="0" w:color="auto"/>
              <w:bottom w:val="single" w:sz="4" w:space="0" w:color="auto"/>
              <w:right w:val="single" w:sz="4" w:space="0" w:color="auto"/>
            </w:tcBorders>
            <w:vAlign w:val="center"/>
          </w:tcPr>
          <w:p w14:paraId="30FEEF8D" w14:textId="77777777" w:rsidR="00D47BBF" w:rsidRPr="00D47BBF" w:rsidRDefault="00D47BBF" w:rsidP="00D47BBF">
            <w:pPr>
              <w:suppressAutoHyphens/>
              <w:adjustRightInd w:val="0"/>
              <w:jc w:val="center"/>
              <w:textAlignment w:val="baseline"/>
              <w:rPr>
                <w:sz w:val="20"/>
                <w:szCs w:val="20"/>
              </w:rPr>
            </w:pPr>
            <w:r w:rsidRPr="00D47BBF">
              <w:rPr>
                <w:sz w:val="20"/>
                <w:szCs w:val="20"/>
              </w:rPr>
              <w:t>2</w:t>
            </w:r>
          </w:p>
        </w:tc>
        <w:tc>
          <w:tcPr>
            <w:tcW w:w="1800" w:type="dxa"/>
            <w:tcBorders>
              <w:top w:val="single" w:sz="4" w:space="0" w:color="auto"/>
              <w:left w:val="single" w:sz="4" w:space="0" w:color="auto"/>
              <w:bottom w:val="single" w:sz="4" w:space="0" w:color="auto"/>
              <w:right w:val="single" w:sz="4" w:space="0" w:color="auto"/>
            </w:tcBorders>
            <w:vAlign w:val="center"/>
          </w:tcPr>
          <w:p w14:paraId="3F38B243" w14:textId="77777777" w:rsidR="00D47BBF" w:rsidRPr="00D47BBF" w:rsidRDefault="00D47BBF" w:rsidP="00D47BBF">
            <w:pPr>
              <w:suppressAutoHyphens/>
              <w:adjustRightInd w:val="0"/>
              <w:jc w:val="center"/>
              <w:textAlignment w:val="baseline"/>
              <w:rPr>
                <w:sz w:val="20"/>
                <w:szCs w:val="20"/>
              </w:rPr>
            </w:pPr>
            <w:r w:rsidRPr="00D47BBF">
              <w:rPr>
                <w:sz w:val="20"/>
                <w:szCs w:val="20"/>
              </w:rPr>
              <w:t>3</w:t>
            </w:r>
          </w:p>
        </w:tc>
        <w:tc>
          <w:tcPr>
            <w:tcW w:w="5679" w:type="dxa"/>
            <w:tcBorders>
              <w:top w:val="single" w:sz="4" w:space="0" w:color="auto"/>
              <w:left w:val="single" w:sz="4" w:space="0" w:color="auto"/>
              <w:bottom w:val="single" w:sz="4" w:space="0" w:color="auto"/>
              <w:right w:val="single" w:sz="4" w:space="0" w:color="auto"/>
            </w:tcBorders>
            <w:vAlign w:val="center"/>
          </w:tcPr>
          <w:p w14:paraId="7D1B9D76" w14:textId="77777777" w:rsidR="00D47BBF" w:rsidRPr="00D47BBF" w:rsidRDefault="00D47BBF" w:rsidP="00D47BBF">
            <w:pPr>
              <w:suppressAutoHyphens/>
              <w:adjustRightInd w:val="0"/>
              <w:jc w:val="center"/>
              <w:textAlignment w:val="baseline"/>
              <w:rPr>
                <w:sz w:val="20"/>
                <w:szCs w:val="20"/>
              </w:rPr>
            </w:pPr>
            <w:r w:rsidRPr="00D47BBF">
              <w:rPr>
                <w:sz w:val="20"/>
                <w:szCs w:val="20"/>
              </w:rPr>
              <w:t>4</w:t>
            </w:r>
          </w:p>
        </w:tc>
        <w:tc>
          <w:tcPr>
            <w:tcW w:w="1521" w:type="dxa"/>
            <w:tcBorders>
              <w:top w:val="single" w:sz="4" w:space="0" w:color="auto"/>
              <w:left w:val="single" w:sz="4" w:space="0" w:color="auto"/>
              <w:bottom w:val="single" w:sz="4" w:space="0" w:color="auto"/>
              <w:right w:val="single" w:sz="4" w:space="0" w:color="auto"/>
            </w:tcBorders>
            <w:vAlign w:val="center"/>
          </w:tcPr>
          <w:p w14:paraId="2774B201" w14:textId="77777777" w:rsidR="00D47BBF" w:rsidRPr="00D47BBF" w:rsidRDefault="00D47BBF" w:rsidP="00D47BBF">
            <w:pPr>
              <w:suppressAutoHyphens/>
              <w:adjustRightInd w:val="0"/>
              <w:jc w:val="center"/>
              <w:textAlignment w:val="baseline"/>
              <w:rPr>
                <w:sz w:val="20"/>
                <w:szCs w:val="20"/>
              </w:rPr>
            </w:pPr>
            <w:r w:rsidRPr="00D47BBF">
              <w:rPr>
                <w:sz w:val="20"/>
                <w:szCs w:val="20"/>
              </w:rPr>
              <w:t>5</w:t>
            </w:r>
          </w:p>
        </w:tc>
        <w:tc>
          <w:tcPr>
            <w:tcW w:w="1091" w:type="dxa"/>
            <w:tcBorders>
              <w:top w:val="single" w:sz="4" w:space="0" w:color="auto"/>
              <w:left w:val="single" w:sz="4" w:space="0" w:color="auto"/>
              <w:bottom w:val="single" w:sz="4" w:space="0" w:color="auto"/>
              <w:right w:val="single" w:sz="4" w:space="0" w:color="auto"/>
            </w:tcBorders>
            <w:vAlign w:val="center"/>
          </w:tcPr>
          <w:p w14:paraId="42DD86D6" w14:textId="77777777" w:rsidR="00D47BBF" w:rsidRPr="00D47BBF" w:rsidRDefault="00D47BBF" w:rsidP="00D47BBF">
            <w:pPr>
              <w:suppressAutoHyphens/>
              <w:adjustRightInd w:val="0"/>
              <w:jc w:val="center"/>
              <w:textAlignment w:val="baseline"/>
              <w:rPr>
                <w:sz w:val="20"/>
                <w:szCs w:val="20"/>
              </w:rPr>
            </w:pPr>
            <w:r w:rsidRPr="00D47BBF">
              <w:rPr>
                <w:sz w:val="20"/>
                <w:szCs w:val="20"/>
              </w:rPr>
              <w:t>6</w:t>
            </w:r>
          </w:p>
        </w:tc>
        <w:tc>
          <w:tcPr>
            <w:tcW w:w="2458" w:type="dxa"/>
            <w:tcBorders>
              <w:top w:val="single" w:sz="4" w:space="0" w:color="auto"/>
              <w:left w:val="single" w:sz="4" w:space="0" w:color="auto"/>
              <w:bottom w:val="single" w:sz="4" w:space="0" w:color="auto"/>
              <w:right w:val="single" w:sz="4" w:space="0" w:color="auto"/>
            </w:tcBorders>
            <w:vAlign w:val="center"/>
          </w:tcPr>
          <w:p w14:paraId="478A9B9B" w14:textId="77777777" w:rsidR="00D47BBF" w:rsidRPr="00D47BBF" w:rsidRDefault="00D47BBF" w:rsidP="00D47BBF">
            <w:pPr>
              <w:suppressAutoHyphens/>
              <w:adjustRightInd w:val="0"/>
              <w:jc w:val="center"/>
              <w:textAlignment w:val="baseline"/>
              <w:rPr>
                <w:sz w:val="20"/>
                <w:szCs w:val="20"/>
              </w:rPr>
            </w:pPr>
            <w:r w:rsidRPr="00D47BBF">
              <w:rPr>
                <w:sz w:val="20"/>
                <w:szCs w:val="20"/>
              </w:rPr>
              <w:t>7</w:t>
            </w:r>
          </w:p>
        </w:tc>
      </w:tr>
      <w:tr w:rsidR="00D47BBF" w:rsidRPr="00D47BBF" w14:paraId="64430102" w14:textId="77777777" w:rsidTr="004F68DD">
        <w:tc>
          <w:tcPr>
            <w:tcW w:w="540" w:type="dxa"/>
            <w:vMerge w:val="restart"/>
            <w:tcBorders>
              <w:top w:val="single" w:sz="4" w:space="0" w:color="auto"/>
              <w:left w:val="single" w:sz="4" w:space="0" w:color="auto"/>
              <w:right w:val="single" w:sz="4" w:space="0" w:color="auto"/>
            </w:tcBorders>
            <w:vAlign w:val="center"/>
          </w:tcPr>
          <w:p w14:paraId="75A24EE8" w14:textId="77777777" w:rsidR="00D47BBF" w:rsidRPr="00D47BBF" w:rsidRDefault="00D47BBF" w:rsidP="00D47BBF">
            <w:pPr>
              <w:suppressAutoHyphens/>
              <w:adjustRightInd w:val="0"/>
              <w:jc w:val="center"/>
              <w:textAlignment w:val="baseline"/>
              <w:rPr>
                <w:b/>
                <w:sz w:val="20"/>
                <w:szCs w:val="20"/>
              </w:rPr>
            </w:pPr>
            <w:r w:rsidRPr="00D47BBF">
              <w:rPr>
                <w:b/>
                <w:sz w:val="20"/>
                <w:szCs w:val="20"/>
              </w:rPr>
              <w:t>1.</w:t>
            </w:r>
          </w:p>
        </w:tc>
        <w:tc>
          <w:tcPr>
            <w:tcW w:w="1620" w:type="dxa"/>
            <w:vMerge w:val="restart"/>
            <w:tcBorders>
              <w:top w:val="single" w:sz="4" w:space="0" w:color="auto"/>
              <w:left w:val="single" w:sz="4" w:space="0" w:color="auto"/>
              <w:right w:val="single" w:sz="4" w:space="0" w:color="auto"/>
            </w:tcBorders>
            <w:vAlign w:val="center"/>
          </w:tcPr>
          <w:p w14:paraId="6EBA18FC" w14:textId="77777777" w:rsidR="00D47BBF" w:rsidRPr="00D47BBF" w:rsidRDefault="00D47BBF" w:rsidP="00D47BBF">
            <w:pPr>
              <w:suppressAutoHyphens/>
              <w:adjustRightInd w:val="0"/>
              <w:jc w:val="center"/>
              <w:textAlignment w:val="baseline"/>
              <w:rPr>
                <w:sz w:val="20"/>
                <w:szCs w:val="20"/>
              </w:rPr>
            </w:pPr>
            <w:r w:rsidRPr="00D47BBF">
              <w:rPr>
                <w:b/>
                <w:bCs/>
                <w:sz w:val="20"/>
                <w:szCs w:val="20"/>
              </w:rPr>
              <w:t>Aplinkos valdymas</w:t>
            </w:r>
          </w:p>
        </w:tc>
        <w:tc>
          <w:tcPr>
            <w:tcW w:w="1800" w:type="dxa"/>
            <w:vMerge w:val="restart"/>
            <w:tcBorders>
              <w:top w:val="single" w:sz="4" w:space="0" w:color="auto"/>
              <w:left w:val="single" w:sz="4" w:space="0" w:color="auto"/>
              <w:right w:val="single" w:sz="4" w:space="0" w:color="auto"/>
            </w:tcBorders>
            <w:vAlign w:val="center"/>
          </w:tcPr>
          <w:p w14:paraId="745D5B61" w14:textId="77777777" w:rsidR="00D47BBF" w:rsidRPr="00D47BBF" w:rsidRDefault="00D47BBF" w:rsidP="00D47BBF">
            <w:pPr>
              <w:suppressAutoHyphens/>
              <w:adjustRightInd w:val="0"/>
              <w:jc w:val="center"/>
              <w:textAlignment w:val="baseline"/>
              <w:rPr>
                <w:sz w:val="20"/>
                <w:szCs w:val="20"/>
              </w:rPr>
            </w:pPr>
            <w:r w:rsidRPr="00D47BBF">
              <w:rPr>
                <w:sz w:val="20"/>
                <w:szCs w:val="20"/>
              </w:rPr>
              <w:t>ES informaciniame dokumente "Reference</w:t>
            </w:r>
          </w:p>
          <w:p w14:paraId="3C877E5E" w14:textId="77777777" w:rsidR="00D47BBF" w:rsidRPr="00D47BBF" w:rsidRDefault="00D47BBF" w:rsidP="00D47BBF">
            <w:pPr>
              <w:suppressAutoHyphens/>
              <w:adjustRightInd w:val="0"/>
              <w:jc w:val="center"/>
              <w:textAlignment w:val="baseline"/>
              <w:rPr>
                <w:sz w:val="20"/>
                <w:szCs w:val="20"/>
              </w:rPr>
            </w:pPr>
            <w:r w:rsidRPr="00D47BBF">
              <w:rPr>
                <w:sz w:val="20"/>
                <w:szCs w:val="20"/>
              </w:rPr>
              <w:t>Document on the Best Available Techniques for Waste Treatments Industries", 2006 m.</w:t>
            </w:r>
          </w:p>
        </w:tc>
        <w:tc>
          <w:tcPr>
            <w:tcW w:w="5679" w:type="dxa"/>
            <w:tcBorders>
              <w:top w:val="single" w:sz="4" w:space="0" w:color="auto"/>
              <w:left w:val="single" w:sz="4" w:space="0" w:color="auto"/>
              <w:right w:val="single" w:sz="4" w:space="0" w:color="auto"/>
            </w:tcBorders>
          </w:tcPr>
          <w:p w14:paraId="3507A5CE" w14:textId="77777777" w:rsidR="00D47BBF" w:rsidRPr="00D47BBF" w:rsidRDefault="00D47BBF" w:rsidP="00D47BBF">
            <w:pPr>
              <w:suppressAutoHyphens/>
              <w:adjustRightInd w:val="0"/>
              <w:textAlignment w:val="baseline"/>
              <w:rPr>
                <w:sz w:val="20"/>
                <w:szCs w:val="20"/>
              </w:rPr>
            </w:pPr>
            <w:r w:rsidRPr="00D47BBF">
              <w:rPr>
                <w:sz w:val="20"/>
                <w:szCs w:val="20"/>
              </w:rPr>
              <w:t>1. įgyvendinti ir laikytis AVS</w:t>
            </w:r>
          </w:p>
        </w:tc>
        <w:tc>
          <w:tcPr>
            <w:tcW w:w="1521" w:type="dxa"/>
            <w:tcBorders>
              <w:top w:val="single" w:sz="4" w:space="0" w:color="auto"/>
              <w:left w:val="single" w:sz="4" w:space="0" w:color="auto"/>
              <w:bottom w:val="single" w:sz="4" w:space="0" w:color="auto"/>
              <w:right w:val="single" w:sz="4" w:space="0" w:color="auto"/>
            </w:tcBorders>
          </w:tcPr>
          <w:p w14:paraId="01709885"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5797E122"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78A4C5BE" w14:textId="77777777" w:rsidR="00D47BBF" w:rsidRPr="00D47BBF" w:rsidRDefault="00D47BBF" w:rsidP="00D47BBF">
            <w:pPr>
              <w:rPr>
                <w:sz w:val="20"/>
                <w:szCs w:val="20"/>
              </w:rPr>
            </w:pPr>
            <w:r w:rsidRPr="00D47BBF">
              <w:rPr>
                <w:sz w:val="20"/>
                <w:szCs w:val="20"/>
              </w:rPr>
              <w:t xml:space="preserve">Įmonėje </w:t>
            </w:r>
            <w:r w:rsidRPr="00D47BBF">
              <w:t xml:space="preserve"> </w:t>
            </w:r>
            <w:r w:rsidRPr="00D47BBF">
              <w:rPr>
                <w:sz w:val="20"/>
                <w:szCs w:val="20"/>
              </w:rPr>
              <w:t>įdiegta integruota ISO 9001:2008 ir ISO 14001:2004 sistema.</w:t>
            </w:r>
          </w:p>
        </w:tc>
      </w:tr>
      <w:tr w:rsidR="00D47BBF" w:rsidRPr="00D47BBF" w14:paraId="7D293F94" w14:textId="77777777" w:rsidTr="004F68DD">
        <w:tc>
          <w:tcPr>
            <w:tcW w:w="540" w:type="dxa"/>
            <w:vMerge/>
            <w:tcBorders>
              <w:left w:val="single" w:sz="4" w:space="0" w:color="auto"/>
              <w:right w:val="single" w:sz="4" w:space="0" w:color="auto"/>
            </w:tcBorders>
            <w:vAlign w:val="center"/>
          </w:tcPr>
          <w:p w14:paraId="798A94A5"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547585DC" w14:textId="77777777" w:rsidR="00D47BBF" w:rsidRPr="00D47BBF" w:rsidRDefault="00D47BBF" w:rsidP="00D47BBF">
            <w:pPr>
              <w:suppressAutoHyphens/>
              <w:adjustRightInd w:val="0"/>
              <w:jc w:val="center"/>
              <w:textAlignment w:val="baseline"/>
              <w:rPr>
                <w:sz w:val="20"/>
                <w:szCs w:val="20"/>
              </w:rPr>
            </w:pPr>
          </w:p>
        </w:tc>
        <w:tc>
          <w:tcPr>
            <w:tcW w:w="1800" w:type="dxa"/>
            <w:vMerge/>
            <w:tcBorders>
              <w:left w:val="single" w:sz="4" w:space="0" w:color="auto"/>
              <w:right w:val="single" w:sz="4" w:space="0" w:color="auto"/>
            </w:tcBorders>
            <w:vAlign w:val="center"/>
          </w:tcPr>
          <w:p w14:paraId="3B9D35F1"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92B4368" w14:textId="77777777" w:rsidR="00D47BBF" w:rsidRPr="00D47BBF" w:rsidRDefault="00D47BBF" w:rsidP="00D47BBF">
            <w:pPr>
              <w:suppressAutoHyphens/>
              <w:adjustRightInd w:val="0"/>
              <w:textAlignment w:val="baseline"/>
              <w:rPr>
                <w:sz w:val="20"/>
                <w:szCs w:val="20"/>
              </w:rPr>
            </w:pPr>
            <w:r w:rsidRPr="00D47BBF">
              <w:rPr>
                <w:sz w:val="20"/>
                <w:szCs w:val="20"/>
              </w:rPr>
              <w:t>2. užtikrinti pateikimą išsamios informacijos apie vietoje atliekamą veiklą.</w:t>
            </w:r>
          </w:p>
        </w:tc>
        <w:tc>
          <w:tcPr>
            <w:tcW w:w="1521" w:type="dxa"/>
            <w:tcBorders>
              <w:top w:val="single" w:sz="4" w:space="0" w:color="auto"/>
              <w:left w:val="single" w:sz="4" w:space="0" w:color="auto"/>
              <w:bottom w:val="single" w:sz="4" w:space="0" w:color="auto"/>
              <w:right w:val="single" w:sz="4" w:space="0" w:color="auto"/>
            </w:tcBorders>
          </w:tcPr>
          <w:p w14:paraId="2BC5B2FE"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5A707551"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2751835D" w14:textId="77777777" w:rsidR="00D47BBF" w:rsidRPr="00D47BBF" w:rsidRDefault="00D47BBF" w:rsidP="00D47BBF">
            <w:pPr>
              <w:rPr>
                <w:sz w:val="20"/>
                <w:szCs w:val="20"/>
              </w:rPr>
            </w:pPr>
            <w:r w:rsidRPr="00D47BBF">
              <w:rPr>
                <w:sz w:val="20"/>
                <w:szCs w:val="20"/>
              </w:rPr>
              <w:t>Įmonėje vykdomi procesai detaliai aprašomi Atliekų naudojimo ar šalinimo techniniame reglamente. Visi procesai bus prižiūrimi atsakingų asmenų, atliekų srautai registruojami atitinkamuose žurnaluose, kurie bus laikomi įmonės teritorijoje. Įmonė teiks metines atliekų tvarkymo bei atliekų susidarymo apskaitos ataskaitas vadovaujantis Atliekų susidarymo ir tvarkymo apskaitos ir ataskaitų teikimo taisyklėse nustatyta tvarka.</w:t>
            </w:r>
          </w:p>
        </w:tc>
      </w:tr>
      <w:tr w:rsidR="00D47BBF" w:rsidRPr="00D47BBF" w14:paraId="09446C5D" w14:textId="77777777" w:rsidTr="004F68DD">
        <w:tc>
          <w:tcPr>
            <w:tcW w:w="540" w:type="dxa"/>
            <w:vMerge/>
            <w:tcBorders>
              <w:left w:val="single" w:sz="4" w:space="0" w:color="auto"/>
              <w:right w:val="single" w:sz="4" w:space="0" w:color="auto"/>
            </w:tcBorders>
            <w:vAlign w:val="center"/>
          </w:tcPr>
          <w:p w14:paraId="327904D5"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67BB20CA" w14:textId="77777777" w:rsidR="00D47BBF" w:rsidRPr="00D47BBF" w:rsidRDefault="00D47BBF" w:rsidP="00D47BBF">
            <w:pPr>
              <w:suppressAutoHyphens/>
              <w:adjustRightInd w:val="0"/>
              <w:jc w:val="center"/>
              <w:textAlignment w:val="baseline"/>
              <w:rPr>
                <w:sz w:val="20"/>
                <w:szCs w:val="20"/>
              </w:rPr>
            </w:pPr>
          </w:p>
        </w:tc>
        <w:tc>
          <w:tcPr>
            <w:tcW w:w="1800" w:type="dxa"/>
            <w:vMerge/>
            <w:tcBorders>
              <w:left w:val="single" w:sz="4" w:space="0" w:color="auto"/>
              <w:right w:val="single" w:sz="4" w:space="0" w:color="auto"/>
            </w:tcBorders>
            <w:vAlign w:val="center"/>
          </w:tcPr>
          <w:p w14:paraId="10E5D52E"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C2FF97C" w14:textId="77777777" w:rsidR="00D47BBF" w:rsidRPr="00D47BBF" w:rsidRDefault="00D47BBF" w:rsidP="00D47BBF">
            <w:pPr>
              <w:suppressAutoHyphens/>
              <w:adjustRightInd w:val="0"/>
              <w:textAlignment w:val="baseline"/>
              <w:rPr>
                <w:sz w:val="20"/>
                <w:szCs w:val="20"/>
              </w:rPr>
            </w:pPr>
            <w:r w:rsidRPr="00D47BBF">
              <w:rPr>
                <w:sz w:val="20"/>
                <w:szCs w:val="20"/>
              </w:rPr>
              <w:t>3. turi veikti gera ruošos procedūra, taip pat apimanti priežiūros procedūrą, bei adekvati mokymo programa, apimanti prevencinius veiksmus, kurių darbuotojai turi imtis dėl sveikatos ir saugos bei pavojų aplinkai;</w:t>
            </w:r>
          </w:p>
        </w:tc>
        <w:tc>
          <w:tcPr>
            <w:tcW w:w="1521" w:type="dxa"/>
            <w:tcBorders>
              <w:top w:val="single" w:sz="4" w:space="0" w:color="auto"/>
              <w:left w:val="single" w:sz="4" w:space="0" w:color="auto"/>
              <w:bottom w:val="single" w:sz="4" w:space="0" w:color="auto"/>
              <w:right w:val="single" w:sz="4" w:space="0" w:color="auto"/>
            </w:tcBorders>
          </w:tcPr>
          <w:p w14:paraId="3782F798"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6614B20"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4D8BDA59" w14:textId="77777777" w:rsidR="00D47BBF" w:rsidRPr="00D47BBF" w:rsidRDefault="00D47BBF" w:rsidP="00D47BBF">
            <w:pPr>
              <w:rPr>
                <w:sz w:val="20"/>
                <w:szCs w:val="20"/>
              </w:rPr>
            </w:pPr>
            <w:r w:rsidRPr="00D47BBF">
              <w:rPr>
                <w:sz w:val="20"/>
                <w:szCs w:val="20"/>
              </w:rPr>
              <w:t>Darbuotojai bus supažindinti su aplinkos apsaugos, gaisrinės ir darbų saugos reikalavimais. Kvalifikacija bus keliama nuolatinių seminarų metu.</w:t>
            </w:r>
          </w:p>
        </w:tc>
      </w:tr>
      <w:tr w:rsidR="00D47BBF" w:rsidRPr="00D47BBF" w14:paraId="5B87B699" w14:textId="77777777" w:rsidTr="004F68DD">
        <w:trPr>
          <w:trHeight w:val="889"/>
        </w:trPr>
        <w:tc>
          <w:tcPr>
            <w:tcW w:w="540" w:type="dxa"/>
            <w:vMerge/>
            <w:tcBorders>
              <w:left w:val="single" w:sz="4" w:space="0" w:color="auto"/>
              <w:right w:val="single" w:sz="4" w:space="0" w:color="auto"/>
            </w:tcBorders>
            <w:vAlign w:val="center"/>
          </w:tcPr>
          <w:p w14:paraId="20FDF212"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93C5E8D" w14:textId="77777777" w:rsidR="00D47BBF" w:rsidRPr="00D47BBF" w:rsidRDefault="00D47BBF" w:rsidP="00D47BBF">
            <w:pPr>
              <w:suppressAutoHyphens/>
              <w:adjustRightInd w:val="0"/>
              <w:jc w:val="center"/>
              <w:textAlignment w:val="baseline"/>
              <w:rPr>
                <w:sz w:val="20"/>
                <w:szCs w:val="20"/>
              </w:rPr>
            </w:pPr>
          </w:p>
        </w:tc>
        <w:tc>
          <w:tcPr>
            <w:tcW w:w="1800" w:type="dxa"/>
            <w:vMerge/>
            <w:tcBorders>
              <w:left w:val="single" w:sz="4" w:space="0" w:color="auto"/>
              <w:right w:val="single" w:sz="4" w:space="0" w:color="auto"/>
            </w:tcBorders>
            <w:vAlign w:val="center"/>
          </w:tcPr>
          <w:p w14:paraId="2C04220A"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359A92CE" w14:textId="77777777" w:rsidR="00D47BBF" w:rsidRPr="00D47BBF" w:rsidRDefault="00D47BBF" w:rsidP="00D47BBF">
            <w:pPr>
              <w:suppressAutoHyphens/>
              <w:adjustRightInd w:val="0"/>
              <w:textAlignment w:val="baseline"/>
              <w:rPr>
                <w:sz w:val="20"/>
                <w:szCs w:val="20"/>
              </w:rPr>
            </w:pPr>
            <w:r w:rsidRPr="00D47BBF">
              <w:rPr>
                <w:sz w:val="20"/>
                <w:szCs w:val="20"/>
              </w:rPr>
              <w:t>4. reikia stengtis išlaikyti glaudžius santykius su atliekų gamintoju / savininku, kad kliento darbo vietoje būtų įgyvendinamos priemonės, leidžiančios pasiekti reikalaujamos atliekų kokybės, kuri būtina, kad būtų galima vykdyti atliekų tvarkymo procesą;</w:t>
            </w:r>
          </w:p>
        </w:tc>
        <w:tc>
          <w:tcPr>
            <w:tcW w:w="1521" w:type="dxa"/>
            <w:tcBorders>
              <w:top w:val="single" w:sz="4" w:space="0" w:color="auto"/>
              <w:left w:val="single" w:sz="4" w:space="0" w:color="auto"/>
              <w:bottom w:val="single" w:sz="4" w:space="0" w:color="auto"/>
              <w:right w:val="single" w:sz="4" w:space="0" w:color="auto"/>
            </w:tcBorders>
          </w:tcPr>
          <w:p w14:paraId="05FEB305"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1726738D"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392BAC8F" w14:textId="77777777" w:rsidR="00D47BBF" w:rsidRPr="00D47BBF" w:rsidRDefault="00D47BBF" w:rsidP="00D47BBF">
            <w:pPr>
              <w:rPr>
                <w:sz w:val="20"/>
                <w:szCs w:val="20"/>
              </w:rPr>
            </w:pPr>
            <w:r w:rsidRPr="00D47BBF">
              <w:rPr>
                <w:sz w:val="20"/>
                <w:szCs w:val="20"/>
              </w:rPr>
              <w:t>Glaudūs santykiai bus palaikomi, bendradarbiaujant su įmonėmis ir valdžios institucijomis.</w:t>
            </w:r>
          </w:p>
        </w:tc>
      </w:tr>
      <w:tr w:rsidR="00D47BBF" w:rsidRPr="00D47BBF" w14:paraId="0E12A54B" w14:textId="77777777" w:rsidTr="004F68DD">
        <w:tc>
          <w:tcPr>
            <w:tcW w:w="540" w:type="dxa"/>
            <w:vMerge/>
            <w:tcBorders>
              <w:left w:val="single" w:sz="4" w:space="0" w:color="auto"/>
              <w:bottom w:val="single" w:sz="4" w:space="0" w:color="auto"/>
              <w:right w:val="single" w:sz="4" w:space="0" w:color="auto"/>
            </w:tcBorders>
            <w:vAlign w:val="center"/>
          </w:tcPr>
          <w:p w14:paraId="007504D2"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bottom w:val="single" w:sz="4" w:space="0" w:color="auto"/>
              <w:right w:val="single" w:sz="4" w:space="0" w:color="auto"/>
            </w:tcBorders>
            <w:vAlign w:val="center"/>
          </w:tcPr>
          <w:p w14:paraId="24469BB8" w14:textId="77777777" w:rsidR="00D47BBF" w:rsidRPr="00D47BBF" w:rsidRDefault="00D47BBF" w:rsidP="00D47BBF">
            <w:pPr>
              <w:suppressAutoHyphens/>
              <w:adjustRightInd w:val="0"/>
              <w:jc w:val="center"/>
              <w:textAlignment w:val="baseline"/>
              <w:rPr>
                <w:sz w:val="20"/>
                <w:szCs w:val="20"/>
              </w:rPr>
            </w:pPr>
          </w:p>
        </w:tc>
        <w:tc>
          <w:tcPr>
            <w:tcW w:w="1800" w:type="dxa"/>
            <w:vMerge/>
            <w:tcBorders>
              <w:left w:val="single" w:sz="4" w:space="0" w:color="auto"/>
              <w:bottom w:val="single" w:sz="4" w:space="0" w:color="auto"/>
              <w:right w:val="single" w:sz="4" w:space="0" w:color="auto"/>
            </w:tcBorders>
            <w:vAlign w:val="center"/>
          </w:tcPr>
          <w:p w14:paraId="43D0BADC"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bottom w:val="single" w:sz="4" w:space="0" w:color="auto"/>
              <w:right w:val="single" w:sz="4" w:space="0" w:color="auto"/>
            </w:tcBorders>
          </w:tcPr>
          <w:p w14:paraId="399D672C" w14:textId="77777777" w:rsidR="00D47BBF" w:rsidRPr="00D47BBF" w:rsidRDefault="00D47BBF" w:rsidP="00D47BBF">
            <w:pPr>
              <w:suppressAutoHyphens/>
              <w:adjustRightInd w:val="0"/>
              <w:textAlignment w:val="baseline"/>
              <w:rPr>
                <w:sz w:val="20"/>
                <w:szCs w:val="20"/>
              </w:rPr>
            </w:pPr>
            <w:r w:rsidRPr="00D47BBF">
              <w:rPr>
                <w:sz w:val="20"/>
                <w:szCs w:val="20"/>
              </w:rPr>
              <w:t>5. nuolat turi būti prieinamas ir budėti pakankamas reikiamos kvalifikacijos personalas. Visi darbuotojai turi būti apmokyti atlikti konkrečius darbus ir toliau kelti savo kvalifikaciją;</w:t>
            </w:r>
          </w:p>
        </w:tc>
        <w:tc>
          <w:tcPr>
            <w:tcW w:w="1521" w:type="dxa"/>
            <w:tcBorders>
              <w:top w:val="single" w:sz="4" w:space="0" w:color="auto"/>
              <w:left w:val="single" w:sz="4" w:space="0" w:color="auto"/>
              <w:bottom w:val="single" w:sz="4" w:space="0" w:color="auto"/>
              <w:right w:val="single" w:sz="4" w:space="0" w:color="auto"/>
            </w:tcBorders>
          </w:tcPr>
          <w:p w14:paraId="668BCBAA"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1C1119F1"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571CFC94" w14:textId="77777777" w:rsidR="00D47BBF" w:rsidRPr="00D47BBF" w:rsidRDefault="00D47BBF" w:rsidP="00D47BBF">
            <w:pPr>
              <w:rPr>
                <w:sz w:val="20"/>
                <w:szCs w:val="20"/>
              </w:rPr>
            </w:pPr>
            <w:r w:rsidRPr="00D47BBF">
              <w:rPr>
                <w:sz w:val="20"/>
                <w:szCs w:val="20"/>
              </w:rPr>
              <w:t xml:space="preserve"> Darbuotojai bus  supažindinti su aplinkos apsaugos, gaisrinės ir darbų saugos reikalavimais. Kvalifikacija bus keliama nuolatinių seminarų metu.</w:t>
            </w:r>
          </w:p>
        </w:tc>
      </w:tr>
      <w:tr w:rsidR="00D47BBF" w:rsidRPr="00D47BBF" w14:paraId="30BEFFEA" w14:textId="77777777" w:rsidTr="004F68DD">
        <w:tc>
          <w:tcPr>
            <w:tcW w:w="540" w:type="dxa"/>
            <w:vMerge w:val="restart"/>
            <w:tcBorders>
              <w:top w:val="single" w:sz="4" w:space="0" w:color="auto"/>
              <w:left w:val="single" w:sz="4" w:space="0" w:color="auto"/>
              <w:right w:val="single" w:sz="4" w:space="0" w:color="auto"/>
            </w:tcBorders>
            <w:vAlign w:val="center"/>
          </w:tcPr>
          <w:p w14:paraId="7C5BD475" w14:textId="77777777" w:rsidR="00D47BBF" w:rsidRPr="00D47BBF" w:rsidRDefault="00D47BBF" w:rsidP="00D47BBF">
            <w:pPr>
              <w:suppressAutoHyphens/>
              <w:adjustRightInd w:val="0"/>
              <w:jc w:val="center"/>
              <w:textAlignment w:val="baseline"/>
              <w:rPr>
                <w:b/>
                <w:sz w:val="20"/>
                <w:szCs w:val="20"/>
              </w:rPr>
            </w:pPr>
            <w:r w:rsidRPr="00D47BBF">
              <w:rPr>
                <w:b/>
                <w:sz w:val="20"/>
                <w:szCs w:val="20"/>
              </w:rPr>
              <w:t>2.</w:t>
            </w:r>
          </w:p>
        </w:tc>
        <w:tc>
          <w:tcPr>
            <w:tcW w:w="1620" w:type="dxa"/>
            <w:vMerge w:val="restart"/>
            <w:tcBorders>
              <w:top w:val="single" w:sz="4" w:space="0" w:color="auto"/>
              <w:left w:val="single" w:sz="4" w:space="0" w:color="auto"/>
              <w:right w:val="single" w:sz="4" w:space="0" w:color="auto"/>
            </w:tcBorders>
            <w:vAlign w:val="center"/>
          </w:tcPr>
          <w:p w14:paraId="69F27EC4" w14:textId="77777777" w:rsidR="00D47BBF" w:rsidRPr="00D47BBF" w:rsidRDefault="00D47BBF" w:rsidP="00D47BBF">
            <w:pPr>
              <w:suppressAutoHyphens/>
              <w:adjustRightInd w:val="0"/>
              <w:jc w:val="center"/>
              <w:textAlignment w:val="baseline"/>
              <w:rPr>
                <w:b/>
                <w:sz w:val="20"/>
                <w:szCs w:val="20"/>
              </w:rPr>
            </w:pPr>
            <w:r w:rsidRPr="00D47BBF">
              <w:rPr>
                <w:b/>
                <w:bCs/>
                <w:sz w:val="20"/>
                <w:szCs w:val="20"/>
              </w:rPr>
              <w:t>Tiekiamos atliekos</w:t>
            </w:r>
          </w:p>
        </w:tc>
        <w:tc>
          <w:tcPr>
            <w:tcW w:w="1800" w:type="dxa"/>
            <w:vMerge w:val="restart"/>
            <w:tcBorders>
              <w:top w:val="single" w:sz="4" w:space="0" w:color="auto"/>
              <w:left w:val="single" w:sz="4" w:space="0" w:color="auto"/>
              <w:right w:val="single" w:sz="4" w:space="0" w:color="auto"/>
            </w:tcBorders>
            <w:vAlign w:val="center"/>
          </w:tcPr>
          <w:p w14:paraId="16F6258F" w14:textId="77777777" w:rsidR="00D47BBF" w:rsidRPr="00D47BBF" w:rsidRDefault="00D47BBF" w:rsidP="00D47BBF">
            <w:pPr>
              <w:suppressAutoHyphens/>
              <w:adjustRightInd w:val="0"/>
              <w:jc w:val="center"/>
              <w:textAlignment w:val="baseline"/>
              <w:rPr>
                <w:sz w:val="20"/>
                <w:szCs w:val="20"/>
              </w:rPr>
            </w:pPr>
            <w:r w:rsidRPr="00D47BBF">
              <w:rPr>
                <w:sz w:val="20"/>
                <w:szCs w:val="20"/>
              </w:rPr>
              <w:t>ES informaciniame dokumente "Reference</w:t>
            </w:r>
          </w:p>
          <w:p w14:paraId="7C0B9831" w14:textId="77777777" w:rsidR="00D47BBF" w:rsidRPr="00D47BBF" w:rsidRDefault="00D47BBF" w:rsidP="00D47BBF">
            <w:pPr>
              <w:suppressAutoHyphens/>
              <w:adjustRightInd w:val="0"/>
              <w:jc w:val="center"/>
              <w:textAlignment w:val="baseline"/>
              <w:rPr>
                <w:b/>
                <w:sz w:val="20"/>
                <w:szCs w:val="20"/>
              </w:rPr>
            </w:pPr>
            <w:r w:rsidRPr="00D47BBF">
              <w:rPr>
                <w:sz w:val="20"/>
                <w:szCs w:val="20"/>
              </w:rPr>
              <w:t>Document on the Best Available Techniques for Waste Treatments Industries", 2006 m.</w:t>
            </w:r>
          </w:p>
        </w:tc>
        <w:tc>
          <w:tcPr>
            <w:tcW w:w="5679" w:type="dxa"/>
            <w:tcBorders>
              <w:top w:val="single" w:sz="4" w:space="0" w:color="auto"/>
              <w:left w:val="single" w:sz="4" w:space="0" w:color="auto"/>
              <w:right w:val="single" w:sz="4" w:space="0" w:color="auto"/>
            </w:tcBorders>
          </w:tcPr>
          <w:p w14:paraId="63DA874F" w14:textId="77777777" w:rsidR="00D47BBF" w:rsidRPr="00D47BBF" w:rsidRDefault="00D47BBF" w:rsidP="00D47BBF">
            <w:pPr>
              <w:suppressAutoHyphens/>
              <w:adjustRightInd w:val="0"/>
              <w:textAlignment w:val="baseline"/>
              <w:rPr>
                <w:sz w:val="20"/>
                <w:szCs w:val="20"/>
              </w:rPr>
            </w:pPr>
            <w:r w:rsidRPr="00D47BBF">
              <w:rPr>
                <w:sz w:val="20"/>
                <w:szCs w:val="20"/>
              </w:rPr>
              <w:t>Siekiant gerinti žinias apie atliekų pristatymą, GPGB privalo:</w:t>
            </w:r>
          </w:p>
        </w:tc>
        <w:tc>
          <w:tcPr>
            <w:tcW w:w="1521" w:type="dxa"/>
            <w:tcBorders>
              <w:top w:val="single" w:sz="4" w:space="0" w:color="auto"/>
              <w:left w:val="single" w:sz="4" w:space="0" w:color="auto"/>
              <w:bottom w:val="single" w:sz="4" w:space="0" w:color="auto"/>
              <w:right w:val="single" w:sz="4" w:space="0" w:color="auto"/>
            </w:tcBorders>
          </w:tcPr>
          <w:p w14:paraId="5185D71C"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169A3F37" w14:textId="77777777" w:rsidR="00D47BBF" w:rsidRPr="00D47BBF" w:rsidRDefault="00D47BBF" w:rsidP="00D47BBF">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3677E5FE" w14:textId="77777777" w:rsidR="00D47BBF" w:rsidRPr="00D47BBF" w:rsidRDefault="00D47BBF" w:rsidP="00D47BBF">
            <w:pPr>
              <w:rPr>
                <w:sz w:val="20"/>
                <w:szCs w:val="20"/>
              </w:rPr>
            </w:pPr>
          </w:p>
        </w:tc>
      </w:tr>
      <w:tr w:rsidR="00D47BBF" w:rsidRPr="00D47BBF" w14:paraId="397C30CB" w14:textId="77777777" w:rsidTr="004F68DD">
        <w:tc>
          <w:tcPr>
            <w:tcW w:w="540" w:type="dxa"/>
            <w:vMerge/>
            <w:tcBorders>
              <w:left w:val="single" w:sz="4" w:space="0" w:color="auto"/>
              <w:right w:val="single" w:sz="4" w:space="0" w:color="auto"/>
            </w:tcBorders>
            <w:vAlign w:val="center"/>
          </w:tcPr>
          <w:p w14:paraId="2A6C8827"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0B01956" w14:textId="77777777" w:rsidR="00D47BBF" w:rsidRPr="00D47BBF" w:rsidRDefault="00D47BBF" w:rsidP="00D47BBF">
            <w:pPr>
              <w:suppressAutoHyphens/>
              <w:adjustRightInd w:val="0"/>
              <w:jc w:val="center"/>
              <w:textAlignment w:val="baseline"/>
              <w:rPr>
                <w:sz w:val="20"/>
                <w:szCs w:val="20"/>
              </w:rPr>
            </w:pPr>
          </w:p>
        </w:tc>
        <w:tc>
          <w:tcPr>
            <w:tcW w:w="1800" w:type="dxa"/>
            <w:vMerge/>
            <w:tcBorders>
              <w:left w:val="single" w:sz="4" w:space="0" w:color="auto"/>
              <w:right w:val="single" w:sz="4" w:space="0" w:color="auto"/>
            </w:tcBorders>
            <w:vAlign w:val="center"/>
          </w:tcPr>
          <w:p w14:paraId="1EC8B191"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450B96E" w14:textId="77777777" w:rsidR="00D47BBF" w:rsidRPr="00D47BBF" w:rsidRDefault="00D47BBF" w:rsidP="00D47BBF">
            <w:pPr>
              <w:suppressAutoHyphens/>
              <w:adjustRightInd w:val="0"/>
              <w:textAlignment w:val="baseline"/>
              <w:rPr>
                <w:b/>
                <w:bCs/>
                <w:sz w:val="20"/>
                <w:szCs w:val="20"/>
              </w:rPr>
            </w:pPr>
            <w:r w:rsidRPr="00D47BBF">
              <w:rPr>
                <w:sz w:val="20"/>
                <w:szCs w:val="20"/>
              </w:rPr>
              <w:t>6. turėti konkrečių žinių apie atliekų pristatymą. Tokios žinios turi apimti atliekų pašalinimą, atliksimus tvarkymo darbus, atliekų tipą, atliekų kilmę, aptariamą procedūrą  ir riziką (susijusią su atliekų pašalinimu ir tvarkymu)</w:t>
            </w:r>
          </w:p>
        </w:tc>
        <w:tc>
          <w:tcPr>
            <w:tcW w:w="1521" w:type="dxa"/>
            <w:tcBorders>
              <w:top w:val="single" w:sz="4" w:space="0" w:color="auto"/>
              <w:left w:val="single" w:sz="4" w:space="0" w:color="auto"/>
              <w:bottom w:val="single" w:sz="4" w:space="0" w:color="auto"/>
              <w:right w:val="single" w:sz="4" w:space="0" w:color="auto"/>
            </w:tcBorders>
          </w:tcPr>
          <w:p w14:paraId="77E67BD0"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028C602"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174126DA" w14:textId="77777777" w:rsidR="00D47BBF" w:rsidRPr="00D47BBF" w:rsidRDefault="00D47BBF" w:rsidP="00D47BBF">
            <w:pPr>
              <w:rPr>
                <w:sz w:val="20"/>
                <w:szCs w:val="20"/>
              </w:rPr>
            </w:pPr>
            <w:r w:rsidRPr="00D47BBF">
              <w:rPr>
                <w:sz w:val="20"/>
                <w:szCs w:val="20"/>
              </w:rPr>
              <w:t>Įmonėje tvarkomos atliekos bus išnagrinėtos ir bus žinomos jų savybės, taip  pat bus reglamentuotas jų tvarkymas.</w:t>
            </w:r>
          </w:p>
        </w:tc>
      </w:tr>
      <w:tr w:rsidR="00D47BBF" w:rsidRPr="00D47BBF" w14:paraId="60DBC55E" w14:textId="77777777" w:rsidTr="004F68DD">
        <w:tc>
          <w:tcPr>
            <w:tcW w:w="540" w:type="dxa"/>
            <w:vMerge/>
            <w:tcBorders>
              <w:left w:val="single" w:sz="4" w:space="0" w:color="auto"/>
              <w:right w:val="single" w:sz="4" w:space="0" w:color="auto"/>
            </w:tcBorders>
            <w:vAlign w:val="center"/>
          </w:tcPr>
          <w:p w14:paraId="6C68AD0A"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06C35BE9" w14:textId="77777777" w:rsidR="00D47BBF" w:rsidRPr="00D47BBF" w:rsidRDefault="00D47BBF" w:rsidP="00D47BBF">
            <w:pPr>
              <w:suppressAutoHyphens/>
              <w:adjustRightInd w:val="0"/>
              <w:jc w:val="center"/>
              <w:textAlignment w:val="baseline"/>
              <w:rPr>
                <w:sz w:val="20"/>
                <w:szCs w:val="20"/>
              </w:rPr>
            </w:pPr>
          </w:p>
        </w:tc>
        <w:tc>
          <w:tcPr>
            <w:tcW w:w="1800" w:type="dxa"/>
            <w:vMerge/>
            <w:tcBorders>
              <w:left w:val="single" w:sz="4" w:space="0" w:color="auto"/>
              <w:right w:val="single" w:sz="4" w:space="0" w:color="auto"/>
            </w:tcBorders>
            <w:vAlign w:val="center"/>
          </w:tcPr>
          <w:p w14:paraId="0FA9B61D"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7CBC4069" w14:textId="77777777" w:rsidR="00D47BBF" w:rsidRPr="00D47BBF" w:rsidRDefault="00D47BBF" w:rsidP="00D47BBF">
            <w:pPr>
              <w:suppressAutoHyphens/>
              <w:adjustRightInd w:val="0"/>
              <w:textAlignment w:val="baseline"/>
              <w:rPr>
                <w:b/>
                <w:bCs/>
                <w:sz w:val="20"/>
                <w:szCs w:val="20"/>
              </w:rPr>
            </w:pPr>
            <w:r w:rsidRPr="00D47BBF">
              <w:rPr>
                <w:sz w:val="20"/>
                <w:szCs w:val="20"/>
              </w:rPr>
              <w:t>7. įgyvendinti pirminio priėmimo procedūrą</w:t>
            </w:r>
          </w:p>
        </w:tc>
        <w:tc>
          <w:tcPr>
            <w:tcW w:w="1521" w:type="dxa"/>
            <w:tcBorders>
              <w:top w:val="single" w:sz="4" w:space="0" w:color="auto"/>
              <w:left w:val="single" w:sz="4" w:space="0" w:color="auto"/>
              <w:bottom w:val="single" w:sz="4" w:space="0" w:color="auto"/>
              <w:right w:val="single" w:sz="4" w:space="0" w:color="auto"/>
            </w:tcBorders>
          </w:tcPr>
          <w:p w14:paraId="5D000018"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4106D9C"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6549F228" w14:textId="77777777" w:rsidR="00D47BBF" w:rsidRPr="00D47BBF" w:rsidRDefault="00D47BBF" w:rsidP="00D47BBF">
            <w:pPr>
              <w:rPr>
                <w:sz w:val="20"/>
                <w:szCs w:val="20"/>
              </w:rPr>
            </w:pPr>
            <w:r w:rsidRPr="00D47BBF">
              <w:rPr>
                <w:sz w:val="20"/>
                <w:szCs w:val="20"/>
              </w:rPr>
              <w:t>Pirminio priėmimo procedūra įgyvendinta, reglamentuojama Atliekų naudojimo ar šalinimo techniniame reglamente.</w:t>
            </w:r>
          </w:p>
        </w:tc>
      </w:tr>
      <w:tr w:rsidR="00D47BBF" w:rsidRPr="00D47BBF" w14:paraId="26CDF1F5" w14:textId="77777777" w:rsidTr="004F68DD">
        <w:tc>
          <w:tcPr>
            <w:tcW w:w="540" w:type="dxa"/>
            <w:vMerge/>
            <w:tcBorders>
              <w:left w:val="single" w:sz="4" w:space="0" w:color="auto"/>
              <w:right w:val="single" w:sz="4" w:space="0" w:color="auto"/>
            </w:tcBorders>
            <w:vAlign w:val="center"/>
          </w:tcPr>
          <w:p w14:paraId="6A2F8302"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3BC1D817" w14:textId="77777777" w:rsidR="00D47BBF" w:rsidRPr="00D47BBF" w:rsidRDefault="00D47BBF" w:rsidP="00D47BBF">
            <w:pPr>
              <w:suppressAutoHyphens/>
              <w:adjustRightInd w:val="0"/>
              <w:jc w:val="center"/>
              <w:textAlignment w:val="baseline"/>
              <w:rPr>
                <w:sz w:val="20"/>
                <w:szCs w:val="20"/>
              </w:rPr>
            </w:pPr>
          </w:p>
        </w:tc>
        <w:tc>
          <w:tcPr>
            <w:tcW w:w="1800" w:type="dxa"/>
            <w:vMerge/>
            <w:tcBorders>
              <w:left w:val="single" w:sz="4" w:space="0" w:color="auto"/>
              <w:right w:val="single" w:sz="4" w:space="0" w:color="auto"/>
            </w:tcBorders>
            <w:vAlign w:val="center"/>
          </w:tcPr>
          <w:p w14:paraId="168BC792"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0B73DE05" w14:textId="77777777" w:rsidR="00D47BBF" w:rsidRPr="00D47BBF" w:rsidRDefault="00D47BBF" w:rsidP="00D47BBF">
            <w:pPr>
              <w:suppressAutoHyphens/>
              <w:adjustRightInd w:val="0"/>
              <w:textAlignment w:val="baseline"/>
              <w:rPr>
                <w:b/>
                <w:bCs/>
                <w:sz w:val="20"/>
                <w:szCs w:val="20"/>
              </w:rPr>
            </w:pPr>
            <w:r w:rsidRPr="00D47BBF">
              <w:rPr>
                <w:sz w:val="20"/>
                <w:szCs w:val="20"/>
              </w:rPr>
              <w:t>8. įgyvendinti priėmimo procedūrą</w:t>
            </w:r>
          </w:p>
        </w:tc>
        <w:tc>
          <w:tcPr>
            <w:tcW w:w="1521" w:type="dxa"/>
            <w:tcBorders>
              <w:top w:val="single" w:sz="4" w:space="0" w:color="auto"/>
              <w:left w:val="single" w:sz="4" w:space="0" w:color="auto"/>
              <w:bottom w:val="single" w:sz="4" w:space="0" w:color="auto"/>
              <w:right w:val="single" w:sz="4" w:space="0" w:color="auto"/>
            </w:tcBorders>
          </w:tcPr>
          <w:p w14:paraId="77191F35"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19CF39B4"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3DE57533" w14:textId="77777777" w:rsidR="00D47BBF" w:rsidRPr="00D47BBF" w:rsidRDefault="00D47BBF" w:rsidP="00D47BBF">
            <w:pPr>
              <w:rPr>
                <w:sz w:val="20"/>
                <w:szCs w:val="20"/>
              </w:rPr>
            </w:pPr>
            <w:r w:rsidRPr="00D47BBF">
              <w:rPr>
                <w:sz w:val="20"/>
                <w:szCs w:val="20"/>
              </w:rPr>
              <w:t>Priėmimo procedūra bus įgyvendinta, reglamentuojama Atliekų naudojimo ar šalinimo techniniame reglamente.</w:t>
            </w:r>
          </w:p>
        </w:tc>
      </w:tr>
      <w:tr w:rsidR="00D47BBF" w:rsidRPr="00D47BBF" w14:paraId="5D6FA229" w14:textId="77777777" w:rsidTr="004F68DD">
        <w:tc>
          <w:tcPr>
            <w:tcW w:w="540" w:type="dxa"/>
            <w:vMerge/>
            <w:tcBorders>
              <w:left w:val="single" w:sz="4" w:space="0" w:color="auto"/>
              <w:right w:val="single" w:sz="4" w:space="0" w:color="auto"/>
            </w:tcBorders>
            <w:vAlign w:val="center"/>
          </w:tcPr>
          <w:p w14:paraId="45C801F8"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5006940" w14:textId="77777777" w:rsidR="00D47BBF" w:rsidRPr="00D47BBF" w:rsidRDefault="00D47BBF" w:rsidP="00D47BBF">
            <w:pPr>
              <w:suppressAutoHyphens/>
              <w:adjustRightInd w:val="0"/>
              <w:jc w:val="center"/>
              <w:textAlignment w:val="baseline"/>
              <w:rPr>
                <w:sz w:val="20"/>
                <w:szCs w:val="20"/>
              </w:rPr>
            </w:pPr>
          </w:p>
        </w:tc>
        <w:tc>
          <w:tcPr>
            <w:tcW w:w="1800" w:type="dxa"/>
            <w:vMerge/>
            <w:tcBorders>
              <w:left w:val="single" w:sz="4" w:space="0" w:color="auto"/>
              <w:right w:val="single" w:sz="4" w:space="0" w:color="auto"/>
            </w:tcBorders>
            <w:vAlign w:val="center"/>
          </w:tcPr>
          <w:p w14:paraId="1BD29425"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788A0563" w14:textId="77777777" w:rsidR="00D47BBF" w:rsidRPr="00D47BBF" w:rsidRDefault="00D47BBF" w:rsidP="00D47BBF">
            <w:pPr>
              <w:suppressAutoHyphens/>
              <w:adjustRightInd w:val="0"/>
              <w:textAlignment w:val="baseline"/>
              <w:rPr>
                <w:bCs/>
                <w:sz w:val="20"/>
                <w:szCs w:val="20"/>
              </w:rPr>
            </w:pPr>
            <w:r w:rsidRPr="00D47BBF">
              <w:rPr>
                <w:bCs/>
                <w:sz w:val="20"/>
                <w:szCs w:val="20"/>
              </w:rPr>
              <w:t>9. įgyvendinti skirtingas mėginių ėmimo procedūras visiems atgabenamiems indams su atliekomis, pateikiamiems atskirai ir (arba) konteineriuose</w:t>
            </w:r>
          </w:p>
        </w:tc>
        <w:tc>
          <w:tcPr>
            <w:tcW w:w="1521" w:type="dxa"/>
            <w:tcBorders>
              <w:top w:val="single" w:sz="4" w:space="0" w:color="auto"/>
              <w:left w:val="single" w:sz="4" w:space="0" w:color="auto"/>
              <w:bottom w:val="single" w:sz="4" w:space="0" w:color="auto"/>
              <w:right w:val="single" w:sz="4" w:space="0" w:color="auto"/>
            </w:tcBorders>
          </w:tcPr>
          <w:p w14:paraId="61FD9EC6"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59C0FCDA"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5BB118C0" w14:textId="77777777" w:rsidR="00D47BBF" w:rsidRPr="00D47BBF" w:rsidRDefault="00D47BBF" w:rsidP="00D47BBF">
            <w:pPr>
              <w:rPr>
                <w:sz w:val="20"/>
                <w:szCs w:val="20"/>
              </w:rPr>
            </w:pPr>
            <w:r w:rsidRPr="00D47BBF">
              <w:rPr>
                <w:sz w:val="20"/>
                <w:szCs w:val="20"/>
              </w:rPr>
              <w:t xml:space="preserve">Įmonėje planuojamos </w:t>
            </w:r>
            <w:r w:rsidRPr="00D47BBF">
              <w:t xml:space="preserve"> </w:t>
            </w:r>
            <w:r w:rsidRPr="00D47BBF">
              <w:rPr>
                <w:sz w:val="20"/>
                <w:szCs w:val="20"/>
              </w:rPr>
              <w:t>priimti atliekos bus</w:t>
            </w:r>
          </w:p>
          <w:p w14:paraId="340F6A9F" w14:textId="77777777" w:rsidR="00D47BBF" w:rsidRPr="00D47BBF" w:rsidRDefault="00D47BBF" w:rsidP="00D47BBF">
            <w:pPr>
              <w:rPr>
                <w:sz w:val="20"/>
                <w:szCs w:val="20"/>
              </w:rPr>
            </w:pPr>
            <w:r w:rsidRPr="00D47BBF">
              <w:rPr>
                <w:sz w:val="20"/>
                <w:szCs w:val="20"/>
              </w:rPr>
              <w:t>apžiūrimos vizualiai,</w:t>
            </w:r>
          </w:p>
          <w:p w14:paraId="4E7A2CAE" w14:textId="77777777" w:rsidR="00D47BBF" w:rsidRPr="00D47BBF" w:rsidRDefault="00D47BBF" w:rsidP="00D47BBF">
            <w:pPr>
              <w:rPr>
                <w:sz w:val="20"/>
                <w:szCs w:val="20"/>
              </w:rPr>
            </w:pPr>
            <w:r w:rsidRPr="00D47BBF">
              <w:rPr>
                <w:sz w:val="20"/>
                <w:szCs w:val="20"/>
              </w:rPr>
              <w:t>mėginiai</w:t>
            </w:r>
          </w:p>
          <w:p w14:paraId="4010DDA9" w14:textId="77777777" w:rsidR="00D47BBF" w:rsidRPr="00D47BBF" w:rsidRDefault="00D47BBF" w:rsidP="00D47BBF">
            <w:pPr>
              <w:rPr>
                <w:sz w:val="20"/>
                <w:szCs w:val="20"/>
              </w:rPr>
            </w:pPr>
            <w:r w:rsidRPr="00D47BBF">
              <w:rPr>
                <w:sz w:val="20"/>
                <w:szCs w:val="20"/>
              </w:rPr>
              <w:t>laboratoriniams</w:t>
            </w:r>
          </w:p>
          <w:p w14:paraId="62147D0D" w14:textId="77777777" w:rsidR="00D47BBF" w:rsidRPr="00D47BBF" w:rsidRDefault="00D47BBF" w:rsidP="00D47BBF">
            <w:pPr>
              <w:rPr>
                <w:sz w:val="20"/>
                <w:szCs w:val="20"/>
              </w:rPr>
            </w:pPr>
            <w:r w:rsidRPr="00D47BBF">
              <w:rPr>
                <w:sz w:val="20"/>
                <w:szCs w:val="20"/>
              </w:rPr>
              <w:t>tyrimams imami, jei</w:t>
            </w:r>
          </w:p>
          <w:p w14:paraId="470E41B3" w14:textId="77777777" w:rsidR="00D47BBF" w:rsidRPr="00D47BBF" w:rsidRDefault="00D47BBF" w:rsidP="00D47BBF">
            <w:pPr>
              <w:rPr>
                <w:sz w:val="20"/>
                <w:szCs w:val="20"/>
              </w:rPr>
            </w:pPr>
            <w:r w:rsidRPr="00D47BBF">
              <w:rPr>
                <w:sz w:val="20"/>
                <w:szCs w:val="20"/>
              </w:rPr>
              <w:t>kyla įtarimų dėl atliekų</w:t>
            </w:r>
          </w:p>
          <w:p w14:paraId="08FB520A" w14:textId="77777777" w:rsidR="00D47BBF" w:rsidRPr="00D47BBF" w:rsidRDefault="00D47BBF" w:rsidP="00D47BBF">
            <w:pPr>
              <w:rPr>
                <w:sz w:val="20"/>
                <w:szCs w:val="20"/>
              </w:rPr>
            </w:pPr>
            <w:r w:rsidRPr="00D47BBF">
              <w:rPr>
                <w:sz w:val="20"/>
                <w:szCs w:val="20"/>
              </w:rPr>
              <w:t>sudėties ar pavojingumo.</w:t>
            </w:r>
          </w:p>
          <w:p w14:paraId="2C86ED3A" w14:textId="77777777" w:rsidR="00D47BBF" w:rsidRPr="00D47BBF" w:rsidRDefault="00D47BBF" w:rsidP="00D47BBF">
            <w:pPr>
              <w:rPr>
                <w:sz w:val="20"/>
                <w:szCs w:val="20"/>
              </w:rPr>
            </w:pPr>
            <w:r w:rsidRPr="00D47BBF">
              <w:rPr>
                <w:sz w:val="20"/>
                <w:szCs w:val="20"/>
              </w:rPr>
              <w:t>Į įmonę atvežtos naftos produktais užterštos atliekos (gruntas, pabėgiai, naftos produktais užteršta medinė pakuotė bei kita mediena) bus pirmiausiai pasveriami, bus atliekama naftos produktais užterštų atliekų taršos kiekybinė/kokybinė analizė. Atsižvelgiant į tyrimų rezultatus bus parenkamas valymui reikalingas mikroorganizmų kiekis.</w:t>
            </w:r>
          </w:p>
          <w:p w14:paraId="4F478843" w14:textId="77777777" w:rsidR="00D47BBF" w:rsidRPr="00D47BBF" w:rsidRDefault="00D47BBF" w:rsidP="00D47BBF">
            <w:pPr>
              <w:rPr>
                <w:sz w:val="20"/>
                <w:szCs w:val="20"/>
              </w:rPr>
            </w:pPr>
            <w:r w:rsidRPr="00D47BBF">
              <w:rPr>
                <w:sz w:val="20"/>
                <w:szCs w:val="20"/>
              </w:rPr>
              <w:t>Išvalytas iki nustatytų grunto užterštumo naftos produktais normų, nurodytų normatyviniame dokumente LAND 9-2009 „Naftos produktais užterštų teritorijų tvarkymo aplinkos apsaugos reikalavimai“, gruntas bus pervežamas į išvalyto grunto laikymo vietą ir perduodamas šį gruntą naudojančioms įmonėms.</w:t>
            </w:r>
          </w:p>
          <w:p w14:paraId="0643430B" w14:textId="77777777" w:rsidR="00D47BBF" w:rsidRPr="00D47BBF" w:rsidRDefault="00D47BBF" w:rsidP="00D47BBF">
            <w:pPr>
              <w:rPr>
                <w:sz w:val="20"/>
                <w:szCs w:val="20"/>
              </w:rPr>
            </w:pPr>
            <w:r w:rsidRPr="00D47BBF">
              <w:rPr>
                <w:sz w:val="20"/>
                <w:szCs w:val="20"/>
              </w:rPr>
              <w:t>Susmulkinti pabėgiai ir kitos naftos produktais užterštos medienos atliekos bei medinė pakuotė bus išvalomi iki tokio lygio, kad juose naftos produktų koncentracija bus mažesnė nei 0,1 proc.</w:t>
            </w:r>
          </w:p>
        </w:tc>
      </w:tr>
      <w:tr w:rsidR="00D47BBF" w:rsidRPr="00D47BBF" w14:paraId="3B7E1F4B" w14:textId="77777777" w:rsidTr="004F68DD">
        <w:tc>
          <w:tcPr>
            <w:tcW w:w="540" w:type="dxa"/>
            <w:vMerge/>
            <w:tcBorders>
              <w:left w:val="single" w:sz="4" w:space="0" w:color="auto"/>
              <w:right w:val="single" w:sz="4" w:space="0" w:color="auto"/>
            </w:tcBorders>
            <w:vAlign w:val="center"/>
          </w:tcPr>
          <w:p w14:paraId="1EACDC55"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688D6FC2" w14:textId="77777777" w:rsidR="00D47BBF" w:rsidRPr="00D47BBF" w:rsidRDefault="00D47BBF" w:rsidP="00D47BBF">
            <w:pPr>
              <w:suppressAutoHyphens/>
              <w:adjustRightInd w:val="0"/>
              <w:jc w:val="center"/>
              <w:textAlignment w:val="baseline"/>
              <w:rPr>
                <w:sz w:val="20"/>
                <w:szCs w:val="20"/>
              </w:rPr>
            </w:pPr>
          </w:p>
        </w:tc>
        <w:tc>
          <w:tcPr>
            <w:tcW w:w="1800" w:type="dxa"/>
            <w:vMerge/>
            <w:tcBorders>
              <w:left w:val="single" w:sz="4" w:space="0" w:color="auto"/>
              <w:right w:val="single" w:sz="4" w:space="0" w:color="auto"/>
            </w:tcBorders>
            <w:vAlign w:val="center"/>
          </w:tcPr>
          <w:p w14:paraId="15055F3D"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bottom w:val="single" w:sz="4" w:space="0" w:color="auto"/>
              <w:right w:val="single" w:sz="4" w:space="0" w:color="auto"/>
            </w:tcBorders>
          </w:tcPr>
          <w:p w14:paraId="0A236102" w14:textId="77777777" w:rsidR="00D47BBF" w:rsidRPr="00D47BBF" w:rsidRDefault="00D47BBF" w:rsidP="00D47BBF">
            <w:pPr>
              <w:suppressAutoHyphens/>
              <w:adjustRightInd w:val="0"/>
              <w:textAlignment w:val="baseline"/>
              <w:rPr>
                <w:b/>
                <w:bCs/>
                <w:sz w:val="20"/>
                <w:szCs w:val="20"/>
              </w:rPr>
            </w:pPr>
            <w:r w:rsidRPr="00D47BBF">
              <w:rPr>
                <w:sz w:val="20"/>
                <w:szCs w:val="20"/>
              </w:rPr>
              <w:t>10. turi veikti priėmimo įranga</w:t>
            </w:r>
          </w:p>
        </w:tc>
        <w:tc>
          <w:tcPr>
            <w:tcW w:w="1521" w:type="dxa"/>
            <w:tcBorders>
              <w:top w:val="single" w:sz="4" w:space="0" w:color="auto"/>
              <w:left w:val="single" w:sz="4" w:space="0" w:color="auto"/>
              <w:bottom w:val="single" w:sz="4" w:space="0" w:color="auto"/>
              <w:right w:val="single" w:sz="4" w:space="0" w:color="auto"/>
            </w:tcBorders>
          </w:tcPr>
          <w:p w14:paraId="0A4D45E6"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517F368F"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185CFA06" w14:textId="77777777" w:rsidR="00D47BBF" w:rsidRPr="00D47BBF" w:rsidRDefault="00D47BBF" w:rsidP="00D47BBF">
            <w:pPr>
              <w:tabs>
                <w:tab w:val="left" w:pos="2581"/>
              </w:tabs>
              <w:ind w:left="-119" w:right="-159"/>
              <w:rPr>
                <w:sz w:val="20"/>
                <w:szCs w:val="20"/>
              </w:rPr>
            </w:pPr>
            <w:r w:rsidRPr="00D47BBF">
              <w:rPr>
                <w:sz w:val="20"/>
                <w:szCs w:val="20"/>
              </w:rPr>
              <w:t>Įmonėje bus visa reikalinga įranga atliekų priėmimui (svarstyklės ir kt).</w:t>
            </w:r>
          </w:p>
          <w:p w14:paraId="41F06523" w14:textId="77777777" w:rsidR="00D47BBF" w:rsidRPr="00D47BBF" w:rsidRDefault="00D47BBF" w:rsidP="00D47BBF">
            <w:pPr>
              <w:tabs>
                <w:tab w:val="left" w:pos="2581"/>
              </w:tabs>
              <w:ind w:left="-119"/>
              <w:rPr>
                <w:sz w:val="20"/>
                <w:szCs w:val="20"/>
              </w:rPr>
            </w:pPr>
            <w:r w:rsidRPr="00D47BBF">
              <w:rPr>
                <w:sz w:val="20"/>
                <w:szCs w:val="20"/>
              </w:rPr>
              <w:t>Priėmimo metu aptiktos pagal įrenginių TIPK leidimo sąlygas netinkamos priimti atliekos bus atskiriamos ir grąžinimo šių atliekų turėtojui. Atliekų priėmimo procedūros aprašytos Atliekų naudojimo ar šalinimo techniniame reglamente.</w:t>
            </w:r>
          </w:p>
          <w:p w14:paraId="3E64C8F4" w14:textId="77777777" w:rsidR="00D47BBF" w:rsidRPr="00D47BBF" w:rsidRDefault="00D47BBF" w:rsidP="00D47BBF">
            <w:pPr>
              <w:tabs>
                <w:tab w:val="left" w:pos="2581"/>
              </w:tabs>
              <w:ind w:left="-119"/>
              <w:rPr>
                <w:sz w:val="20"/>
                <w:szCs w:val="20"/>
              </w:rPr>
            </w:pPr>
            <w:r w:rsidRPr="00D47BBF">
              <w:rPr>
                <w:sz w:val="20"/>
                <w:szCs w:val="20"/>
              </w:rPr>
              <w:t>Priimtos atliekos bus laikomos joms skirtose laikyti zonose. Įmonė turi parengusi atliekų laikomų zonų išdėstymo schemas.</w:t>
            </w:r>
          </w:p>
        </w:tc>
      </w:tr>
      <w:tr w:rsidR="00D47BBF" w:rsidRPr="00D47BBF" w14:paraId="62FFDB57" w14:textId="77777777" w:rsidTr="004F68DD">
        <w:tc>
          <w:tcPr>
            <w:tcW w:w="540" w:type="dxa"/>
            <w:vMerge w:val="restart"/>
            <w:tcBorders>
              <w:top w:val="single" w:sz="4" w:space="0" w:color="auto"/>
              <w:left w:val="single" w:sz="4" w:space="0" w:color="auto"/>
              <w:right w:val="single" w:sz="4" w:space="0" w:color="auto"/>
            </w:tcBorders>
            <w:vAlign w:val="center"/>
          </w:tcPr>
          <w:p w14:paraId="7083543D" w14:textId="77777777" w:rsidR="00D47BBF" w:rsidRPr="00D47BBF" w:rsidRDefault="00D47BBF" w:rsidP="00D47BBF">
            <w:pPr>
              <w:suppressAutoHyphens/>
              <w:adjustRightInd w:val="0"/>
              <w:jc w:val="center"/>
              <w:textAlignment w:val="baseline"/>
              <w:rPr>
                <w:b/>
                <w:sz w:val="20"/>
                <w:szCs w:val="20"/>
              </w:rPr>
            </w:pPr>
            <w:r w:rsidRPr="00D47BBF">
              <w:rPr>
                <w:b/>
                <w:sz w:val="20"/>
                <w:szCs w:val="20"/>
              </w:rPr>
              <w:t>3.</w:t>
            </w:r>
          </w:p>
        </w:tc>
        <w:tc>
          <w:tcPr>
            <w:tcW w:w="1620" w:type="dxa"/>
            <w:vMerge w:val="restart"/>
            <w:tcBorders>
              <w:top w:val="single" w:sz="4" w:space="0" w:color="auto"/>
              <w:left w:val="single" w:sz="4" w:space="0" w:color="auto"/>
              <w:right w:val="single" w:sz="4" w:space="0" w:color="auto"/>
            </w:tcBorders>
            <w:vAlign w:val="center"/>
          </w:tcPr>
          <w:p w14:paraId="794399C0" w14:textId="77777777" w:rsidR="00D47BBF" w:rsidRPr="00D47BBF" w:rsidRDefault="00D47BBF" w:rsidP="00D47BBF">
            <w:pPr>
              <w:suppressAutoHyphens/>
              <w:adjustRightInd w:val="0"/>
              <w:jc w:val="center"/>
              <w:textAlignment w:val="baseline"/>
              <w:rPr>
                <w:b/>
                <w:sz w:val="20"/>
                <w:szCs w:val="20"/>
              </w:rPr>
            </w:pPr>
            <w:r w:rsidRPr="00D47BBF">
              <w:rPr>
                <w:b/>
                <w:bCs/>
                <w:sz w:val="20"/>
                <w:szCs w:val="20"/>
              </w:rPr>
              <w:t>Išvežamos atliekos</w:t>
            </w:r>
          </w:p>
        </w:tc>
        <w:tc>
          <w:tcPr>
            <w:tcW w:w="1800" w:type="dxa"/>
            <w:vMerge w:val="restart"/>
            <w:tcBorders>
              <w:top w:val="single" w:sz="4" w:space="0" w:color="auto"/>
              <w:left w:val="single" w:sz="4" w:space="0" w:color="auto"/>
              <w:right w:val="single" w:sz="4" w:space="0" w:color="auto"/>
            </w:tcBorders>
            <w:vAlign w:val="center"/>
          </w:tcPr>
          <w:p w14:paraId="316E42AD" w14:textId="77777777" w:rsidR="00D47BBF" w:rsidRPr="00D47BBF" w:rsidRDefault="00D47BBF" w:rsidP="00D47BBF">
            <w:pPr>
              <w:suppressAutoHyphens/>
              <w:adjustRightInd w:val="0"/>
              <w:jc w:val="center"/>
              <w:textAlignment w:val="baseline"/>
              <w:rPr>
                <w:sz w:val="20"/>
                <w:szCs w:val="20"/>
              </w:rPr>
            </w:pPr>
            <w:r w:rsidRPr="00D47BBF">
              <w:rPr>
                <w:sz w:val="20"/>
                <w:szCs w:val="20"/>
              </w:rPr>
              <w:t>ES informaciniame dokumente "Reference</w:t>
            </w:r>
          </w:p>
          <w:p w14:paraId="6E00BE49" w14:textId="77777777" w:rsidR="00D47BBF" w:rsidRPr="00D47BBF" w:rsidRDefault="00D47BBF" w:rsidP="00D47BBF">
            <w:pPr>
              <w:suppressAutoHyphens/>
              <w:adjustRightInd w:val="0"/>
              <w:jc w:val="center"/>
              <w:textAlignment w:val="baseline"/>
              <w:rPr>
                <w:sz w:val="20"/>
                <w:szCs w:val="20"/>
              </w:rPr>
            </w:pPr>
            <w:r w:rsidRPr="00D47BBF">
              <w:rPr>
                <w:sz w:val="20"/>
                <w:szCs w:val="20"/>
              </w:rPr>
              <w:t>Document on the Best Available Techniques for Waste Treatments Industries", 2006 m.</w:t>
            </w:r>
          </w:p>
        </w:tc>
        <w:tc>
          <w:tcPr>
            <w:tcW w:w="5679" w:type="dxa"/>
            <w:tcBorders>
              <w:top w:val="single" w:sz="4" w:space="0" w:color="auto"/>
              <w:left w:val="single" w:sz="4" w:space="0" w:color="auto"/>
              <w:right w:val="single" w:sz="4" w:space="0" w:color="auto"/>
            </w:tcBorders>
          </w:tcPr>
          <w:p w14:paraId="2D90F5C0" w14:textId="77777777" w:rsidR="00D47BBF" w:rsidRPr="00D47BBF" w:rsidRDefault="00D47BBF" w:rsidP="00D47BBF">
            <w:pPr>
              <w:suppressAutoHyphens/>
              <w:adjustRightInd w:val="0"/>
              <w:textAlignment w:val="baseline"/>
              <w:rPr>
                <w:b/>
                <w:bCs/>
                <w:sz w:val="20"/>
                <w:szCs w:val="20"/>
              </w:rPr>
            </w:pPr>
            <w:r w:rsidRPr="00D47BBF">
              <w:rPr>
                <w:sz w:val="20"/>
                <w:szCs w:val="20"/>
              </w:rPr>
              <w:t>Siekiant didinti žinias apie išvežamas atliekas, GPGB privalo:</w:t>
            </w:r>
          </w:p>
        </w:tc>
        <w:tc>
          <w:tcPr>
            <w:tcW w:w="1521" w:type="dxa"/>
            <w:tcBorders>
              <w:top w:val="single" w:sz="4" w:space="0" w:color="auto"/>
              <w:left w:val="single" w:sz="4" w:space="0" w:color="auto"/>
              <w:bottom w:val="single" w:sz="4" w:space="0" w:color="auto"/>
              <w:right w:val="single" w:sz="4" w:space="0" w:color="auto"/>
            </w:tcBorders>
          </w:tcPr>
          <w:p w14:paraId="2D308AB6"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A46384B" w14:textId="77777777" w:rsidR="00D47BBF" w:rsidRPr="00D47BBF" w:rsidRDefault="00D47BBF" w:rsidP="00D47BBF">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32EA565C" w14:textId="77777777" w:rsidR="00D47BBF" w:rsidRPr="00D47BBF" w:rsidRDefault="00D47BBF" w:rsidP="00D47BBF">
            <w:pPr>
              <w:rPr>
                <w:sz w:val="20"/>
                <w:szCs w:val="20"/>
              </w:rPr>
            </w:pPr>
          </w:p>
        </w:tc>
      </w:tr>
      <w:tr w:rsidR="00D47BBF" w:rsidRPr="00D47BBF" w14:paraId="15B25BCF" w14:textId="77777777" w:rsidTr="004F68DD">
        <w:tc>
          <w:tcPr>
            <w:tcW w:w="540" w:type="dxa"/>
            <w:vMerge/>
            <w:tcBorders>
              <w:left w:val="single" w:sz="4" w:space="0" w:color="auto"/>
              <w:bottom w:val="single" w:sz="4" w:space="0" w:color="auto"/>
              <w:right w:val="single" w:sz="4" w:space="0" w:color="auto"/>
            </w:tcBorders>
            <w:vAlign w:val="center"/>
          </w:tcPr>
          <w:p w14:paraId="0C8E833B"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bottom w:val="single" w:sz="4" w:space="0" w:color="auto"/>
              <w:right w:val="single" w:sz="4" w:space="0" w:color="auto"/>
            </w:tcBorders>
            <w:vAlign w:val="center"/>
          </w:tcPr>
          <w:p w14:paraId="524D341E" w14:textId="77777777" w:rsidR="00D47BBF" w:rsidRPr="00D47BBF" w:rsidRDefault="00D47BBF" w:rsidP="00D47BBF">
            <w:pPr>
              <w:suppressAutoHyphens/>
              <w:adjustRightInd w:val="0"/>
              <w:jc w:val="center"/>
              <w:textAlignment w:val="baseline"/>
              <w:rPr>
                <w:sz w:val="20"/>
                <w:szCs w:val="20"/>
              </w:rPr>
            </w:pPr>
          </w:p>
        </w:tc>
        <w:tc>
          <w:tcPr>
            <w:tcW w:w="1800" w:type="dxa"/>
            <w:vMerge/>
            <w:tcBorders>
              <w:left w:val="single" w:sz="4" w:space="0" w:color="auto"/>
              <w:bottom w:val="single" w:sz="4" w:space="0" w:color="auto"/>
              <w:right w:val="single" w:sz="4" w:space="0" w:color="auto"/>
            </w:tcBorders>
            <w:vAlign w:val="center"/>
          </w:tcPr>
          <w:p w14:paraId="76D539E3"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bottom w:val="single" w:sz="4" w:space="0" w:color="auto"/>
              <w:right w:val="single" w:sz="4" w:space="0" w:color="auto"/>
            </w:tcBorders>
          </w:tcPr>
          <w:p w14:paraId="6D1AB53E" w14:textId="77777777" w:rsidR="00D47BBF" w:rsidRPr="00D47BBF" w:rsidRDefault="00D47BBF" w:rsidP="00D47BBF">
            <w:pPr>
              <w:suppressAutoHyphens/>
              <w:adjustRightInd w:val="0"/>
              <w:textAlignment w:val="baseline"/>
              <w:rPr>
                <w:b/>
                <w:bCs/>
                <w:sz w:val="20"/>
                <w:szCs w:val="20"/>
              </w:rPr>
            </w:pPr>
            <w:r w:rsidRPr="00D47BBF">
              <w:rPr>
                <w:sz w:val="20"/>
                <w:szCs w:val="20"/>
              </w:rPr>
              <w:t>11. analizuoti išvežamas atliekas remiantis reikiamais parametrais, kurie yra svarbūs gaunančiajai įmonei (pvz., sąvartynui, deginimo krosniai);</w:t>
            </w:r>
          </w:p>
        </w:tc>
        <w:tc>
          <w:tcPr>
            <w:tcW w:w="1521" w:type="dxa"/>
            <w:tcBorders>
              <w:top w:val="single" w:sz="4" w:space="0" w:color="auto"/>
              <w:left w:val="single" w:sz="4" w:space="0" w:color="auto"/>
              <w:bottom w:val="single" w:sz="4" w:space="0" w:color="auto"/>
              <w:right w:val="single" w:sz="4" w:space="0" w:color="auto"/>
            </w:tcBorders>
          </w:tcPr>
          <w:p w14:paraId="34A80E6D"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E3E2BAA"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221DD7D9" w14:textId="77777777" w:rsidR="00D47BBF" w:rsidRPr="00D47BBF" w:rsidRDefault="00D47BBF" w:rsidP="00D47BBF">
            <w:pPr>
              <w:jc w:val="both"/>
              <w:rPr>
                <w:sz w:val="20"/>
                <w:szCs w:val="20"/>
              </w:rPr>
            </w:pPr>
            <w:r w:rsidRPr="00D47BBF">
              <w:rPr>
                <w:sz w:val="20"/>
                <w:szCs w:val="20"/>
              </w:rPr>
              <w:t xml:space="preserve">Atliekos, atsižvelgiant į </w:t>
            </w:r>
          </w:p>
          <w:p w14:paraId="6DEE776C" w14:textId="77777777" w:rsidR="00D47BBF" w:rsidRPr="00D47BBF" w:rsidRDefault="00D47BBF" w:rsidP="00D47BBF">
            <w:pPr>
              <w:jc w:val="both"/>
              <w:rPr>
                <w:sz w:val="20"/>
                <w:szCs w:val="20"/>
              </w:rPr>
            </w:pPr>
            <w:r w:rsidRPr="00D47BBF">
              <w:rPr>
                <w:sz w:val="20"/>
                <w:szCs w:val="20"/>
              </w:rPr>
              <w:t>jų parametrus, bus perduodamos</w:t>
            </w:r>
          </w:p>
          <w:p w14:paraId="70685109" w14:textId="77777777" w:rsidR="00D47BBF" w:rsidRPr="00D47BBF" w:rsidRDefault="00D47BBF" w:rsidP="00D47BBF">
            <w:pPr>
              <w:jc w:val="both"/>
              <w:rPr>
                <w:sz w:val="20"/>
                <w:szCs w:val="20"/>
              </w:rPr>
            </w:pPr>
            <w:r w:rsidRPr="00D47BBF">
              <w:rPr>
                <w:sz w:val="20"/>
                <w:szCs w:val="20"/>
              </w:rPr>
              <w:t>skirtingiems atliekų</w:t>
            </w:r>
          </w:p>
          <w:p w14:paraId="6CF9A833" w14:textId="77777777" w:rsidR="00D47BBF" w:rsidRPr="00D47BBF" w:rsidRDefault="00D47BBF" w:rsidP="00D47BBF">
            <w:pPr>
              <w:jc w:val="both"/>
              <w:rPr>
                <w:sz w:val="20"/>
                <w:szCs w:val="20"/>
              </w:rPr>
            </w:pPr>
            <w:r w:rsidRPr="00D47BBF">
              <w:rPr>
                <w:sz w:val="20"/>
                <w:szCs w:val="20"/>
              </w:rPr>
              <w:t>tvarkytojams.</w:t>
            </w:r>
          </w:p>
          <w:p w14:paraId="40B695F4" w14:textId="77777777" w:rsidR="00D47BBF" w:rsidRPr="00D47BBF" w:rsidRDefault="00D47BBF" w:rsidP="00D47BBF">
            <w:pPr>
              <w:jc w:val="both"/>
              <w:rPr>
                <w:sz w:val="20"/>
                <w:szCs w:val="20"/>
              </w:rPr>
            </w:pPr>
            <w:r w:rsidRPr="00D47BBF">
              <w:rPr>
                <w:sz w:val="20"/>
                <w:szCs w:val="20"/>
              </w:rPr>
              <w:t>Išvalytas iki nustatytų grunto užterštumo naftos produktais normų, nurodytų normatyviniame dokumente LAND 9-2009 „Naftos produktais užterštų teritorijų tvarkymo aplinkos apsaugos reikalavimai“, gruntas bus pervežamas į išvalyto grunto laikymo vietą ir perduodamas šį gruntą naudojančioms įmonėms.</w:t>
            </w:r>
          </w:p>
          <w:p w14:paraId="37A37AFF" w14:textId="77777777" w:rsidR="00D47BBF" w:rsidRPr="00D47BBF" w:rsidRDefault="00D47BBF" w:rsidP="00D47BBF">
            <w:pPr>
              <w:tabs>
                <w:tab w:val="left" w:pos="2581"/>
              </w:tabs>
              <w:ind w:left="-119"/>
              <w:jc w:val="both"/>
              <w:rPr>
                <w:sz w:val="20"/>
                <w:szCs w:val="20"/>
              </w:rPr>
            </w:pPr>
            <w:r w:rsidRPr="00D47BBF">
              <w:rPr>
                <w:sz w:val="20"/>
                <w:szCs w:val="20"/>
              </w:rPr>
              <w:t>Susmulkinti pabėgiai ir kitos naftos produktais užterštos medienos atliekos bei medinė pakuotė bus išvalomi iki tokio lygio, kad juose naftos produktų koncentracija bus mažesnė nei 0,1 proc.</w:t>
            </w:r>
          </w:p>
        </w:tc>
      </w:tr>
      <w:tr w:rsidR="00D47BBF" w:rsidRPr="00D47BBF" w14:paraId="7A04C3EE" w14:textId="77777777" w:rsidTr="004F68DD">
        <w:tc>
          <w:tcPr>
            <w:tcW w:w="540" w:type="dxa"/>
            <w:vMerge w:val="restart"/>
            <w:tcBorders>
              <w:top w:val="single" w:sz="4" w:space="0" w:color="auto"/>
              <w:left w:val="single" w:sz="4" w:space="0" w:color="auto"/>
              <w:right w:val="single" w:sz="4" w:space="0" w:color="auto"/>
            </w:tcBorders>
            <w:vAlign w:val="center"/>
          </w:tcPr>
          <w:p w14:paraId="7678DF80" w14:textId="77777777" w:rsidR="00D47BBF" w:rsidRPr="00D47BBF" w:rsidRDefault="00D47BBF" w:rsidP="00D47BBF">
            <w:pPr>
              <w:suppressAutoHyphens/>
              <w:adjustRightInd w:val="0"/>
              <w:jc w:val="center"/>
              <w:textAlignment w:val="baseline"/>
              <w:rPr>
                <w:b/>
                <w:sz w:val="20"/>
                <w:szCs w:val="20"/>
              </w:rPr>
            </w:pPr>
            <w:r w:rsidRPr="00D47BBF">
              <w:rPr>
                <w:b/>
                <w:sz w:val="20"/>
                <w:szCs w:val="20"/>
              </w:rPr>
              <w:t>4.</w:t>
            </w:r>
          </w:p>
        </w:tc>
        <w:tc>
          <w:tcPr>
            <w:tcW w:w="1620" w:type="dxa"/>
            <w:vMerge w:val="restart"/>
            <w:tcBorders>
              <w:top w:val="single" w:sz="4" w:space="0" w:color="auto"/>
              <w:left w:val="single" w:sz="4" w:space="0" w:color="auto"/>
              <w:right w:val="single" w:sz="4" w:space="0" w:color="auto"/>
            </w:tcBorders>
            <w:vAlign w:val="center"/>
          </w:tcPr>
          <w:p w14:paraId="16232066" w14:textId="77777777" w:rsidR="00D47BBF" w:rsidRPr="00D47BBF" w:rsidRDefault="00D47BBF" w:rsidP="00D47BBF">
            <w:pPr>
              <w:suppressAutoHyphens/>
              <w:adjustRightInd w:val="0"/>
              <w:jc w:val="center"/>
              <w:textAlignment w:val="baseline"/>
              <w:rPr>
                <w:sz w:val="20"/>
                <w:szCs w:val="20"/>
              </w:rPr>
            </w:pPr>
            <w:r w:rsidRPr="00D47BBF">
              <w:rPr>
                <w:b/>
                <w:bCs/>
                <w:sz w:val="20"/>
                <w:szCs w:val="20"/>
              </w:rPr>
              <w:t>Aplinkos valdymas sistemos</w:t>
            </w:r>
          </w:p>
        </w:tc>
        <w:tc>
          <w:tcPr>
            <w:tcW w:w="1800" w:type="dxa"/>
            <w:vMerge w:val="restart"/>
            <w:tcBorders>
              <w:top w:val="single" w:sz="4" w:space="0" w:color="auto"/>
              <w:left w:val="single" w:sz="4" w:space="0" w:color="auto"/>
              <w:right w:val="single" w:sz="4" w:space="0" w:color="auto"/>
            </w:tcBorders>
            <w:vAlign w:val="center"/>
          </w:tcPr>
          <w:p w14:paraId="5C9E95EF" w14:textId="77777777" w:rsidR="00D47BBF" w:rsidRPr="00D47BBF" w:rsidRDefault="00D47BBF" w:rsidP="00D47BBF">
            <w:pPr>
              <w:suppressAutoHyphens/>
              <w:adjustRightInd w:val="0"/>
              <w:jc w:val="center"/>
              <w:textAlignment w:val="baseline"/>
              <w:rPr>
                <w:sz w:val="20"/>
                <w:szCs w:val="20"/>
              </w:rPr>
            </w:pPr>
            <w:r w:rsidRPr="00D47BBF">
              <w:rPr>
                <w:sz w:val="20"/>
                <w:szCs w:val="20"/>
              </w:rPr>
              <w:t>ES informaciniame dokumente "Reference</w:t>
            </w:r>
          </w:p>
          <w:p w14:paraId="4AEAEA75" w14:textId="77777777" w:rsidR="00D47BBF" w:rsidRPr="00D47BBF" w:rsidRDefault="00D47BBF" w:rsidP="00D47BBF">
            <w:pPr>
              <w:suppressAutoHyphens/>
              <w:adjustRightInd w:val="0"/>
              <w:jc w:val="center"/>
              <w:textAlignment w:val="baseline"/>
              <w:rPr>
                <w:sz w:val="20"/>
                <w:szCs w:val="20"/>
              </w:rPr>
            </w:pPr>
            <w:r w:rsidRPr="00D47BBF">
              <w:rPr>
                <w:sz w:val="20"/>
                <w:szCs w:val="20"/>
              </w:rPr>
              <w:t>Document on the Best Available Techniques for Waste Treatments Industries", 2006 m.</w:t>
            </w:r>
          </w:p>
        </w:tc>
        <w:tc>
          <w:tcPr>
            <w:tcW w:w="5679" w:type="dxa"/>
            <w:tcBorders>
              <w:top w:val="single" w:sz="4" w:space="0" w:color="auto"/>
              <w:left w:val="single" w:sz="4" w:space="0" w:color="auto"/>
              <w:right w:val="single" w:sz="4" w:space="0" w:color="auto"/>
            </w:tcBorders>
          </w:tcPr>
          <w:p w14:paraId="31317547" w14:textId="77777777" w:rsidR="00D47BBF" w:rsidRPr="00D47BBF" w:rsidRDefault="00D47BBF" w:rsidP="00D47BBF">
            <w:pPr>
              <w:suppressAutoHyphens/>
              <w:adjustRightInd w:val="0"/>
              <w:textAlignment w:val="baseline"/>
              <w:rPr>
                <w:bCs/>
                <w:sz w:val="20"/>
                <w:szCs w:val="20"/>
              </w:rPr>
            </w:pPr>
            <w:r w:rsidRPr="00D47BBF">
              <w:rPr>
                <w:sz w:val="20"/>
                <w:szCs w:val="20"/>
              </w:rPr>
              <w:t>GPGB privalo:</w:t>
            </w:r>
          </w:p>
        </w:tc>
        <w:tc>
          <w:tcPr>
            <w:tcW w:w="1521" w:type="dxa"/>
            <w:tcBorders>
              <w:top w:val="single" w:sz="4" w:space="0" w:color="auto"/>
              <w:left w:val="single" w:sz="4" w:space="0" w:color="auto"/>
              <w:bottom w:val="single" w:sz="4" w:space="0" w:color="auto"/>
              <w:right w:val="single" w:sz="4" w:space="0" w:color="auto"/>
            </w:tcBorders>
          </w:tcPr>
          <w:p w14:paraId="516CF86A"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5C82C942" w14:textId="77777777" w:rsidR="00D47BBF" w:rsidRPr="00D47BBF" w:rsidRDefault="00D47BBF" w:rsidP="00D47BBF">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206FBF25" w14:textId="77777777" w:rsidR="00D47BBF" w:rsidRPr="00D47BBF" w:rsidRDefault="00D47BBF" w:rsidP="00D47BBF">
            <w:pPr>
              <w:rPr>
                <w:sz w:val="20"/>
                <w:szCs w:val="20"/>
              </w:rPr>
            </w:pPr>
          </w:p>
        </w:tc>
      </w:tr>
      <w:tr w:rsidR="00D47BBF" w:rsidRPr="00D47BBF" w14:paraId="7B1A083F" w14:textId="77777777" w:rsidTr="004F68DD">
        <w:tc>
          <w:tcPr>
            <w:tcW w:w="540" w:type="dxa"/>
            <w:vMerge/>
            <w:tcBorders>
              <w:left w:val="single" w:sz="4" w:space="0" w:color="auto"/>
              <w:right w:val="single" w:sz="4" w:space="0" w:color="auto"/>
            </w:tcBorders>
            <w:vAlign w:val="center"/>
          </w:tcPr>
          <w:p w14:paraId="23DD8B55"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0536F7C0"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28CB393F"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75FFE15" w14:textId="77777777" w:rsidR="00D47BBF" w:rsidRPr="00D47BBF" w:rsidRDefault="00D47BBF" w:rsidP="00D47BBF">
            <w:pPr>
              <w:suppressAutoHyphens/>
              <w:adjustRightInd w:val="0"/>
              <w:textAlignment w:val="baseline"/>
              <w:rPr>
                <w:bCs/>
                <w:sz w:val="20"/>
                <w:szCs w:val="20"/>
              </w:rPr>
            </w:pPr>
            <w:r w:rsidRPr="00D47BBF">
              <w:rPr>
                <w:sz w:val="20"/>
                <w:szCs w:val="20"/>
              </w:rPr>
              <w:t>12. turėti veikiančią sistemą, garantuojančią atliekų tvarkymo atsekamumą. Gali prireiktų skirtingų procedūrų siekiant atsižvelgti į fizines ir chemines atliekų savybes (pvz., skystos, kietos), AT proceso tipą (pvz., nuolatinis, partijomis) bei galimus atliekų fizinių ir cheminių savybių pakitimus atlikus AT.</w:t>
            </w:r>
          </w:p>
          <w:p w14:paraId="58A31716" w14:textId="77777777" w:rsidR="00D47BBF" w:rsidRPr="00D47BBF" w:rsidRDefault="00D47BBF" w:rsidP="00D47BBF">
            <w:pPr>
              <w:rPr>
                <w:sz w:val="20"/>
                <w:szCs w:val="20"/>
              </w:rPr>
            </w:pPr>
          </w:p>
          <w:p w14:paraId="03B98E53" w14:textId="77777777" w:rsidR="00D47BBF" w:rsidRPr="00D47BBF" w:rsidRDefault="00D47BBF" w:rsidP="00D47BBF">
            <w:pPr>
              <w:rPr>
                <w:sz w:val="20"/>
                <w:szCs w:val="20"/>
              </w:rPr>
            </w:pPr>
          </w:p>
          <w:p w14:paraId="0095A5C7" w14:textId="77777777" w:rsidR="00D47BBF" w:rsidRPr="00D47BBF" w:rsidRDefault="00D47BBF" w:rsidP="00D47BBF">
            <w:pPr>
              <w:rPr>
                <w:sz w:val="20"/>
                <w:szCs w:val="20"/>
              </w:rPr>
            </w:pPr>
          </w:p>
          <w:p w14:paraId="0805696F" w14:textId="77777777" w:rsidR="00D47BBF" w:rsidRPr="00D47BBF" w:rsidRDefault="00D47BBF" w:rsidP="00D47BBF">
            <w:pPr>
              <w:rPr>
                <w:sz w:val="20"/>
                <w:szCs w:val="20"/>
              </w:rPr>
            </w:pPr>
          </w:p>
          <w:p w14:paraId="52AA8C42" w14:textId="77777777" w:rsidR="00D47BBF" w:rsidRPr="00D47BBF" w:rsidRDefault="00D47BBF" w:rsidP="00D47BBF">
            <w:pPr>
              <w:rPr>
                <w:sz w:val="20"/>
                <w:szCs w:val="20"/>
              </w:rPr>
            </w:pPr>
          </w:p>
          <w:p w14:paraId="73D3A983" w14:textId="77777777" w:rsidR="00D47BBF" w:rsidRPr="00D47BBF" w:rsidRDefault="00D47BBF" w:rsidP="00D47BBF">
            <w:pPr>
              <w:rPr>
                <w:sz w:val="20"/>
                <w:szCs w:val="20"/>
              </w:rPr>
            </w:pPr>
          </w:p>
          <w:p w14:paraId="1A1AED8B" w14:textId="77777777" w:rsidR="00D47BBF" w:rsidRPr="00D47BBF" w:rsidRDefault="00D47BBF" w:rsidP="00D47BBF">
            <w:pPr>
              <w:rPr>
                <w:sz w:val="20"/>
                <w:szCs w:val="20"/>
              </w:rPr>
            </w:pPr>
          </w:p>
          <w:p w14:paraId="1617B727" w14:textId="77777777" w:rsidR="00D47BBF" w:rsidRPr="00D47BBF" w:rsidRDefault="00D47BBF" w:rsidP="00D47BBF">
            <w:pPr>
              <w:rPr>
                <w:sz w:val="20"/>
                <w:szCs w:val="20"/>
              </w:rPr>
            </w:pPr>
          </w:p>
          <w:p w14:paraId="26DA1BDA" w14:textId="77777777" w:rsidR="00D47BBF" w:rsidRPr="00D47BBF" w:rsidRDefault="00D47BBF" w:rsidP="00D47BBF">
            <w:pPr>
              <w:rPr>
                <w:sz w:val="20"/>
                <w:szCs w:val="20"/>
              </w:rPr>
            </w:pPr>
          </w:p>
          <w:p w14:paraId="186B3504" w14:textId="77777777" w:rsidR="00D47BBF" w:rsidRPr="00D47BBF" w:rsidRDefault="00D47BBF" w:rsidP="00D47BBF">
            <w:pPr>
              <w:jc w:val="right"/>
              <w:rPr>
                <w:sz w:val="20"/>
                <w:szCs w:val="20"/>
              </w:rPr>
            </w:pPr>
          </w:p>
        </w:tc>
        <w:tc>
          <w:tcPr>
            <w:tcW w:w="1521" w:type="dxa"/>
            <w:tcBorders>
              <w:top w:val="single" w:sz="4" w:space="0" w:color="auto"/>
              <w:left w:val="single" w:sz="4" w:space="0" w:color="auto"/>
              <w:bottom w:val="single" w:sz="4" w:space="0" w:color="auto"/>
              <w:right w:val="single" w:sz="4" w:space="0" w:color="auto"/>
            </w:tcBorders>
          </w:tcPr>
          <w:p w14:paraId="63DDA47B"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48FBEE35"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03EE33D6" w14:textId="77777777" w:rsidR="00D47BBF" w:rsidRPr="00D47BBF" w:rsidRDefault="00D47BBF" w:rsidP="00D47BBF">
            <w:pPr>
              <w:rPr>
                <w:sz w:val="20"/>
                <w:szCs w:val="20"/>
              </w:rPr>
            </w:pPr>
            <w:r w:rsidRPr="00D47BBF">
              <w:rPr>
                <w:sz w:val="20"/>
                <w:szCs w:val="20"/>
              </w:rPr>
              <w:t>Įmonėje bus vedama visų atliekų srautų apskaita, kurios metu bus fiksuojama ši informacija: atliekų gavimo data, atliekų gamintojas / turėtojas, atliekos kodas, priimtų atliekų kiekis, tvarkymo būdai, kokiam atliekų tvarkytojui tolimesniam tvarkymui buvo perduotos atliekos, kokios medžiagos/produktai susidarė iš atliekų.</w:t>
            </w:r>
          </w:p>
          <w:p w14:paraId="64473E48" w14:textId="77777777" w:rsidR="00D47BBF" w:rsidRPr="00D47BBF" w:rsidRDefault="00D47BBF" w:rsidP="00D47BBF">
            <w:pPr>
              <w:rPr>
                <w:sz w:val="20"/>
                <w:szCs w:val="20"/>
              </w:rPr>
            </w:pPr>
            <w:r w:rsidRPr="00D47BBF">
              <w:rPr>
                <w:sz w:val="20"/>
                <w:szCs w:val="20"/>
              </w:rPr>
              <w:t>Visos atliekos turės</w:t>
            </w:r>
          </w:p>
          <w:p w14:paraId="1C2D2A13" w14:textId="77777777" w:rsidR="00D47BBF" w:rsidRPr="00D47BBF" w:rsidRDefault="00D47BBF" w:rsidP="00D47BBF">
            <w:pPr>
              <w:rPr>
                <w:sz w:val="20"/>
                <w:szCs w:val="20"/>
              </w:rPr>
            </w:pPr>
            <w:r w:rsidRPr="00D47BBF">
              <w:rPr>
                <w:sz w:val="20"/>
                <w:szCs w:val="20"/>
              </w:rPr>
              <w:t>lydinčius dokumentus,</w:t>
            </w:r>
          </w:p>
          <w:p w14:paraId="0BB3CD2F" w14:textId="77777777" w:rsidR="00D47BBF" w:rsidRPr="00D47BBF" w:rsidRDefault="00D47BBF" w:rsidP="00D47BBF">
            <w:pPr>
              <w:rPr>
                <w:sz w:val="20"/>
                <w:szCs w:val="20"/>
              </w:rPr>
            </w:pPr>
            <w:r w:rsidRPr="00D47BBF">
              <w:rPr>
                <w:sz w:val="20"/>
                <w:szCs w:val="20"/>
              </w:rPr>
              <w:t>pagal kuriuos galima</w:t>
            </w:r>
          </w:p>
          <w:p w14:paraId="0BD332FC" w14:textId="77777777" w:rsidR="00D47BBF" w:rsidRPr="00D47BBF" w:rsidRDefault="00D47BBF" w:rsidP="00D47BBF">
            <w:pPr>
              <w:rPr>
                <w:sz w:val="20"/>
                <w:szCs w:val="20"/>
              </w:rPr>
            </w:pPr>
            <w:r w:rsidRPr="00D47BBF">
              <w:rPr>
                <w:sz w:val="20"/>
                <w:szCs w:val="20"/>
              </w:rPr>
              <w:t>atsekti atliekų gamintoją</w:t>
            </w:r>
          </w:p>
          <w:p w14:paraId="405795C9" w14:textId="77777777" w:rsidR="00D47BBF" w:rsidRPr="00D47BBF" w:rsidRDefault="00D47BBF" w:rsidP="00D47BBF">
            <w:pPr>
              <w:rPr>
                <w:sz w:val="20"/>
                <w:szCs w:val="20"/>
              </w:rPr>
            </w:pPr>
            <w:r w:rsidRPr="00D47BBF">
              <w:rPr>
                <w:sz w:val="20"/>
                <w:szCs w:val="20"/>
              </w:rPr>
              <w:t>(-ojus) arba jų siuntėją</w:t>
            </w:r>
          </w:p>
        </w:tc>
      </w:tr>
      <w:tr w:rsidR="00D47BBF" w:rsidRPr="00D47BBF" w14:paraId="1E935552" w14:textId="77777777" w:rsidTr="004F68DD">
        <w:tc>
          <w:tcPr>
            <w:tcW w:w="540" w:type="dxa"/>
            <w:vMerge/>
            <w:tcBorders>
              <w:left w:val="single" w:sz="4" w:space="0" w:color="auto"/>
              <w:right w:val="single" w:sz="4" w:space="0" w:color="auto"/>
            </w:tcBorders>
            <w:vAlign w:val="center"/>
          </w:tcPr>
          <w:p w14:paraId="30BB5CFD"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1EEB1261"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3B2CDD1E"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432BA57C" w14:textId="77777777" w:rsidR="00D47BBF" w:rsidRPr="00D47BBF" w:rsidRDefault="00D47BBF" w:rsidP="00D47BBF">
            <w:pPr>
              <w:suppressAutoHyphens/>
              <w:adjustRightInd w:val="0"/>
              <w:textAlignment w:val="baseline"/>
              <w:rPr>
                <w:bCs/>
                <w:sz w:val="20"/>
                <w:szCs w:val="20"/>
              </w:rPr>
            </w:pPr>
            <w:r w:rsidRPr="00D47BBF">
              <w:rPr>
                <w:sz w:val="20"/>
                <w:szCs w:val="20"/>
              </w:rPr>
              <w:t xml:space="preserve">13. turi veikti maišymo / derinimo taisyklės, turinčios riboti atliekų, kurias galima maišyti / derinti, tipus, kad būtų išvengta taršos emisijos padidėjimo po atliekų tvarkymo. Tokiose taisyklėse turi būti atsižvelgta į atliekų tipą (pvz., </w:t>
            </w:r>
            <w:r w:rsidRPr="00D47BBF">
              <w:rPr>
                <w:i/>
                <w:iCs/>
                <w:sz w:val="20"/>
                <w:szCs w:val="20"/>
              </w:rPr>
              <w:t>pavojingos</w:t>
            </w:r>
            <w:r w:rsidRPr="00D47BBF">
              <w:rPr>
                <w:sz w:val="20"/>
                <w:szCs w:val="20"/>
              </w:rPr>
              <w:t>, nepavojingos), atliekų tvarkymą, kuris bus taikomas, bei tolesnius veiksmus, kurie bus atliekami su išgabenamomis atliekomis;</w:t>
            </w:r>
          </w:p>
        </w:tc>
        <w:tc>
          <w:tcPr>
            <w:tcW w:w="1521" w:type="dxa"/>
            <w:tcBorders>
              <w:top w:val="single" w:sz="4" w:space="0" w:color="auto"/>
              <w:left w:val="single" w:sz="4" w:space="0" w:color="auto"/>
              <w:bottom w:val="single" w:sz="4" w:space="0" w:color="auto"/>
              <w:right w:val="single" w:sz="4" w:space="0" w:color="auto"/>
            </w:tcBorders>
          </w:tcPr>
          <w:p w14:paraId="7C785ADD"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042C1CE"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0C11B682" w14:textId="77777777" w:rsidR="00D47BBF" w:rsidRPr="00D47BBF" w:rsidRDefault="00D47BBF" w:rsidP="00D47BBF">
            <w:pPr>
              <w:rPr>
                <w:sz w:val="20"/>
                <w:szCs w:val="20"/>
              </w:rPr>
            </w:pPr>
            <w:r w:rsidRPr="00D47BBF">
              <w:rPr>
                <w:sz w:val="20"/>
                <w:szCs w:val="20"/>
              </w:rPr>
              <w:t xml:space="preserve">Veikla bus vykdoma laikantis Atliekų tvarkymo taisyklėse ir kituose atliekų tvarkymą reglamentuojančiuose teisės aktuose numatytų reikalavimų. </w:t>
            </w:r>
          </w:p>
        </w:tc>
      </w:tr>
      <w:tr w:rsidR="00D47BBF" w:rsidRPr="00D47BBF" w14:paraId="59B51C60" w14:textId="77777777" w:rsidTr="004F68DD">
        <w:tc>
          <w:tcPr>
            <w:tcW w:w="540" w:type="dxa"/>
            <w:vMerge/>
            <w:tcBorders>
              <w:left w:val="single" w:sz="4" w:space="0" w:color="auto"/>
              <w:right w:val="single" w:sz="4" w:space="0" w:color="auto"/>
            </w:tcBorders>
            <w:vAlign w:val="center"/>
          </w:tcPr>
          <w:p w14:paraId="153CF831"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5F0A3BA0"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269E6270"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25331916" w14:textId="77777777" w:rsidR="00D47BBF" w:rsidRPr="00D47BBF" w:rsidRDefault="00D47BBF" w:rsidP="00D47BBF">
            <w:pPr>
              <w:rPr>
                <w:sz w:val="20"/>
                <w:szCs w:val="20"/>
              </w:rPr>
            </w:pPr>
            <w:r w:rsidRPr="00D47BBF">
              <w:rPr>
                <w:sz w:val="20"/>
                <w:szCs w:val="20"/>
              </w:rPr>
              <w:t>14.  turi veikti segregacijos ir suderinamumo procedūra</w:t>
            </w:r>
          </w:p>
        </w:tc>
        <w:tc>
          <w:tcPr>
            <w:tcW w:w="1521" w:type="dxa"/>
            <w:tcBorders>
              <w:top w:val="single" w:sz="4" w:space="0" w:color="auto"/>
              <w:left w:val="single" w:sz="4" w:space="0" w:color="auto"/>
              <w:bottom w:val="single" w:sz="4" w:space="0" w:color="auto"/>
              <w:right w:val="single" w:sz="4" w:space="0" w:color="auto"/>
            </w:tcBorders>
          </w:tcPr>
          <w:p w14:paraId="345635E3"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A5E1796" w14:textId="77777777" w:rsidR="00D47BBF" w:rsidRPr="00D47BBF" w:rsidRDefault="00D47BBF" w:rsidP="00D47BBF">
            <w:pPr>
              <w:rPr>
                <w:sz w:val="20"/>
                <w:szCs w:val="20"/>
              </w:rPr>
            </w:pPr>
            <w:r w:rsidRPr="00D47BBF">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36BBB254" w14:textId="77777777" w:rsidR="00D47BBF" w:rsidRPr="00D47BBF" w:rsidRDefault="00D47BBF" w:rsidP="00D47BBF">
            <w:pPr>
              <w:rPr>
                <w:sz w:val="20"/>
                <w:szCs w:val="20"/>
              </w:rPr>
            </w:pPr>
            <w:r w:rsidRPr="00D47BBF">
              <w:rPr>
                <w:sz w:val="20"/>
                <w:szCs w:val="20"/>
              </w:rPr>
              <w:t>Atliekos tvarkomos atsižvelgiant į jų savybes. Tarpusavyje reaguojančios atliekos laikomos atskirai</w:t>
            </w:r>
          </w:p>
        </w:tc>
      </w:tr>
      <w:tr w:rsidR="00D47BBF" w:rsidRPr="00D47BBF" w14:paraId="3F014A0D" w14:textId="77777777" w:rsidTr="004F68DD">
        <w:tc>
          <w:tcPr>
            <w:tcW w:w="540" w:type="dxa"/>
            <w:vMerge/>
            <w:tcBorders>
              <w:left w:val="single" w:sz="4" w:space="0" w:color="auto"/>
              <w:right w:val="single" w:sz="4" w:space="0" w:color="auto"/>
            </w:tcBorders>
            <w:vAlign w:val="center"/>
          </w:tcPr>
          <w:p w14:paraId="140E833E"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0BCD9860"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695B4CDA"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EA026F3" w14:textId="77777777" w:rsidR="00D47BBF" w:rsidRPr="00D47BBF" w:rsidRDefault="00D47BBF" w:rsidP="00D47BBF">
            <w:pPr>
              <w:rPr>
                <w:sz w:val="20"/>
                <w:szCs w:val="20"/>
              </w:rPr>
            </w:pPr>
            <w:r w:rsidRPr="00D47BBF">
              <w:rPr>
                <w:sz w:val="20"/>
                <w:szCs w:val="20"/>
              </w:rPr>
              <w:t>15. turi veikti atliekų tvarkymo efektyvumo tobulinimo metodologija. Paprastai ji apima tinkamų indikatorių, leidžiančių pranešti apie AT efektyvumą, radimą ir stebėjimo programą;</w:t>
            </w:r>
          </w:p>
        </w:tc>
        <w:tc>
          <w:tcPr>
            <w:tcW w:w="1521" w:type="dxa"/>
            <w:tcBorders>
              <w:top w:val="single" w:sz="4" w:space="0" w:color="auto"/>
              <w:left w:val="single" w:sz="4" w:space="0" w:color="auto"/>
              <w:bottom w:val="single" w:sz="4" w:space="0" w:color="auto"/>
              <w:right w:val="single" w:sz="4" w:space="0" w:color="auto"/>
            </w:tcBorders>
          </w:tcPr>
          <w:p w14:paraId="11033DBA"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4463CF61"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441788AA" w14:textId="77777777" w:rsidR="00D47BBF" w:rsidRPr="00D47BBF" w:rsidRDefault="00D47BBF" w:rsidP="00D47BBF">
            <w:pPr>
              <w:rPr>
                <w:sz w:val="20"/>
                <w:szCs w:val="20"/>
              </w:rPr>
            </w:pPr>
            <w:r w:rsidRPr="00D47BBF">
              <w:rPr>
                <w:sz w:val="20"/>
                <w:szCs w:val="20"/>
              </w:rPr>
              <w:t>Atliekų tvarkymo efektyvumas bus nuolat stebimas pagal aplinkosauginius ir ekonominius parametrus.</w:t>
            </w:r>
          </w:p>
          <w:p w14:paraId="55E2C616" w14:textId="77777777" w:rsidR="00D47BBF" w:rsidRPr="00D47BBF" w:rsidRDefault="00D47BBF" w:rsidP="00D47BBF">
            <w:pPr>
              <w:rPr>
                <w:sz w:val="20"/>
                <w:szCs w:val="20"/>
              </w:rPr>
            </w:pPr>
            <w:r w:rsidRPr="00D47BBF">
              <w:rPr>
                <w:sz w:val="20"/>
                <w:szCs w:val="20"/>
              </w:rPr>
              <w:t>Atliekų tvarkymo efektyvumą rodo ir</w:t>
            </w:r>
          </w:p>
          <w:p w14:paraId="77D61C25" w14:textId="77777777" w:rsidR="00D47BBF" w:rsidRPr="00D47BBF" w:rsidRDefault="00D47BBF" w:rsidP="00D47BBF">
            <w:pPr>
              <w:rPr>
                <w:sz w:val="20"/>
                <w:szCs w:val="20"/>
              </w:rPr>
            </w:pPr>
            <w:r w:rsidRPr="00D47BBF">
              <w:rPr>
                <w:sz w:val="20"/>
                <w:szCs w:val="20"/>
              </w:rPr>
              <w:t>sutvarkytas atliekų</w:t>
            </w:r>
          </w:p>
          <w:p w14:paraId="6C02B5B1" w14:textId="77777777" w:rsidR="00D47BBF" w:rsidRPr="00D47BBF" w:rsidRDefault="00D47BBF" w:rsidP="00D47BBF">
            <w:pPr>
              <w:rPr>
                <w:sz w:val="20"/>
                <w:szCs w:val="20"/>
              </w:rPr>
            </w:pPr>
            <w:r w:rsidRPr="00D47BBF">
              <w:rPr>
                <w:sz w:val="20"/>
                <w:szCs w:val="20"/>
              </w:rPr>
              <w:t>kiekis</w:t>
            </w:r>
          </w:p>
        </w:tc>
      </w:tr>
      <w:tr w:rsidR="00D47BBF" w:rsidRPr="00D47BBF" w14:paraId="3AB5B7D1" w14:textId="77777777" w:rsidTr="004F68DD">
        <w:tc>
          <w:tcPr>
            <w:tcW w:w="540" w:type="dxa"/>
            <w:vMerge/>
            <w:tcBorders>
              <w:left w:val="single" w:sz="4" w:space="0" w:color="auto"/>
              <w:right w:val="single" w:sz="4" w:space="0" w:color="auto"/>
            </w:tcBorders>
            <w:vAlign w:val="center"/>
          </w:tcPr>
          <w:p w14:paraId="2F82AD37"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33BDE50"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6ACC79E7"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416D80C3" w14:textId="77777777" w:rsidR="00D47BBF" w:rsidRPr="00D47BBF" w:rsidRDefault="00D47BBF" w:rsidP="00D47BBF">
            <w:pPr>
              <w:suppressAutoHyphens/>
              <w:adjustRightInd w:val="0"/>
              <w:textAlignment w:val="baseline"/>
              <w:rPr>
                <w:bCs/>
                <w:sz w:val="20"/>
                <w:szCs w:val="20"/>
              </w:rPr>
            </w:pPr>
            <w:r w:rsidRPr="00D47BBF">
              <w:rPr>
                <w:sz w:val="20"/>
                <w:szCs w:val="20"/>
              </w:rPr>
              <w:t>16. parengiamas sistemingas nelaimingų atsitikimų valdymo planas;</w:t>
            </w:r>
          </w:p>
        </w:tc>
        <w:tc>
          <w:tcPr>
            <w:tcW w:w="1521" w:type="dxa"/>
            <w:tcBorders>
              <w:top w:val="single" w:sz="4" w:space="0" w:color="auto"/>
              <w:left w:val="single" w:sz="4" w:space="0" w:color="auto"/>
              <w:bottom w:val="single" w:sz="4" w:space="0" w:color="auto"/>
              <w:right w:val="single" w:sz="4" w:space="0" w:color="auto"/>
            </w:tcBorders>
          </w:tcPr>
          <w:p w14:paraId="20F19DC5"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03E5BBD"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23526550" w14:textId="77777777" w:rsidR="00D47BBF" w:rsidRPr="00D47BBF" w:rsidRDefault="00D47BBF" w:rsidP="00D47BBF">
            <w:pPr>
              <w:rPr>
                <w:sz w:val="20"/>
                <w:szCs w:val="20"/>
              </w:rPr>
            </w:pPr>
            <w:r w:rsidRPr="00D47BBF">
              <w:rPr>
                <w:sz w:val="20"/>
                <w:szCs w:val="20"/>
              </w:rPr>
              <w:t>Įmonėje bus parengti</w:t>
            </w:r>
          </w:p>
          <w:p w14:paraId="2B056716" w14:textId="77777777" w:rsidR="00D47BBF" w:rsidRPr="00D47BBF" w:rsidRDefault="00D47BBF" w:rsidP="00D47BBF">
            <w:pPr>
              <w:rPr>
                <w:sz w:val="20"/>
                <w:szCs w:val="20"/>
              </w:rPr>
            </w:pPr>
            <w:r w:rsidRPr="00D47BBF">
              <w:rPr>
                <w:sz w:val="20"/>
                <w:szCs w:val="20"/>
              </w:rPr>
              <w:t>bendrieji Avarijų</w:t>
            </w:r>
          </w:p>
          <w:p w14:paraId="0950733D" w14:textId="77777777" w:rsidR="00D47BBF" w:rsidRPr="00D47BBF" w:rsidRDefault="00D47BBF" w:rsidP="00D47BBF">
            <w:pPr>
              <w:rPr>
                <w:sz w:val="20"/>
                <w:szCs w:val="20"/>
              </w:rPr>
            </w:pPr>
            <w:r w:rsidRPr="00D47BBF">
              <w:rPr>
                <w:sz w:val="20"/>
                <w:szCs w:val="20"/>
              </w:rPr>
              <w:t>likvidavimo  bei</w:t>
            </w:r>
          </w:p>
          <w:p w14:paraId="6E61A022" w14:textId="77777777" w:rsidR="00D47BBF" w:rsidRPr="00D47BBF" w:rsidRDefault="00D47BBF" w:rsidP="00D47BBF">
            <w:pPr>
              <w:rPr>
                <w:sz w:val="20"/>
                <w:szCs w:val="20"/>
              </w:rPr>
            </w:pPr>
            <w:r w:rsidRPr="00D47BBF">
              <w:rPr>
                <w:sz w:val="20"/>
                <w:szCs w:val="20"/>
              </w:rPr>
              <w:t>Ekstremalių situacijų</w:t>
            </w:r>
          </w:p>
          <w:p w14:paraId="3249224D" w14:textId="77777777" w:rsidR="00D47BBF" w:rsidRPr="00D47BBF" w:rsidRDefault="00D47BBF" w:rsidP="00D47BBF">
            <w:pPr>
              <w:rPr>
                <w:sz w:val="20"/>
                <w:szCs w:val="20"/>
              </w:rPr>
            </w:pPr>
            <w:r w:rsidRPr="00D47BBF">
              <w:rPr>
                <w:sz w:val="20"/>
                <w:szCs w:val="20"/>
              </w:rPr>
              <w:t>valdymo planai</w:t>
            </w:r>
          </w:p>
        </w:tc>
      </w:tr>
      <w:tr w:rsidR="00D47BBF" w:rsidRPr="00D47BBF" w14:paraId="60CF9D34" w14:textId="77777777" w:rsidTr="004F68DD">
        <w:tc>
          <w:tcPr>
            <w:tcW w:w="540" w:type="dxa"/>
            <w:vMerge/>
            <w:tcBorders>
              <w:left w:val="single" w:sz="4" w:space="0" w:color="auto"/>
              <w:right w:val="single" w:sz="4" w:space="0" w:color="auto"/>
            </w:tcBorders>
            <w:vAlign w:val="center"/>
          </w:tcPr>
          <w:p w14:paraId="6859B094"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53D80DEF"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229B6072"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3DCFA7FE" w14:textId="77777777" w:rsidR="00D47BBF" w:rsidRPr="00D47BBF" w:rsidRDefault="00D47BBF" w:rsidP="00D47BBF">
            <w:pPr>
              <w:suppressAutoHyphens/>
              <w:adjustRightInd w:val="0"/>
              <w:textAlignment w:val="baseline"/>
              <w:rPr>
                <w:bCs/>
                <w:sz w:val="20"/>
                <w:szCs w:val="20"/>
              </w:rPr>
            </w:pPr>
            <w:r w:rsidRPr="00D47BBF">
              <w:rPr>
                <w:sz w:val="20"/>
                <w:szCs w:val="20"/>
              </w:rPr>
              <w:t>17. turi būti ir tinkamai veikti nelaimingų atsitikimų dienoraštis;</w:t>
            </w:r>
          </w:p>
        </w:tc>
        <w:tc>
          <w:tcPr>
            <w:tcW w:w="1521" w:type="dxa"/>
            <w:tcBorders>
              <w:top w:val="single" w:sz="4" w:space="0" w:color="auto"/>
              <w:left w:val="single" w:sz="4" w:space="0" w:color="auto"/>
              <w:bottom w:val="single" w:sz="4" w:space="0" w:color="auto"/>
              <w:right w:val="single" w:sz="4" w:space="0" w:color="auto"/>
            </w:tcBorders>
          </w:tcPr>
          <w:p w14:paraId="626C860D"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85F8533"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0385E5A0" w14:textId="77777777" w:rsidR="00D47BBF" w:rsidRPr="00D47BBF" w:rsidRDefault="00D47BBF" w:rsidP="00D47BBF">
            <w:pPr>
              <w:jc w:val="both"/>
              <w:rPr>
                <w:sz w:val="20"/>
                <w:szCs w:val="20"/>
              </w:rPr>
            </w:pPr>
            <w:r w:rsidRPr="00D47BBF">
              <w:rPr>
                <w:sz w:val="20"/>
                <w:szCs w:val="20"/>
              </w:rPr>
              <w:t>Avarijos ar nelaimingi atsitikimai bus fiksuojami,  jų priežastys analizuojamos, siekiant</w:t>
            </w:r>
          </w:p>
          <w:p w14:paraId="42C6D469" w14:textId="77777777" w:rsidR="00D47BBF" w:rsidRPr="00D47BBF" w:rsidRDefault="00D47BBF" w:rsidP="00D47BBF">
            <w:pPr>
              <w:jc w:val="both"/>
              <w:rPr>
                <w:sz w:val="20"/>
                <w:szCs w:val="20"/>
              </w:rPr>
            </w:pPr>
            <w:r w:rsidRPr="00D47BBF">
              <w:rPr>
                <w:sz w:val="20"/>
                <w:szCs w:val="20"/>
              </w:rPr>
              <w:t>išvengti nelaimingų atsitikimų pasikartojimo</w:t>
            </w:r>
          </w:p>
        </w:tc>
      </w:tr>
      <w:tr w:rsidR="00D47BBF" w:rsidRPr="00D47BBF" w14:paraId="255EAC96" w14:textId="77777777" w:rsidTr="004F68DD">
        <w:tc>
          <w:tcPr>
            <w:tcW w:w="540" w:type="dxa"/>
            <w:vMerge/>
            <w:tcBorders>
              <w:left w:val="single" w:sz="4" w:space="0" w:color="auto"/>
              <w:right w:val="single" w:sz="4" w:space="0" w:color="auto"/>
            </w:tcBorders>
            <w:vAlign w:val="center"/>
          </w:tcPr>
          <w:p w14:paraId="17CEC4A9"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725B4907"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330D963E"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2B499660" w14:textId="77777777" w:rsidR="00D47BBF" w:rsidRPr="00D47BBF" w:rsidRDefault="00D47BBF" w:rsidP="00D47BBF">
            <w:pPr>
              <w:rPr>
                <w:sz w:val="20"/>
                <w:szCs w:val="20"/>
              </w:rPr>
            </w:pPr>
            <w:r w:rsidRPr="00D47BBF">
              <w:rPr>
                <w:sz w:val="20"/>
                <w:szCs w:val="20"/>
              </w:rPr>
              <w:t>18. kaip AVS dalis turi veikti triukšmo ir vibracijos valdymo įrenginys. Tam tikruose AT įrenginiuose triukšmas ir vibracija gali ir nebūti aplinkosaugos problema;</w:t>
            </w:r>
          </w:p>
        </w:tc>
        <w:tc>
          <w:tcPr>
            <w:tcW w:w="1521" w:type="dxa"/>
            <w:tcBorders>
              <w:top w:val="single" w:sz="4" w:space="0" w:color="auto"/>
              <w:left w:val="single" w:sz="4" w:space="0" w:color="auto"/>
              <w:bottom w:val="single" w:sz="4" w:space="0" w:color="auto"/>
              <w:right w:val="single" w:sz="4" w:space="0" w:color="auto"/>
            </w:tcBorders>
          </w:tcPr>
          <w:p w14:paraId="411AB026"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7E48263"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546AEEF9" w14:textId="77777777" w:rsidR="00D47BBF" w:rsidRPr="00D47BBF" w:rsidRDefault="00D47BBF" w:rsidP="00D47BBF">
            <w:pPr>
              <w:rPr>
                <w:sz w:val="20"/>
                <w:szCs w:val="20"/>
              </w:rPr>
            </w:pPr>
            <w:r w:rsidRPr="00D47BBF">
              <w:rPr>
                <w:sz w:val="20"/>
                <w:szCs w:val="20"/>
              </w:rPr>
              <w:t xml:space="preserve">Įmonėje </w:t>
            </w:r>
            <w:r w:rsidRPr="00D47BBF">
              <w:t xml:space="preserve"> </w:t>
            </w:r>
            <w:r w:rsidRPr="00D47BBF">
              <w:rPr>
                <w:sz w:val="20"/>
                <w:szCs w:val="20"/>
              </w:rPr>
              <w:t>įdiegta integruota ISO 9001:2008 ir ISO 14001:2004 sistema.</w:t>
            </w:r>
          </w:p>
        </w:tc>
      </w:tr>
      <w:tr w:rsidR="00D47BBF" w:rsidRPr="00D47BBF" w14:paraId="4FBCEB10" w14:textId="77777777" w:rsidTr="004F68DD">
        <w:tc>
          <w:tcPr>
            <w:tcW w:w="540" w:type="dxa"/>
            <w:vMerge/>
            <w:tcBorders>
              <w:left w:val="single" w:sz="4" w:space="0" w:color="auto"/>
              <w:bottom w:val="single" w:sz="4" w:space="0" w:color="auto"/>
              <w:right w:val="single" w:sz="4" w:space="0" w:color="auto"/>
            </w:tcBorders>
            <w:vAlign w:val="center"/>
          </w:tcPr>
          <w:p w14:paraId="3C0FC013"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bottom w:val="single" w:sz="4" w:space="0" w:color="auto"/>
              <w:right w:val="single" w:sz="4" w:space="0" w:color="auto"/>
            </w:tcBorders>
            <w:vAlign w:val="center"/>
          </w:tcPr>
          <w:p w14:paraId="43485A9D"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bottom w:val="single" w:sz="4" w:space="0" w:color="auto"/>
              <w:right w:val="single" w:sz="4" w:space="0" w:color="auto"/>
            </w:tcBorders>
            <w:vAlign w:val="center"/>
          </w:tcPr>
          <w:p w14:paraId="49C91E57"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bottom w:val="single" w:sz="4" w:space="0" w:color="auto"/>
              <w:right w:val="single" w:sz="4" w:space="0" w:color="auto"/>
            </w:tcBorders>
          </w:tcPr>
          <w:p w14:paraId="439DB943" w14:textId="77777777" w:rsidR="00D47BBF" w:rsidRPr="00D47BBF" w:rsidRDefault="00D47BBF" w:rsidP="00D47BBF">
            <w:pPr>
              <w:rPr>
                <w:sz w:val="20"/>
                <w:szCs w:val="20"/>
              </w:rPr>
            </w:pPr>
            <w:r w:rsidRPr="00D47BBF">
              <w:rPr>
                <w:sz w:val="20"/>
                <w:szCs w:val="20"/>
              </w:rPr>
              <w:t>19. projektavimo etapu reikia atsižvelgti į bet kokį būsimą eksploatacijos nutraukimą. Esamuose įrenginiuose ir nustačius eksploatacijos nutraukimo problemų, reikia įgyvendinti programą, kuri kuo labiau sumažintų tokias problemas</w:t>
            </w:r>
          </w:p>
        </w:tc>
        <w:tc>
          <w:tcPr>
            <w:tcW w:w="1521" w:type="dxa"/>
            <w:tcBorders>
              <w:top w:val="single" w:sz="4" w:space="0" w:color="auto"/>
              <w:left w:val="single" w:sz="4" w:space="0" w:color="auto"/>
              <w:bottom w:val="single" w:sz="4" w:space="0" w:color="auto"/>
              <w:right w:val="single" w:sz="4" w:space="0" w:color="auto"/>
            </w:tcBorders>
          </w:tcPr>
          <w:p w14:paraId="14D90806"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51588FF"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06358F08" w14:textId="77777777" w:rsidR="00D47BBF" w:rsidRPr="00D47BBF" w:rsidRDefault="00D47BBF" w:rsidP="00D47BBF">
            <w:pPr>
              <w:rPr>
                <w:sz w:val="20"/>
                <w:szCs w:val="20"/>
              </w:rPr>
            </w:pPr>
            <w:r w:rsidRPr="00D47BBF">
              <w:rPr>
                <w:sz w:val="20"/>
                <w:szCs w:val="20"/>
              </w:rPr>
              <w:t>Įmonė turės parengusi Atliekų naudojimo ar šalinimo veiklos nutraukimo planą. Po veiklos nutraukimo, patalpų bei teritorijos priežiūrai specialūs reikalavimai nebus taikomi.</w:t>
            </w:r>
          </w:p>
        </w:tc>
      </w:tr>
      <w:tr w:rsidR="00D47BBF" w:rsidRPr="00D47BBF" w14:paraId="7FBD29B8" w14:textId="77777777" w:rsidTr="004F68DD">
        <w:tc>
          <w:tcPr>
            <w:tcW w:w="540" w:type="dxa"/>
            <w:vMerge w:val="restart"/>
            <w:tcBorders>
              <w:top w:val="single" w:sz="4" w:space="0" w:color="auto"/>
              <w:left w:val="single" w:sz="4" w:space="0" w:color="auto"/>
              <w:right w:val="single" w:sz="4" w:space="0" w:color="auto"/>
            </w:tcBorders>
            <w:vAlign w:val="center"/>
          </w:tcPr>
          <w:p w14:paraId="1D92B7C1" w14:textId="77777777" w:rsidR="00D47BBF" w:rsidRPr="00D47BBF" w:rsidRDefault="00D47BBF" w:rsidP="00D47BBF">
            <w:pPr>
              <w:suppressAutoHyphens/>
              <w:adjustRightInd w:val="0"/>
              <w:jc w:val="center"/>
              <w:textAlignment w:val="baseline"/>
              <w:rPr>
                <w:b/>
                <w:sz w:val="20"/>
                <w:szCs w:val="20"/>
              </w:rPr>
            </w:pPr>
            <w:r w:rsidRPr="00D47BBF">
              <w:rPr>
                <w:b/>
                <w:sz w:val="20"/>
                <w:szCs w:val="20"/>
              </w:rPr>
              <w:t>5.</w:t>
            </w:r>
          </w:p>
        </w:tc>
        <w:tc>
          <w:tcPr>
            <w:tcW w:w="1620" w:type="dxa"/>
            <w:vMerge w:val="restart"/>
            <w:tcBorders>
              <w:top w:val="single" w:sz="4" w:space="0" w:color="auto"/>
              <w:left w:val="single" w:sz="4" w:space="0" w:color="auto"/>
              <w:right w:val="single" w:sz="4" w:space="0" w:color="auto"/>
            </w:tcBorders>
            <w:vAlign w:val="center"/>
          </w:tcPr>
          <w:p w14:paraId="20A03305" w14:textId="77777777" w:rsidR="00D47BBF" w:rsidRPr="00D47BBF" w:rsidRDefault="00D47BBF" w:rsidP="00D47BBF">
            <w:pPr>
              <w:suppressAutoHyphens/>
              <w:adjustRightInd w:val="0"/>
              <w:jc w:val="center"/>
              <w:textAlignment w:val="baseline"/>
              <w:rPr>
                <w:b/>
                <w:bCs/>
                <w:sz w:val="20"/>
                <w:szCs w:val="20"/>
              </w:rPr>
            </w:pPr>
            <w:r w:rsidRPr="00D47BBF">
              <w:rPr>
                <w:b/>
                <w:bCs/>
                <w:sz w:val="20"/>
                <w:szCs w:val="20"/>
              </w:rPr>
              <w:t>Komunalinės paslaugos ir žaliavų valdymas</w:t>
            </w:r>
          </w:p>
        </w:tc>
        <w:tc>
          <w:tcPr>
            <w:tcW w:w="1800" w:type="dxa"/>
            <w:vMerge w:val="restart"/>
            <w:tcBorders>
              <w:top w:val="single" w:sz="4" w:space="0" w:color="auto"/>
              <w:left w:val="single" w:sz="4" w:space="0" w:color="auto"/>
              <w:right w:val="single" w:sz="4" w:space="0" w:color="auto"/>
            </w:tcBorders>
            <w:vAlign w:val="center"/>
          </w:tcPr>
          <w:p w14:paraId="3CD1FA5E" w14:textId="77777777" w:rsidR="00D47BBF" w:rsidRPr="00D47BBF" w:rsidRDefault="00D47BBF" w:rsidP="00D47BBF">
            <w:pPr>
              <w:suppressAutoHyphens/>
              <w:adjustRightInd w:val="0"/>
              <w:jc w:val="center"/>
              <w:textAlignment w:val="baseline"/>
              <w:rPr>
                <w:sz w:val="20"/>
                <w:szCs w:val="20"/>
              </w:rPr>
            </w:pPr>
            <w:r w:rsidRPr="00D47BBF">
              <w:rPr>
                <w:sz w:val="20"/>
                <w:szCs w:val="20"/>
              </w:rPr>
              <w:t>ES informaciniame dokumente "Reference</w:t>
            </w:r>
          </w:p>
          <w:p w14:paraId="5E7EC0C9" w14:textId="77777777" w:rsidR="00D47BBF" w:rsidRPr="00D47BBF" w:rsidRDefault="00D47BBF" w:rsidP="00D47BBF">
            <w:pPr>
              <w:suppressAutoHyphens/>
              <w:adjustRightInd w:val="0"/>
              <w:jc w:val="center"/>
              <w:textAlignment w:val="baseline"/>
              <w:rPr>
                <w:sz w:val="20"/>
                <w:szCs w:val="20"/>
              </w:rPr>
            </w:pPr>
            <w:r w:rsidRPr="00D47BBF">
              <w:rPr>
                <w:sz w:val="20"/>
                <w:szCs w:val="20"/>
              </w:rPr>
              <w:t>Document on the Best Available Techniques for Waste Treatments Industries", 2006 m.</w:t>
            </w:r>
          </w:p>
        </w:tc>
        <w:tc>
          <w:tcPr>
            <w:tcW w:w="5679" w:type="dxa"/>
            <w:tcBorders>
              <w:top w:val="single" w:sz="4" w:space="0" w:color="auto"/>
              <w:left w:val="single" w:sz="4" w:space="0" w:color="auto"/>
              <w:right w:val="single" w:sz="4" w:space="0" w:color="auto"/>
            </w:tcBorders>
          </w:tcPr>
          <w:p w14:paraId="3FB6DAA7" w14:textId="77777777" w:rsidR="00D47BBF" w:rsidRPr="00D47BBF" w:rsidRDefault="00D47BBF" w:rsidP="00D47BBF">
            <w:pPr>
              <w:suppressAutoHyphens/>
              <w:adjustRightInd w:val="0"/>
              <w:textAlignment w:val="baseline"/>
              <w:rPr>
                <w:b/>
                <w:bCs/>
                <w:sz w:val="20"/>
                <w:szCs w:val="20"/>
              </w:rPr>
            </w:pPr>
            <w:r w:rsidRPr="00D47BBF">
              <w:rPr>
                <w:sz w:val="20"/>
                <w:szCs w:val="20"/>
              </w:rPr>
              <w:t>GPGB privalo:</w:t>
            </w:r>
          </w:p>
        </w:tc>
        <w:tc>
          <w:tcPr>
            <w:tcW w:w="1521" w:type="dxa"/>
            <w:tcBorders>
              <w:top w:val="single" w:sz="4" w:space="0" w:color="auto"/>
              <w:left w:val="single" w:sz="4" w:space="0" w:color="auto"/>
              <w:bottom w:val="single" w:sz="4" w:space="0" w:color="auto"/>
              <w:right w:val="single" w:sz="4" w:space="0" w:color="auto"/>
            </w:tcBorders>
          </w:tcPr>
          <w:p w14:paraId="64EF0744"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40F6AA4C" w14:textId="77777777" w:rsidR="00D47BBF" w:rsidRPr="00D47BBF" w:rsidRDefault="00D47BBF" w:rsidP="00D47BBF">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51F00358" w14:textId="77777777" w:rsidR="00D47BBF" w:rsidRPr="00D47BBF" w:rsidRDefault="00D47BBF" w:rsidP="00D47BBF">
            <w:pPr>
              <w:rPr>
                <w:sz w:val="20"/>
                <w:szCs w:val="20"/>
              </w:rPr>
            </w:pPr>
          </w:p>
        </w:tc>
      </w:tr>
      <w:tr w:rsidR="00D47BBF" w:rsidRPr="00D47BBF" w14:paraId="3E17B3B9" w14:textId="77777777" w:rsidTr="004F68DD">
        <w:tc>
          <w:tcPr>
            <w:tcW w:w="540" w:type="dxa"/>
            <w:vMerge/>
            <w:tcBorders>
              <w:left w:val="single" w:sz="4" w:space="0" w:color="auto"/>
              <w:right w:val="single" w:sz="4" w:space="0" w:color="auto"/>
            </w:tcBorders>
            <w:vAlign w:val="center"/>
          </w:tcPr>
          <w:p w14:paraId="16F6877C"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0AB85B78"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5D99BFA4"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E59E77E" w14:textId="77777777" w:rsidR="00D47BBF" w:rsidRPr="00D47BBF" w:rsidRDefault="00D47BBF" w:rsidP="00D47BBF">
            <w:pPr>
              <w:suppressAutoHyphens/>
              <w:adjustRightInd w:val="0"/>
              <w:textAlignment w:val="baseline"/>
              <w:rPr>
                <w:b/>
                <w:bCs/>
                <w:sz w:val="20"/>
                <w:szCs w:val="20"/>
              </w:rPr>
            </w:pPr>
            <w:r w:rsidRPr="00D47BBF">
              <w:rPr>
                <w:sz w:val="20"/>
                <w:szCs w:val="20"/>
              </w:rPr>
              <w:t>20.  numatyti energijos vartojimo ir gaminimo (įskaitant eksportą) gedimą pagal šaltinio tipą (t. y., elektra, dujos, skystas įprastinis kuras, kietas įprastinis kuras ir atliekos)</w:t>
            </w:r>
          </w:p>
        </w:tc>
        <w:tc>
          <w:tcPr>
            <w:tcW w:w="1521" w:type="dxa"/>
            <w:tcBorders>
              <w:top w:val="single" w:sz="4" w:space="0" w:color="auto"/>
              <w:left w:val="single" w:sz="4" w:space="0" w:color="auto"/>
              <w:bottom w:val="single" w:sz="4" w:space="0" w:color="auto"/>
              <w:right w:val="single" w:sz="4" w:space="0" w:color="auto"/>
            </w:tcBorders>
          </w:tcPr>
          <w:p w14:paraId="0A12C2B7"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0CC4965D"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6CC923E2" w14:textId="77777777" w:rsidR="00D47BBF" w:rsidRPr="00D47BBF" w:rsidRDefault="00D47BBF" w:rsidP="00D47BBF">
            <w:pPr>
              <w:rPr>
                <w:sz w:val="20"/>
                <w:szCs w:val="20"/>
              </w:rPr>
            </w:pPr>
            <w:r w:rsidRPr="00D47BBF">
              <w:rPr>
                <w:sz w:val="20"/>
                <w:szCs w:val="20"/>
              </w:rPr>
              <w:t>Energija negaminama, o</w:t>
            </w:r>
          </w:p>
          <w:p w14:paraId="7B72747B" w14:textId="77777777" w:rsidR="00D47BBF" w:rsidRPr="00D47BBF" w:rsidRDefault="00D47BBF" w:rsidP="00D47BBF">
            <w:pPr>
              <w:rPr>
                <w:sz w:val="20"/>
                <w:szCs w:val="20"/>
              </w:rPr>
            </w:pPr>
            <w:r w:rsidRPr="00D47BBF">
              <w:rPr>
                <w:sz w:val="20"/>
                <w:szCs w:val="20"/>
              </w:rPr>
              <w:t>laikini energijos tiekimo</w:t>
            </w:r>
          </w:p>
          <w:p w14:paraId="70EB9BBA" w14:textId="77777777" w:rsidR="00D47BBF" w:rsidRPr="00D47BBF" w:rsidRDefault="00D47BBF" w:rsidP="00D47BBF">
            <w:pPr>
              <w:rPr>
                <w:sz w:val="20"/>
                <w:szCs w:val="20"/>
              </w:rPr>
            </w:pPr>
            <w:r w:rsidRPr="00D47BBF">
              <w:rPr>
                <w:sz w:val="20"/>
                <w:szCs w:val="20"/>
              </w:rPr>
              <w:t>sutrikimai ženklios</w:t>
            </w:r>
          </w:p>
          <w:p w14:paraId="19C210F4" w14:textId="77777777" w:rsidR="00D47BBF" w:rsidRPr="00D47BBF" w:rsidRDefault="00D47BBF" w:rsidP="00D47BBF">
            <w:pPr>
              <w:rPr>
                <w:sz w:val="20"/>
                <w:szCs w:val="20"/>
              </w:rPr>
            </w:pPr>
            <w:r w:rsidRPr="00D47BBF">
              <w:rPr>
                <w:sz w:val="20"/>
                <w:szCs w:val="20"/>
              </w:rPr>
              <w:t>įtakos atliekų tvarkymo</w:t>
            </w:r>
          </w:p>
          <w:p w14:paraId="45112726" w14:textId="77777777" w:rsidR="00D47BBF" w:rsidRPr="00D47BBF" w:rsidRDefault="00D47BBF" w:rsidP="00D47BBF">
            <w:pPr>
              <w:rPr>
                <w:sz w:val="20"/>
                <w:szCs w:val="20"/>
              </w:rPr>
            </w:pPr>
            <w:r w:rsidRPr="00D47BBF">
              <w:rPr>
                <w:sz w:val="20"/>
                <w:szCs w:val="20"/>
              </w:rPr>
              <w:t xml:space="preserve">procesams neturi. </w:t>
            </w:r>
            <w:r w:rsidRPr="00D47BBF">
              <w:t xml:space="preserve"> </w:t>
            </w:r>
            <w:r w:rsidRPr="00D47BBF">
              <w:rPr>
                <w:sz w:val="20"/>
                <w:szCs w:val="20"/>
              </w:rPr>
              <w:t>Patalpų šildymui bus naudojama vietinė katilinė (buitinis katilas). Katilo galingumas 0,05 MW, naudojamas kuras – biokuras. Už katilinės priežiūrą ir patalpų šildymą atsakingas patalpų savininkas.</w:t>
            </w:r>
          </w:p>
        </w:tc>
      </w:tr>
      <w:tr w:rsidR="00D47BBF" w:rsidRPr="00D47BBF" w14:paraId="2F8C41F8" w14:textId="77777777" w:rsidTr="004F68DD">
        <w:tc>
          <w:tcPr>
            <w:tcW w:w="540" w:type="dxa"/>
            <w:vMerge/>
            <w:tcBorders>
              <w:left w:val="single" w:sz="4" w:space="0" w:color="auto"/>
              <w:right w:val="single" w:sz="4" w:space="0" w:color="auto"/>
            </w:tcBorders>
            <w:vAlign w:val="center"/>
          </w:tcPr>
          <w:p w14:paraId="2E568EA9"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9ABA3B0"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58B37CEA"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78CBFF03" w14:textId="77777777" w:rsidR="00D47BBF" w:rsidRPr="00D47BBF" w:rsidRDefault="00D47BBF" w:rsidP="00D47BBF">
            <w:pPr>
              <w:rPr>
                <w:sz w:val="20"/>
                <w:szCs w:val="20"/>
              </w:rPr>
            </w:pPr>
            <w:r w:rsidRPr="00D47BBF">
              <w:rPr>
                <w:sz w:val="20"/>
                <w:szCs w:val="20"/>
              </w:rPr>
              <w:t>21.  nuolat didinti įrenginio energetinį efektyvumą;</w:t>
            </w:r>
          </w:p>
        </w:tc>
        <w:tc>
          <w:tcPr>
            <w:tcW w:w="1521" w:type="dxa"/>
            <w:tcBorders>
              <w:top w:val="single" w:sz="4" w:space="0" w:color="auto"/>
              <w:left w:val="single" w:sz="4" w:space="0" w:color="auto"/>
              <w:bottom w:val="single" w:sz="4" w:space="0" w:color="auto"/>
              <w:right w:val="single" w:sz="4" w:space="0" w:color="auto"/>
            </w:tcBorders>
          </w:tcPr>
          <w:p w14:paraId="45030668"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019A86A"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135E9BD0" w14:textId="77777777" w:rsidR="00D47BBF" w:rsidRPr="00D47BBF" w:rsidRDefault="00D47BBF" w:rsidP="00D47BBF">
            <w:pPr>
              <w:rPr>
                <w:sz w:val="20"/>
                <w:szCs w:val="20"/>
              </w:rPr>
            </w:pPr>
            <w:r w:rsidRPr="00D47BBF">
              <w:rPr>
                <w:sz w:val="20"/>
                <w:szCs w:val="20"/>
              </w:rPr>
              <w:t xml:space="preserve">Bus vertinamas objekto energetinis efektyvumas. </w:t>
            </w:r>
          </w:p>
        </w:tc>
      </w:tr>
      <w:tr w:rsidR="00D47BBF" w:rsidRPr="00D47BBF" w14:paraId="240CEF16" w14:textId="77777777" w:rsidTr="004F68DD">
        <w:tc>
          <w:tcPr>
            <w:tcW w:w="540" w:type="dxa"/>
            <w:vMerge/>
            <w:tcBorders>
              <w:left w:val="single" w:sz="4" w:space="0" w:color="auto"/>
              <w:right w:val="single" w:sz="4" w:space="0" w:color="auto"/>
            </w:tcBorders>
            <w:vAlign w:val="center"/>
          </w:tcPr>
          <w:p w14:paraId="32CBA4E8"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9821BA4"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F6B47BC"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71ABB303" w14:textId="77777777" w:rsidR="00D47BBF" w:rsidRPr="00D47BBF" w:rsidRDefault="00D47BBF" w:rsidP="00D47BBF">
            <w:pPr>
              <w:suppressAutoHyphens/>
              <w:adjustRightInd w:val="0"/>
              <w:textAlignment w:val="baseline"/>
              <w:rPr>
                <w:b/>
                <w:bCs/>
                <w:sz w:val="20"/>
                <w:szCs w:val="20"/>
              </w:rPr>
            </w:pPr>
            <w:r w:rsidRPr="00D47BBF">
              <w:rPr>
                <w:sz w:val="20"/>
                <w:szCs w:val="20"/>
              </w:rPr>
              <w:t>22. atlikti vidinį žaliavų suvartojimo gairių nustatymą (pvz., metiniu pagrindu) (susiję su GPGB Nr. 1.k). Identifikuoti tam tikri pritaikomumo apribojimai, jie minimi 4.1.3.5 skirsnyje;</w:t>
            </w:r>
          </w:p>
        </w:tc>
        <w:tc>
          <w:tcPr>
            <w:tcW w:w="1521" w:type="dxa"/>
            <w:tcBorders>
              <w:top w:val="single" w:sz="4" w:space="0" w:color="auto"/>
              <w:left w:val="single" w:sz="4" w:space="0" w:color="auto"/>
              <w:bottom w:val="single" w:sz="4" w:space="0" w:color="auto"/>
              <w:right w:val="single" w:sz="4" w:space="0" w:color="auto"/>
            </w:tcBorders>
          </w:tcPr>
          <w:p w14:paraId="62FF7160"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CAD504E" w14:textId="77777777" w:rsidR="00D47BBF" w:rsidRPr="00D47BBF" w:rsidRDefault="00D47BBF" w:rsidP="00D47BBF">
            <w:pPr>
              <w:rPr>
                <w:sz w:val="20"/>
                <w:szCs w:val="20"/>
              </w:rPr>
            </w:pPr>
            <w:r w:rsidRPr="00D47BBF">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1FEEB7C6" w14:textId="77777777" w:rsidR="00D47BBF" w:rsidRPr="00D47BBF" w:rsidRDefault="00D47BBF" w:rsidP="00D47BBF">
            <w:pPr>
              <w:rPr>
                <w:sz w:val="20"/>
                <w:szCs w:val="20"/>
              </w:rPr>
            </w:pPr>
            <w:r w:rsidRPr="00D47BBF">
              <w:rPr>
                <w:sz w:val="20"/>
                <w:szCs w:val="20"/>
              </w:rPr>
              <w:t xml:space="preserve">Įmonėje bus tvarkomos atliekos. Naftos produktais užterštų atliekų valymui </w:t>
            </w:r>
            <w:r w:rsidRPr="00D47BBF">
              <w:t xml:space="preserve"> </w:t>
            </w:r>
            <w:r w:rsidRPr="00D47BBF">
              <w:rPr>
                <w:sz w:val="20"/>
                <w:szCs w:val="20"/>
              </w:rPr>
              <w:t>bus naudojami naftos produktus skaidantys mikroorganizmai.</w:t>
            </w:r>
          </w:p>
        </w:tc>
      </w:tr>
      <w:tr w:rsidR="00D47BBF" w:rsidRPr="00D47BBF" w14:paraId="1408EF98" w14:textId="77777777" w:rsidTr="004F68DD">
        <w:tc>
          <w:tcPr>
            <w:tcW w:w="540" w:type="dxa"/>
            <w:vMerge/>
            <w:tcBorders>
              <w:left w:val="single" w:sz="4" w:space="0" w:color="auto"/>
              <w:bottom w:val="single" w:sz="4" w:space="0" w:color="auto"/>
              <w:right w:val="single" w:sz="4" w:space="0" w:color="auto"/>
            </w:tcBorders>
            <w:vAlign w:val="center"/>
          </w:tcPr>
          <w:p w14:paraId="1F3CF5C3"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bottom w:val="single" w:sz="4" w:space="0" w:color="auto"/>
              <w:right w:val="single" w:sz="4" w:space="0" w:color="auto"/>
            </w:tcBorders>
            <w:vAlign w:val="center"/>
          </w:tcPr>
          <w:p w14:paraId="00ACFA5B"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bottom w:val="single" w:sz="4" w:space="0" w:color="auto"/>
              <w:right w:val="single" w:sz="4" w:space="0" w:color="auto"/>
            </w:tcBorders>
            <w:vAlign w:val="center"/>
          </w:tcPr>
          <w:p w14:paraId="070D3799"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bottom w:val="single" w:sz="4" w:space="0" w:color="auto"/>
              <w:right w:val="single" w:sz="4" w:space="0" w:color="auto"/>
            </w:tcBorders>
          </w:tcPr>
          <w:p w14:paraId="211AA773" w14:textId="77777777" w:rsidR="00D47BBF" w:rsidRPr="00D47BBF" w:rsidRDefault="00D47BBF" w:rsidP="00D47BBF">
            <w:pPr>
              <w:suppressAutoHyphens/>
              <w:adjustRightInd w:val="0"/>
              <w:textAlignment w:val="baseline"/>
              <w:rPr>
                <w:b/>
                <w:bCs/>
                <w:sz w:val="20"/>
                <w:szCs w:val="20"/>
              </w:rPr>
            </w:pPr>
            <w:r w:rsidRPr="00D47BBF">
              <w:rPr>
                <w:sz w:val="20"/>
                <w:szCs w:val="20"/>
              </w:rPr>
              <w:t>23. išnagrinėti galimybes naudoti atliekas kaip žaliavą kitoms atliekoms apdoroti. Jei atliekos naudojamos tvarkant kitas atliekas, turi veikti sistema, garantuojanti, kad būtų pakankamas tokių atliekų tiekimas. Jei to negalima garantuoti, turėtų būti antrinis tvarkymas arba kitos žaliavos, kad taip būtų išvengta nereikalingo tvarkymo laukimo laiko;</w:t>
            </w:r>
          </w:p>
        </w:tc>
        <w:tc>
          <w:tcPr>
            <w:tcW w:w="1521" w:type="dxa"/>
            <w:tcBorders>
              <w:top w:val="single" w:sz="4" w:space="0" w:color="auto"/>
              <w:left w:val="single" w:sz="4" w:space="0" w:color="auto"/>
              <w:bottom w:val="single" w:sz="4" w:space="0" w:color="auto"/>
              <w:right w:val="single" w:sz="4" w:space="0" w:color="auto"/>
            </w:tcBorders>
          </w:tcPr>
          <w:p w14:paraId="1696B4F8"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EA9432F"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2E831CEF" w14:textId="77777777" w:rsidR="00D47BBF" w:rsidRPr="00D47BBF" w:rsidRDefault="00D47BBF" w:rsidP="00D47BBF">
            <w:pPr>
              <w:rPr>
                <w:sz w:val="20"/>
                <w:szCs w:val="20"/>
              </w:rPr>
            </w:pPr>
            <w:r w:rsidRPr="00D47BBF">
              <w:rPr>
                <w:sz w:val="20"/>
                <w:szCs w:val="20"/>
              </w:rPr>
              <w:t xml:space="preserve">Įmonėje bus valomos naftos produktais užtaršos atliekos. </w:t>
            </w:r>
          </w:p>
          <w:p w14:paraId="76F9B727" w14:textId="77777777" w:rsidR="00D47BBF" w:rsidRPr="00D47BBF" w:rsidRDefault="00D47BBF" w:rsidP="00D47BBF">
            <w:pPr>
              <w:rPr>
                <w:sz w:val="20"/>
                <w:szCs w:val="20"/>
              </w:rPr>
            </w:pPr>
            <w:r w:rsidRPr="00D47BBF">
              <w:rPr>
                <w:sz w:val="20"/>
                <w:szCs w:val="20"/>
              </w:rPr>
              <w:t xml:space="preserve">Gruntas išvalytas iki </w:t>
            </w:r>
          </w:p>
          <w:p w14:paraId="64F44FCF" w14:textId="77777777" w:rsidR="00D47BBF" w:rsidRPr="00D47BBF" w:rsidRDefault="00D47BBF" w:rsidP="00D47BBF">
            <w:pPr>
              <w:rPr>
                <w:sz w:val="20"/>
                <w:szCs w:val="20"/>
              </w:rPr>
            </w:pPr>
            <w:r w:rsidRPr="00D47BBF">
              <w:rPr>
                <w:sz w:val="20"/>
                <w:szCs w:val="20"/>
              </w:rPr>
              <w:t>LAND 9-2009 „Naftos produktais užterštų teritorijų tvarkymo aplinkos apsaugos reikalavimai“ reglamentuojamų normų bus perduodamas šį gruntą naudojančioms įmonėms kaip produktas.</w:t>
            </w:r>
          </w:p>
          <w:p w14:paraId="0BA6AB5E" w14:textId="77777777" w:rsidR="00D47BBF" w:rsidRPr="00D47BBF" w:rsidRDefault="00D47BBF" w:rsidP="00D47BBF">
            <w:pPr>
              <w:rPr>
                <w:sz w:val="20"/>
                <w:szCs w:val="20"/>
              </w:rPr>
            </w:pPr>
            <w:r w:rsidRPr="00D47BBF">
              <w:rPr>
                <w:sz w:val="20"/>
                <w:szCs w:val="20"/>
              </w:rPr>
              <w:t>Susmulkinti pabėgiai ir kitos naftos produktais užterštos medienos atliekos bei medinė pakuotė bus išvalomi iki tokio lygio, kad juose naftos produktų koncentracija bus mažesnė nei 0,1 proc. Išvalytos medienos atliekos, kurios atitiks biokurui keliamus reikalavimus bus priskiriamos prie biokuro ir parduodamos kaip kuras jį naudojančioms įmonėms. Jei išvalytos medienos atliekos neatitiks biokurui keliamų reikalavimų, jos bus priskiriami prie nepavojingųjų medienos atliekų (atliekos kodai 19 12 07, 19 12 10, 19 12 12). Šios nepavojingosios medienos atliekos bus perduodamos jas tvarkančioms/naudojančioms įmonėms.</w:t>
            </w:r>
          </w:p>
        </w:tc>
      </w:tr>
      <w:tr w:rsidR="00D47BBF" w:rsidRPr="00D47BBF" w14:paraId="3AA3D433" w14:textId="77777777" w:rsidTr="004F68DD">
        <w:tc>
          <w:tcPr>
            <w:tcW w:w="540" w:type="dxa"/>
            <w:vMerge w:val="restart"/>
            <w:tcBorders>
              <w:top w:val="single" w:sz="4" w:space="0" w:color="auto"/>
              <w:left w:val="single" w:sz="4" w:space="0" w:color="auto"/>
              <w:right w:val="single" w:sz="4" w:space="0" w:color="auto"/>
            </w:tcBorders>
            <w:vAlign w:val="center"/>
          </w:tcPr>
          <w:p w14:paraId="35DC67C5" w14:textId="77777777" w:rsidR="00D47BBF" w:rsidRPr="00D47BBF" w:rsidRDefault="00D47BBF" w:rsidP="00D47BBF">
            <w:pPr>
              <w:suppressAutoHyphens/>
              <w:adjustRightInd w:val="0"/>
              <w:jc w:val="center"/>
              <w:textAlignment w:val="baseline"/>
              <w:rPr>
                <w:b/>
                <w:sz w:val="20"/>
                <w:szCs w:val="20"/>
              </w:rPr>
            </w:pPr>
            <w:r w:rsidRPr="00D47BBF">
              <w:rPr>
                <w:b/>
                <w:sz w:val="20"/>
                <w:szCs w:val="20"/>
              </w:rPr>
              <w:t>6.</w:t>
            </w:r>
          </w:p>
        </w:tc>
        <w:tc>
          <w:tcPr>
            <w:tcW w:w="1620" w:type="dxa"/>
            <w:vMerge w:val="restart"/>
            <w:tcBorders>
              <w:top w:val="single" w:sz="4" w:space="0" w:color="auto"/>
              <w:left w:val="single" w:sz="4" w:space="0" w:color="auto"/>
              <w:right w:val="single" w:sz="4" w:space="0" w:color="auto"/>
            </w:tcBorders>
            <w:vAlign w:val="center"/>
          </w:tcPr>
          <w:p w14:paraId="6385CA54" w14:textId="77777777" w:rsidR="00D47BBF" w:rsidRPr="00D47BBF" w:rsidRDefault="00D47BBF" w:rsidP="00D47BBF">
            <w:pPr>
              <w:suppressAutoHyphens/>
              <w:adjustRightInd w:val="0"/>
              <w:jc w:val="center"/>
              <w:textAlignment w:val="baseline"/>
              <w:rPr>
                <w:b/>
                <w:bCs/>
                <w:sz w:val="20"/>
                <w:szCs w:val="20"/>
              </w:rPr>
            </w:pPr>
            <w:r w:rsidRPr="00D47BBF">
              <w:rPr>
                <w:b/>
                <w:bCs/>
                <w:sz w:val="20"/>
                <w:szCs w:val="20"/>
              </w:rPr>
              <w:t>Atliekos.</w:t>
            </w:r>
          </w:p>
          <w:p w14:paraId="1EAFE996" w14:textId="77777777" w:rsidR="00D47BBF" w:rsidRPr="00D47BBF" w:rsidRDefault="00D47BBF" w:rsidP="00D47BBF">
            <w:pPr>
              <w:suppressAutoHyphens/>
              <w:adjustRightInd w:val="0"/>
              <w:jc w:val="center"/>
              <w:textAlignment w:val="baseline"/>
              <w:rPr>
                <w:b/>
                <w:bCs/>
                <w:sz w:val="20"/>
                <w:szCs w:val="20"/>
              </w:rPr>
            </w:pPr>
            <w:r w:rsidRPr="00D47BBF">
              <w:rPr>
                <w:b/>
                <w:bCs/>
                <w:sz w:val="20"/>
                <w:szCs w:val="20"/>
              </w:rPr>
              <w:t>Saugojimas ir apdorojimas</w:t>
            </w:r>
          </w:p>
        </w:tc>
        <w:tc>
          <w:tcPr>
            <w:tcW w:w="1800" w:type="dxa"/>
            <w:vMerge w:val="restart"/>
            <w:tcBorders>
              <w:top w:val="single" w:sz="4" w:space="0" w:color="auto"/>
              <w:left w:val="single" w:sz="4" w:space="0" w:color="auto"/>
              <w:right w:val="single" w:sz="4" w:space="0" w:color="auto"/>
            </w:tcBorders>
            <w:vAlign w:val="center"/>
          </w:tcPr>
          <w:p w14:paraId="5DA0D6A3" w14:textId="77777777" w:rsidR="00D47BBF" w:rsidRPr="00D47BBF" w:rsidRDefault="00D47BBF" w:rsidP="00D47BBF">
            <w:pPr>
              <w:suppressAutoHyphens/>
              <w:adjustRightInd w:val="0"/>
              <w:jc w:val="center"/>
              <w:textAlignment w:val="baseline"/>
              <w:rPr>
                <w:sz w:val="20"/>
                <w:szCs w:val="20"/>
              </w:rPr>
            </w:pPr>
            <w:r w:rsidRPr="00D47BBF">
              <w:rPr>
                <w:sz w:val="20"/>
                <w:szCs w:val="20"/>
              </w:rPr>
              <w:t>ES informaciniame dokumente "Reference</w:t>
            </w:r>
          </w:p>
          <w:p w14:paraId="7E571F6D" w14:textId="77777777" w:rsidR="00D47BBF" w:rsidRPr="00D47BBF" w:rsidRDefault="00D47BBF" w:rsidP="00D47BBF">
            <w:pPr>
              <w:suppressAutoHyphens/>
              <w:adjustRightInd w:val="0"/>
              <w:jc w:val="center"/>
              <w:textAlignment w:val="baseline"/>
              <w:rPr>
                <w:sz w:val="20"/>
                <w:szCs w:val="20"/>
              </w:rPr>
            </w:pPr>
            <w:r w:rsidRPr="00D47BBF">
              <w:rPr>
                <w:sz w:val="20"/>
                <w:szCs w:val="20"/>
              </w:rPr>
              <w:t>Document on the Best Available Techniques for Waste Treatments Industries", 2006 m.</w:t>
            </w:r>
          </w:p>
        </w:tc>
        <w:tc>
          <w:tcPr>
            <w:tcW w:w="5679" w:type="dxa"/>
            <w:tcBorders>
              <w:top w:val="single" w:sz="4" w:space="0" w:color="auto"/>
              <w:left w:val="single" w:sz="4" w:space="0" w:color="auto"/>
              <w:right w:val="single" w:sz="4" w:space="0" w:color="auto"/>
            </w:tcBorders>
          </w:tcPr>
          <w:p w14:paraId="6F5D8E3C" w14:textId="77777777" w:rsidR="00D47BBF" w:rsidRPr="00D47BBF" w:rsidRDefault="00D47BBF" w:rsidP="00D47BBF">
            <w:pPr>
              <w:suppressAutoHyphens/>
              <w:adjustRightInd w:val="0"/>
              <w:textAlignment w:val="baseline"/>
              <w:rPr>
                <w:b/>
                <w:bCs/>
                <w:sz w:val="20"/>
                <w:szCs w:val="20"/>
              </w:rPr>
            </w:pPr>
            <w:r w:rsidRPr="00D47BBF">
              <w:rPr>
                <w:sz w:val="20"/>
                <w:szCs w:val="20"/>
              </w:rPr>
              <w:t>GPGB privalo:</w:t>
            </w:r>
          </w:p>
        </w:tc>
        <w:tc>
          <w:tcPr>
            <w:tcW w:w="1521" w:type="dxa"/>
            <w:tcBorders>
              <w:top w:val="single" w:sz="4" w:space="0" w:color="auto"/>
              <w:left w:val="single" w:sz="4" w:space="0" w:color="auto"/>
              <w:bottom w:val="single" w:sz="4" w:space="0" w:color="auto"/>
              <w:right w:val="single" w:sz="4" w:space="0" w:color="auto"/>
            </w:tcBorders>
          </w:tcPr>
          <w:p w14:paraId="73267487"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5514C11" w14:textId="77777777" w:rsidR="00D47BBF" w:rsidRPr="00D47BBF" w:rsidRDefault="00D47BBF" w:rsidP="00D47BBF">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3ADFE6BE" w14:textId="77777777" w:rsidR="00D47BBF" w:rsidRPr="00D47BBF" w:rsidRDefault="00D47BBF" w:rsidP="00D47BBF">
            <w:pPr>
              <w:tabs>
                <w:tab w:val="left" w:pos="1168"/>
              </w:tabs>
              <w:rPr>
                <w:sz w:val="20"/>
                <w:szCs w:val="20"/>
              </w:rPr>
            </w:pPr>
          </w:p>
        </w:tc>
      </w:tr>
      <w:tr w:rsidR="00D47BBF" w:rsidRPr="00D47BBF" w14:paraId="6F56F394" w14:textId="77777777" w:rsidTr="004F68DD">
        <w:tc>
          <w:tcPr>
            <w:tcW w:w="540" w:type="dxa"/>
            <w:vMerge/>
            <w:tcBorders>
              <w:left w:val="single" w:sz="4" w:space="0" w:color="auto"/>
              <w:right w:val="single" w:sz="4" w:space="0" w:color="auto"/>
            </w:tcBorders>
            <w:vAlign w:val="center"/>
          </w:tcPr>
          <w:p w14:paraId="3A1085D0"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6EA5BE0"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07D355A7"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189A0C3" w14:textId="77777777" w:rsidR="00D47BBF" w:rsidRPr="00D47BBF" w:rsidRDefault="00D47BBF" w:rsidP="00D47BBF">
            <w:pPr>
              <w:rPr>
                <w:sz w:val="20"/>
                <w:szCs w:val="20"/>
              </w:rPr>
            </w:pPr>
            <w:r w:rsidRPr="00D47BBF">
              <w:rPr>
                <w:sz w:val="20"/>
                <w:szCs w:val="20"/>
              </w:rPr>
              <w:t>24.  taikyti tokias su saugojimu susijusias technologijas:</w:t>
            </w:r>
          </w:p>
        </w:tc>
        <w:tc>
          <w:tcPr>
            <w:tcW w:w="1521" w:type="dxa"/>
            <w:tcBorders>
              <w:top w:val="single" w:sz="4" w:space="0" w:color="auto"/>
              <w:left w:val="single" w:sz="4" w:space="0" w:color="auto"/>
              <w:bottom w:val="single" w:sz="4" w:space="0" w:color="auto"/>
              <w:right w:val="single" w:sz="4" w:space="0" w:color="auto"/>
            </w:tcBorders>
          </w:tcPr>
          <w:p w14:paraId="27E9426A"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AA5B3BA" w14:textId="77777777" w:rsidR="00D47BBF" w:rsidRPr="00D47BBF" w:rsidRDefault="00D47BBF" w:rsidP="00D47BBF">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01ECAA89" w14:textId="77777777" w:rsidR="00D47BBF" w:rsidRPr="00D47BBF" w:rsidRDefault="00D47BBF" w:rsidP="00D47BBF">
            <w:pPr>
              <w:rPr>
                <w:sz w:val="20"/>
                <w:szCs w:val="20"/>
              </w:rPr>
            </w:pPr>
          </w:p>
        </w:tc>
      </w:tr>
      <w:tr w:rsidR="00D47BBF" w:rsidRPr="00D47BBF" w14:paraId="560B2C8F" w14:textId="77777777" w:rsidTr="004F68DD">
        <w:tc>
          <w:tcPr>
            <w:tcW w:w="540" w:type="dxa"/>
            <w:vMerge/>
            <w:tcBorders>
              <w:left w:val="single" w:sz="4" w:space="0" w:color="auto"/>
              <w:right w:val="single" w:sz="4" w:space="0" w:color="auto"/>
            </w:tcBorders>
            <w:vAlign w:val="center"/>
          </w:tcPr>
          <w:p w14:paraId="75CB5C3E"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159EA173"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01A4740D"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D04BDD6" w14:textId="77777777" w:rsidR="00D47BBF" w:rsidRPr="00D47BBF" w:rsidRDefault="00D47BBF" w:rsidP="00D47BBF">
            <w:pPr>
              <w:suppressAutoHyphens/>
              <w:adjustRightInd w:val="0"/>
              <w:textAlignment w:val="baseline"/>
              <w:rPr>
                <w:b/>
                <w:bCs/>
                <w:sz w:val="20"/>
                <w:szCs w:val="20"/>
              </w:rPr>
            </w:pPr>
            <w:r w:rsidRPr="00D47BBF">
              <w:rPr>
                <w:sz w:val="20"/>
                <w:szCs w:val="20"/>
              </w:rPr>
              <w:t>a. saugojimo teritorijų vietos nustatymas:</w:t>
            </w:r>
          </w:p>
        </w:tc>
        <w:tc>
          <w:tcPr>
            <w:tcW w:w="1521" w:type="dxa"/>
            <w:tcBorders>
              <w:top w:val="single" w:sz="4" w:space="0" w:color="auto"/>
              <w:left w:val="single" w:sz="4" w:space="0" w:color="auto"/>
              <w:bottom w:val="single" w:sz="4" w:space="0" w:color="auto"/>
              <w:right w:val="single" w:sz="4" w:space="0" w:color="auto"/>
            </w:tcBorders>
          </w:tcPr>
          <w:p w14:paraId="59F38D8A"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F89C175" w14:textId="77777777" w:rsidR="00D47BBF" w:rsidRPr="00D47BBF" w:rsidRDefault="00D47BBF" w:rsidP="00D47BBF">
            <w:pPr>
              <w:rPr>
                <w:sz w:val="20"/>
                <w:szCs w:val="20"/>
              </w:rPr>
            </w:pPr>
            <w:r w:rsidRPr="00D47BBF">
              <w:rPr>
                <w:sz w:val="20"/>
                <w:szCs w:val="20"/>
              </w:rPr>
              <w:t>Atitinka</w:t>
            </w:r>
          </w:p>
        </w:tc>
        <w:tc>
          <w:tcPr>
            <w:tcW w:w="2458" w:type="dxa"/>
            <w:vMerge w:val="restart"/>
            <w:tcBorders>
              <w:top w:val="single" w:sz="4" w:space="0" w:color="auto"/>
              <w:left w:val="single" w:sz="4" w:space="0" w:color="auto"/>
              <w:right w:val="single" w:sz="4" w:space="0" w:color="auto"/>
            </w:tcBorders>
          </w:tcPr>
          <w:p w14:paraId="12CF9141" w14:textId="77777777" w:rsidR="00D47BBF" w:rsidRPr="00D47BBF" w:rsidRDefault="00D47BBF" w:rsidP="00D47BBF">
            <w:pPr>
              <w:jc w:val="both"/>
              <w:rPr>
                <w:sz w:val="20"/>
                <w:szCs w:val="20"/>
              </w:rPr>
            </w:pPr>
            <w:r w:rsidRPr="00D47BBF">
              <w:rPr>
                <w:sz w:val="20"/>
                <w:szCs w:val="20"/>
              </w:rPr>
              <w:t>Atliekos bus laikomos tik joms skirtose laikyti vietose. Visa atliekų tvarkymo veikla, kuri bus vykdoma patalpose ir aikštelėje pastatytuose uždaruose konteineriuose, todėl paviršinės nuotekos nebus užterštos pavojingomis medžiagomis.</w:t>
            </w:r>
          </w:p>
          <w:p w14:paraId="400425E2" w14:textId="77777777" w:rsidR="00D47BBF" w:rsidRPr="00D47BBF" w:rsidRDefault="00D47BBF" w:rsidP="00D47BBF">
            <w:pPr>
              <w:rPr>
                <w:sz w:val="20"/>
                <w:szCs w:val="20"/>
              </w:rPr>
            </w:pPr>
          </w:p>
          <w:p w14:paraId="7A2E1C93" w14:textId="77777777" w:rsidR="00D47BBF" w:rsidRPr="00D47BBF" w:rsidRDefault="00D47BBF" w:rsidP="00D47BBF">
            <w:pPr>
              <w:jc w:val="both"/>
              <w:rPr>
                <w:sz w:val="20"/>
                <w:szCs w:val="20"/>
              </w:rPr>
            </w:pPr>
            <w:r w:rsidRPr="00D47BBF">
              <w:rPr>
                <w:sz w:val="20"/>
                <w:szCs w:val="20"/>
              </w:rPr>
              <w:t>Laikant atliekas bus taikomos GPGB aprašytos technologijos.</w:t>
            </w:r>
          </w:p>
        </w:tc>
      </w:tr>
      <w:tr w:rsidR="00D47BBF" w:rsidRPr="00D47BBF" w14:paraId="0D774CD6" w14:textId="77777777" w:rsidTr="004F68DD">
        <w:tc>
          <w:tcPr>
            <w:tcW w:w="540" w:type="dxa"/>
            <w:vMerge/>
            <w:tcBorders>
              <w:left w:val="single" w:sz="4" w:space="0" w:color="auto"/>
              <w:right w:val="single" w:sz="4" w:space="0" w:color="auto"/>
            </w:tcBorders>
            <w:vAlign w:val="center"/>
          </w:tcPr>
          <w:p w14:paraId="05B95F37"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33867EB9"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49B84C75"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3E5A08C2" w14:textId="77777777" w:rsidR="00D47BBF" w:rsidRPr="00D47BBF" w:rsidRDefault="00D47BBF" w:rsidP="00D47BBF">
            <w:pPr>
              <w:suppressAutoHyphens/>
              <w:adjustRightInd w:val="0"/>
              <w:textAlignment w:val="baseline"/>
              <w:rPr>
                <w:b/>
                <w:bCs/>
                <w:sz w:val="20"/>
                <w:szCs w:val="20"/>
              </w:rPr>
            </w:pPr>
            <w:r w:rsidRPr="00D47BBF">
              <w:rPr>
                <w:sz w:val="20"/>
                <w:szCs w:val="20"/>
              </w:rPr>
              <w:t>- atokiai nuo vandens kanalų ir kitų jautrių parametrų, ir</w:t>
            </w:r>
          </w:p>
        </w:tc>
        <w:tc>
          <w:tcPr>
            <w:tcW w:w="1521" w:type="dxa"/>
            <w:tcBorders>
              <w:top w:val="single" w:sz="4" w:space="0" w:color="auto"/>
              <w:left w:val="single" w:sz="4" w:space="0" w:color="auto"/>
              <w:bottom w:val="single" w:sz="4" w:space="0" w:color="auto"/>
              <w:right w:val="single" w:sz="4" w:space="0" w:color="auto"/>
            </w:tcBorders>
          </w:tcPr>
          <w:p w14:paraId="1F0ED5AB"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1727B6C6" w14:textId="77777777" w:rsidR="00D47BBF" w:rsidRPr="00D47BBF" w:rsidRDefault="00D47BBF" w:rsidP="00D47BBF">
            <w:pPr>
              <w:rPr>
                <w:sz w:val="20"/>
                <w:szCs w:val="20"/>
              </w:rPr>
            </w:pPr>
          </w:p>
        </w:tc>
        <w:tc>
          <w:tcPr>
            <w:tcW w:w="2458" w:type="dxa"/>
            <w:vMerge/>
            <w:tcBorders>
              <w:left w:val="single" w:sz="4" w:space="0" w:color="auto"/>
              <w:right w:val="single" w:sz="4" w:space="0" w:color="auto"/>
            </w:tcBorders>
          </w:tcPr>
          <w:p w14:paraId="699B7F80" w14:textId="77777777" w:rsidR="00D47BBF" w:rsidRPr="00D47BBF" w:rsidRDefault="00D47BBF" w:rsidP="00D47BBF">
            <w:pPr>
              <w:rPr>
                <w:sz w:val="20"/>
                <w:szCs w:val="20"/>
              </w:rPr>
            </w:pPr>
          </w:p>
        </w:tc>
      </w:tr>
      <w:tr w:rsidR="00D47BBF" w:rsidRPr="00D47BBF" w14:paraId="1DA38524" w14:textId="77777777" w:rsidTr="004F68DD">
        <w:tc>
          <w:tcPr>
            <w:tcW w:w="540" w:type="dxa"/>
            <w:vMerge/>
            <w:tcBorders>
              <w:left w:val="single" w:sz="4" w:space="0" w:color="auto"/>
              <w:right w:val="single" w:sz="4" w:space="0" w:color="auto"/>
            </w:tcBorders>
            <w:vAlign w:val="center"/>
          </w:tcPr>
          <w:p w14:paraId="34CB6078"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7940B44E"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425216F0"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246BFBD" w14:textId="77777777" w:rsidR="00D47BBF" w:rsidRPr="00D47BBF" w:rsidRDefault="00D47BBF" w:rsidP="00D47BBF">
            <w:pPr>
              <w:suppressAutoHyphens/>
              <w:adjustRightInd w:val="0"/>
              <w:textAlignment w:val="baseline"/>
              <w:rPr>
                <w:b/>
                <w:bCs/>
                <w:sz w:val="20"/>
                <w:szCs w:val="20"/>
              </w:rPr>
            </w:pPr>
            <w:r w:rsidRPr="00D47BBF">
              <w:rPr>
                <w:sz w:val="20"/>
                <w:szCs w:val="20"/>
              </w:rPr>
              <w:t>- reikia panaikinti arba kuo labiau sumažinti dvigubą atliekų apdorojimą įrenginyje;</w:t>
            </w:r>
          </w:p>
        </w:tc>
        <w:tc>
          <w:tcPr>
            <w:tcW w:w="1521" w:type="dxa"/>
            <w:tcBorders>
              <w:top w:val="single" w:sz="4" w:space="0" w:color="auto"/>
              <w:left w:val="single" w:sz="4" w:space="0" w:color="auto"/>
              <w:bottom w:val="single" w:sz="4" w:space="0" w:color="auto"/>
              <w:right w:val="single" w:sz="4" w:space="0" w:color="auto"/>
            </w:tcBorders>
          </w:tcPr>
          <w:p w14:paraId="4F36AB99" w14:textId="77777777" w:rsidR="00D47BBF" w:rsidRPr="00D47BBF" w:rsidRDefault="00D47BBF" w:rsidP="00D47BBF">
            <w:pPr>
              <w:rPr>
                <w:sz w:val="20"/>
                <w:szCs w:val="20"/>
              </w:rPr>
            </w:pPr>
            <w:r w:rsidRPr="00D47BBF">
              <w:rPr>
                <w:sz w:val="20"/>
                <w:szCs w:val="20"/>
              </w:rPr>
              <w:t>-</w:t>
            </w:r>
          </w:p>
        </w:tc>
        <w:tc>
          <w:tcPr>
            <w:tcW w:w="1091" w:type="dxa"/>
            <w:tcBorders>
              <w:top w:val="single" w:sz="4" w:space="0" w:color="auto"/>
              <w:left w:val="single" w:sz="4" w:space="0" w:color="auto"/>
              <w:bottom w:val="single" w:sz="4" w:space="0" w:color="auto"/>
              <w:right w:val="single" w:sz="4" w:space="0" w:color="auto"/>
            </w:tcBorders>
          </w:tcPr>
          <w:p w14:paraId="7F61E2AC" w14:textId="77777777" w:rsidR="00D47BBF" w:rsidRPr="00D47BBF" w:rsidRDefault="00D47BBF" w:rsidP="00D47BBF">
            <w:pPr>
              <w:rPr>
                <w:sz w:val="20"/>
                <w:szCs w:val="20"/>
              </w:rPr>
            </w:pPr>
          </w:p>
        </w:tc>
        <w:tc>
          <w:tcPr>
            <w:tcW w:w="2458" w:type="dxa"/>
            <w:vMerge/>
            <w:tcBorders>
              <w:left w:val="single" w:sz="4" w:space="0" w:color="auto"/>
              <w:right w:val="single" w:sz="4" w:space="0" w:color="auto"/>
            </w:tcBorders>
          </w:tcPr>
          <w:p w14:paraId="6941D55F" w14:textId="77777777" w:rsidR="00D47BBF" w:rsidRPr="00D47BBF" w:rsidRDefault="00D47BBF" w:rsidP="00D47BBF">
            <w:pPr>
              <w:rPr>
                <w:sz w:val="20"/>
                <w:szCs w:val="20"/>
              </w:rPr>
            </w:pPr>
          </w:p>
        </w:tc>
      </w:tr>
      <w:tr w:rsidR="00D47BBF" w:rsidRPr="00D47BBF" w14:paraId="659BEED3" w14:textId="77777777" w:rsidTr="004F68DD">
        <w:tc>
          <w:tcPr>
            <w:tcW w:w="540" w:type="dxa"/>
            <w:vMerge/>
            <w:tcBorders>
              <w:left w:val="single" w:sz="4" w:space="0" w:color="auto"/>
              <w:right w:val="single" w:sz="4" w:space="0" w:color="auto"/>
            </w:tcBorders>
            <w:vAlign w:val="center"/>
          </w:tcPr>
          <w:p w14:paraId="25377193"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5B0CD06B"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5A485AB"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3A8C111" w14:textId="77777777" w:rsidR="00D47BBF" w:rsidRPr="00D47BBF" w:rsidRDefault="00D47BBF" w:rsidP="00D47BBF">
            <w:pPr>
              <w:suppressAutoHyphens/>
              <w:adjustRightInd w:val="0"/>
              <w:textAlignment w:val="baseline"/>
              <w:rPr>
                <w:b/>
                <w:bCs/>
                <w:sz w:val="20"/>
                <w:szCs w:val="20"/>
              </w:rPr>
            </w:pPr>
            <w:r w:rsidRPr="00D47BBF">
              <w:rPr>
                <w:sz w:val="20"/>
                <w:szCs w:val="20"/>
              </w:rPr>
              <w:t>b. užtikrinimas, kad saugojimo teritorijos drenažo infrastruktūra galėtų talpinti visas galimas užterštas nuotekas ir kad drenažai iš nesuderinamų atliekų negalėtų kontaktuoti;</w:t>
            </w:r>
          </w:p>
        </w:tc>
        <w:tc>
          <w:tcPr>
            <w:tcW w:w="1521" w:type="dxa"/>
            <w:tcBorders>
              <w:top w:val="single" w:sz="4" w:space="0" w:color="auto"/>
              <w:left w:val="single" w:sz="4" w:space="0" w:color="auto"/>
              <w:bottom w:val="single" w:sz="4" w:space="0" w:color="auto"/>
              <w:right w:val="single" w:sz="4" w:space="0" w:color="auto"/>
            </w:tcBorders>
          </w:tcPr>
          <w:p w14:paraId="5C03A21C"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126EEC75" w14:textId="77777777" w:rsidR="00D47BBF" w:rsidRPr="00D47BBF" w:rsidRDefault="00D47BBF" w:rsidP="00D47BBF">
            <w:pPr>
              <w:rPr>
                <w:sz w:val="20"/>
                <w:szCs w:val="20"/>
              </w:rPr>
            </w:pPr>
            <w:r w:rsidRPr="00D47BBF">
              <w:rPr>
                <w:sz w:val="20"/>
                <w:szCs w:val="20"/>
              </w:rPr>
              <w:t>Atitinka</w:t>
            </w:r>
          </w:p>
        </w:tc>
        <w:tc>
          <w:tcPr>
            <w:tcW w:w="2458" w:type="dxa"/>
            <w:vMerge/>
            <w:tcBorders>
              <w:left w:val="single" w:sz="4" w:space="0" w:color="auto"/>
              <w:bottom w:val="single" w:sz="4" w:space="0" w:color="auto"/>
              <w:right w:val="single" w:sz="4" w:space="0" w:color="auto"/>
            </w:tcBorders>
          </w:tcPr>
          <w:p w14:paraId="447207A4" w14:textId="77777777" w:rsidR="00D47BBF" w:rsidRPr="00D47BBF" w:rsidRDefault="00D47BBF" w:rsidP="00D47BBF">
            <w:pPr>
              <w:rPr>
                <w:sz w:val="20"/>
                <w:szCs w:val="20"/>
              </w:rPr>
            </w:pPr>
          </w:p>
        </w:tc>
      </w:tr>
      <w:tr w:rsidR="00D47BBF" w:rsidRPr="00D47BBF" w14:paraId="127C6199" w14:textId="77777777" w:rsidTr="004F68DD">
        <w:tc>
          <w:tcPr>
            <w:tcW w:w="540" w:type="dxa"/>
            <w:vMerge/>
            <w:tcBorders>
              <w:left w:val="single" w:sz="4" w:space="0" w:color="auto"/>
              <w:right w:val="single" w:sz="4" w:space="0" w:color="auto"/>
            </w:tcBorders>
            <w:vAlign w:val="center"/>
          </w:tcPr>
          <w:p w14:paraId="2A260319"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0F51A5E2"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4A5593BC"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0117BD2" w14:textId="77777777" w:rsidR="00D47BBF" w:rsidRPr="00D47BBF" w:rsidRDefault="00D47BBF" w:rsidP="00D47BBF">
            <w:pPr>
              <w:suppressAutoHyphens/>
              <w:adjustRightInd w:val="0"/>
              <w:textAlignment w:val="baseline"/>
              <w:rPr>
                <w:b/>
                <w:bCs/>
                <w:sz w:val="20"/>
                <w:szCs w:val="20"/>
              </w:rPr>
            </w:pPr>
            <w:r w:rsidRPr="00D47BBF">
              <w:rPr>
                <w:sz w:val="20"/>
                <w:szCs w:val="20"/>
              </w:rPr>
              <w:t>c.  naudojimas specialios teritorijos / sandėlio, aprūpintų visomis reikalingomis priemonėmis, susijusiomis su konkrečia atliekų rizika rūšiuojant arba iš naujo pakuojant smulkias laboratorines atliekas ar panašias atliekas. Šios atliekos rūšiuojamos pagal jų pavojingumo klasę, reikiamai atsižvelgiant į visas galimas nesuderinamumo problemas, o tada pakuojamos iš naujo. Po to jos išvežamos į atitinkamą saugojimo teritoriją;</w:t>
            </w:r>
          </w:p>
        </w:tc>
        <w:tc>
          <w:tcPr>
            <w:tcW w:w="1521" w:type="dxa"/>
            <w:tcBorders>
              <w:top w:val="single" w:sz="4" w:space="0" w:color="auto"/>
              <w:left w:val="single" w:sz="4" w:space="0" w:color="auto"/>
              <w:bottom w:val="single" w:sz="4" w:space="0" w:color="auto"/>
              <w:right w:val="single" w:sz="4" w:space="0" w:color="auto"/>
            </w:tcBorders>
          </w:tcPr>
          <w:p w14:paraId="49C8100A"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1B1C26ED"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220E1D07" w14:textId="77777777" w:rsidR="00D47BBF" w:rsidRPr="00D47BBF" w:rsidRDefault="00D47BBF" w:rsidP="00D47BBF">
            <w:pPr>
              <w:jc w:val="both"/>
              <w:rPr>
                <w:sz w:val="20"/>
                <w:szCs w:val="20"/>
              </w:rPr>
            </w:pPr>
            <w:r w:rsidRPr="00D47BBF">
              <w:rPr>
                <w:sz w:val="20"/>
                <w:szCs w:val="20"/>
              </w:rPr>
              <w:t>Išrūšiuotos atliekos bus laikomos joms skirtose laikyti vietose.</w:t>
            </w:r>
          </w:p>
        </w:tc>
      </w:tr>
      <w:tr w:rsidR="00D47BBF" w:rsidRPr="00D47BBF" w14:paraId="23E0A676" w14:textId="77777777" w:rsidTr="004F68DD">
        <w:tc>
          <w:tcPr>
            <w:tcW w:w="540" w:type="dxa"/>
            <w:vMerge/>
            <w:tcBorders>
              <w:left w:val="single" w:sz="4" w:space="0" w:color="auto"/>
              <w:right w:val="single" w:sz="4" w:space="0" w:color="auto"/>
            </w:tcBorders>
            <w:vAlign w:val="center"/>
          </w:tcPr>
          <w:p w14:paraId="48B8EC12"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79453EEF"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08C5334"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260DFCF" w14:textId="77777777" w:rsidR="00D47BBF" w:rsidRPr="00D47BBF" w:rsidRDefault="00D47BBF" w:rsidP="00D47BBF">
            <w:pPr>
              <w:rPr>
                <w:sz w:val="20"/>
                <w:szCs w:val="20"/>
              </w:rPr>
            </w:pPr>
            <w:r w:rsidRPr="00D47BBF">
              <w:rPr>
                <w:sz w:val="20"/>
                <w:szCs w:val="20"/>
              </w:rPr>
              <w:t>d. kvapios medžiagos apdorojamos visiškai uždaruose arba tinkamai apsaugotuose induose ir saugomos uždaruose pastatuose, sujungtuose su slopinimo sistema;</w:t>
            </w:r>
          </w:p>
        </w:tc>
        <w:tc>
          <w:tcPr>
            <w:tcW w:w="1521" w:type="dxa"/>
            <w:tcBorders>
              <w:top w:val="single" w:sz="4" w:space="0" w:color="auto"/>
              <w:left w:val="single" w:sz="4" w:space="0" w:color="auto"/>
              <w:bottom w:val="single" w:sz="4" w:space="0" w:color="auto"/>
              <w:right w:val="single" w:sz="4" w:space="0" w:color="auto"/>
            </w:tcBorders>
          </w:tcPr>
          <w:p w14:paraId="6976F405"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137C4C45" w14:textId="77777777" w:rsidR="00D47BBF" w:rsidRPr="00D47BBF" w:rsidRDefault="00D47BBF" w:rsidP="00D47BBF">
            <w:pPr>
              <w:rPr>
                <w:sz w:val="20"/>
                <w:szCs w:val="20"/>
              </w:rPr>
            </w:pPr>
            <w:r w:rsidRPr="00D47BBF">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2286AE7D" w14:textId="77777777" w:rsidR="00D47BBF" w:rsidRPr="00D47BBF" w:rsidRDefault="00D47BBF" w:rsidP="00D47BBF">
            <w:pPr>
              <w:jc w:val="both"/>
              <w:rPr>
                <w:sz w:val="20"/>
                <w:szCs w:val="20"/>
              </w:rPr>
            </w:pPr>
            <w:r w:rsidRPr="00D47BBF">
              <w:rPr>
                <w:sz w:val="20"/>
                <w:szCs w:val="20"/>
              </w:rPr>
              <w:t>Pareiškiama veikla reikšmingo poveikio foniniai  kvapų koncentracijai neturės.</w:t>
            </w:r>
          </w:p>
        </w:tc>
      </w:tr>
      <w:tr w:rsidR="00D47BBF" w:rsidRPr="00D47BBF" w14:paraId="69C85EC0" w14:textId="77777777" w:rsidTr="004F68DD">
        <w:tc>
          <w:tcPr>
            <w:tcW w:w="540" w:type="dxa"/>
            <w:vMerge/>
            <w:tcBorders>
              <w:left w:val="single" w:sz="4" w:space="0" w:color="auto"/>
              <w:right w:val="single" w:sz="4" w:space="0" w:color="auto"/>
            </w:tcBorders>
            <w:vAlign w:val="center"/>
          </w:tcPr>
          <w:p w14:paraId="7C5EC76B"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5B1549CF"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5ABD6071"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2E29AB84" w14:textId="77777777" w:rsidR="00D47BBF" w:rsidRPr="00D47BBF" w:rsidRDefault="00D47BBF" w:rsidP="00D47BBF">
            <w:pPr>
              <w:suppressAutoHyphens/>
              <w:adjustRightInd w:val="0"/>
              <w:textAlignment w:val="baseline"/>
              <w:rPr>
                <w:b/>
                <w:bCs/>
                <w:sz w:val="20"/>
                <w:szCs w:val="20"/>
              </w:rPr>
            </w:pPr>
            <w:r w:rsidRPr="00D47BBF">
              <w:rPr>
                <w:sz w:val="20"/>
                <w:szCs w:val="20"/>
              </w:rPr>
              <w:t>e. užtikrinama, kad visi tarp indų esantys sujungimai gali būti uždaryti sklendėmis. Nutekamieji vamzdžiai turi būti nukreipti į uždarą drenažo sistemą (t. y., į atitinkamą teritoriją ar kitą indą);</w:t>
            </w:r>
          </w:p>
        </w:tc>
        <w:tc>
          <w:tcPr>
            <w:tcW w:w="1521" w:type="dxa"/>
            <w:tcBorders>
              <w:top w:val="single" w:sz="4" w:space="0" w:color="auto"/>
              <w:left w:val="single" w:sz="4" w:space="0" w:color="auto"/>
              <w:bottom w:val="single" w:sz="4" w:space="0" w:color="auto"/>
              <w:right w:val="single" w:sz="4" w:space="0" w:color="auto"/>
            </w:tcBorders>
          </w:tcPr>
          <w:p w14:paraId="0FA59FFA"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5FF6F610"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204A9F27" w14:textId="77777777" w:rsidR="00D47BBF" w:rsidRPr="00D47BBF" w:rsidRDefault="00D47BBF" w:rsidP="00D47BBF">
            <w:pPr>
              <w:rPr>
                <w:sz w:val="20"/>
                <w:szCs w:val="20"/>
              </w:rPr>
            </w:pPr>
            <w:r w:rsidRPr="00D47BBF">
              <w:rPr>
                <w:sz w:val="20"/>
                <w:szCs w:val="20"/>
              </w:rPr>
              <w:t>Skystų atliekų, kurioms reikėtų indų su sklendėmis, nebus laikoma.</w:t>
            </w:r>
          </w:p>
        </w:tc>
      </w:tr>
      <w:tr w:rsidR="00D47BBF" w:rsidRPr="00D47BBF" w14:paraId="3FC170CD" w14:textId="77777777" w:rsidTr="004F68DD">
        <w:tc>
          <w:tcPr>
            <w:tcW w:w="540" w:type="dxa"/>
            <w:vMerge/>
            <w:tcBorders>
              <w:left w:val="single" w:sz="4" w:space="0" w:color="auto"/>
              <w:right w:val="single" w:sz="4" w:space="0" w:color="auto"/>
            </w:tcBorders>
            <w:vAlign w:val="center"/>
          </w:tcPr>
          <w:p w14:paraId="46E7E5CF"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9680BEB"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379E086B"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44B5C6BD" w14:textId="77777777" w:rsidR="00D47BBF" w:rsidRPr="00D47BBF" w:rsidRDefault="00D47BBF" w:rsidP="00D47BBF">
            <w:pPr>
              <w:suppressAutoHyphens/>
              <w:adjustRightInd w:val="0"/>
              <w:textAlignment w:val="baseline"/>
              <w:rPr>
                <w:b/>
                <w:bCs/>
                <w:sz w:val="20"/>
                <w:szCs w:val="20"/>
              </w:rPr>
            </w:pPr>
            <w:r w:rsidRPr="00D47BBF">
              <w:rPr>
                <w:sz w:val="20"/>
                <w:szCs w:val="20"/>
              </w:rPr>
              <w:t>f. turi būti priemonės, neleidžiančios nuosėdoms kauptis iki didesnio nei tam tikras lygis ir atsirasti putoms, galinčioms paveikti tokius matavimus skysčių rezervuaruose, pvz., reguliariai tikrinant rezervuarus, išsiurbiant nuosėdas reikiamam tolesniam tvarkymui ir naudojant tinkamas priemonės nuo putų susidarymo;</w:t>
            </w:r>
          </w:p>
        </w:tc>
        <w:tc>
          <w:tcPr>
            <w:tcW w:w="1521" w:type="dxa"/>
            <w:tcBorders>
              <w:top w:val="single" w:sz="4" w:space="0" w:color="auto"/>
              <w:left w:val="single" w:sz="4" w:space="0" w:color="auto"/>
              <w:bottom w:val="single" w:sz="4" w:space="0" w:color="auto"/>
              <w:right w:val="single" w:sz="4" w:space="0" w:color="auto"/>
            </w:tcBorders>
          </w:tcPr>
          <w:p w14:paraId="0C9620A6"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66F2790" w14:textId="77777777" w:rsidR="00D47BBF" w:rsidRPr="00D47BBF" w:rsidRDefault="00D47BBF" w:rsidP="00D47BBF">
            <w:pPr>
              <w:rPr>
                <w:sz w:val="20"/>
                <w:szCs w:val="20"/>
              </w:rPr>
            </w:pPr>
            <w:r w:rsidRPr="00D47BBF">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214DC669" w14:textId="77777777" w:rsidR="00D47BBF" w:rsidRPr="00D47BBF" w:rsidRDefault="00D47BBF" w:rsidP="00D47BBF">
            <w:pPr>
              <w:rPr>
                <w:sz w:val="20"/>
                <w:szCs w:val="20"/>
              </w:rPr>
            </w:pPr>
            <w:r w:rsidRPr="00D47BBF">
              <w:rPr>
                <w:sz w:val="20"/>
                <w:szCs w:val="20"/>
              </w:rPr>
              <w:t>Skystų atliekų, kuriose kauptųsi nuosėdų ar atsirastų putų, nebus laikoma.</w:t>
            </w:r>
          </w:p>
        </w:tc>
      </w:tr>
      <w:tr w:rsidR="00D47BBF" w:rsidRPr="00D47BBF" w14:paraId="1A188D0C" w14:textId="77777777" w:rsidTr="004F68DD">
        <w:tc>
          <w:tcPr>
            <w:tcW w:w="540" w:type="dxa"/>
            <w:vMerge/>
            <w:tcBorders>
              <w:left w:val="single" w:sz="4" w:space="0" w:color="auto"/>
              <w:right w:val="single" w:sz="4" w:space="0" w:color="auto"/>
            </w:tcBorders>
            <w:vAlign w:val="center"/>
          </w:tcPr>
          <w:p w14:paraId="7B114D53"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61D055B9"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0757BB1"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0616F4D8" w14:textId="77777777" w:rsidR="00D47BBF" w:rsidRPr="00D47BBF" w:rsidRDefault="00D47BBF" w:rsidP="00D47BBF">
            <w:pPr>
              <w:suppressAutoHyphens/>
              <w:adjustRightInd w:val="0"/>
              <w:textAlignment w:val="baseline"/>
              <w:rPr>
                <w:b/>
                <w:bCs/>
                <w:sz w:val="20"/>
                <w:szCs w:val="20"/>
              </w:rPr>
            </w:pPr>
            <w:r w:rsidRPr="00D47BBF">
              <w:rPr>
                <w:sz w:val="20"/>
                <w:szCs w:val="20"/>
              </w:rPr>
              <w:t>g. jei gali būti generuojamos lakios emisijos, rezervuaruose ir induose turi būti įrengtos tinkamos slopinimo sistemos bei lygio matuokliai ir įspėjamieji signalai. Šios sistemos turi būti pakankamai patikimos (galinčios veikti atsiradus nuosėdoms ir putoms) ir reguliariai prižiūrimos;</w:t>
            </w:r>
          </w:p>
        </w:tc>
        <w:tc>
          <w:tcPr>
            <w:tcW w:w="1521" w:type="dxa"/>
            <w:tcBorders>
              <w:top w:val="single" w:sz="4" w:space="0" w:color="auto"/>
              <w:left w:val="single" w:sz="4" w:space="0" w:color="auto"/>
              <w:bottom w:val="single" w:sz="4" w:space="0" w:color="auto"/>
              <w:right w:val="single" w:sz="4" w:space="0" w:color="auto"/>
            </w:tcBorders>
          </w:tcPr>
          <w:p w14:paraId="39BBB725"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16DD484"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1D7EB022" w14:textId="77777777" w:rsidR="00D47BBF" w:rsidRPr="00D47BBF" w:rsidRDefault="00D47BBF" w:rsidP="00D47BBF">
            <w:pPr>
              <w:rPr>
                <w:sz w:val="20"/>
                <w:szCs w:val="20"/>
              </w:rPr>
            </w:pPr>
            <w:r w:rsidRPr="00D47BBF">
              <w:rPr>
                <w:sz w:val="20"/>
                <w:szCs w:val="20"/>
              </w:rPr>
              <w:t>Atliekos, kuriose yra lakiųjų organinių junginių bus laikomos uždarose talpose, vadovaujantis šių atliekų laikymui nustatytais reikalavimais.</w:t>
            </w:r>
          </w:p>
          <w:p w14:paraId="2037DCA6" w14:textId="77777777" w:rsidR="00D47BBF" w:rsidRPr="00D47BBF" w:rsidRDefault="00D47BBF" w:rsidP="00D47BBF">
            <w:pPr>
              <w:rPr>
                <w:sz w:val="20"/>
                <w:szCs w:val="20"/>
              </w:rPr>
            </w:pPr>
            <w:r w:rsidRPr="00D47BBF">
              <w:rPr>
                <w:sz w:val="20"/>
                <w:szCs w:val="20"/>
              </w:rPr>
              <w:t>Talpose, kuriose gali būti generuojamos LOJ emisijos bus įrengti skysčio lygio matuokliai ir įspėjamieji signalai.</w:t>
            </w:r>
          </w:p>
        </w:tc>
      </w:tr>
      <w:tr w:rsidR="00D47BBF" w:rsidRPr="00D47BBF" w14:paraId="6E4D2D76" w14:textId="77777777" w:rsidTr="004F68DD">
        <w:tc>
          <w:tcPr>
            <w:tcW w:w="540" w:type="dxa"/>
            <w:vMerge/>
            <w:tcBorders>
              <w:left w:val="single" w:sz="4" w:space="0" w:color="auto"/>
              <w:right w:val="single" w:sz="4" w:space="0" w:color="auto"/>
            </w:tcBorders>
            <w:vAlign w:val="center"/>
          </w:tcPr>
          <w:p w14:paraId="3AE7B670"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664EBF8D"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6176E65"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7BF3014A" w14:textId="77777777" w:rsidR="00D47BBF" w:rsidRPr="00D47BBF" w:rsidRDefault="00D47BBF" w:rsidP="00D47BBF">
            <w:pPr>
              <w:suppressAutoHyphens/>
              <w:adjustRightInd w:val="0"/>
              <w:textAlignment w:val="baseline"/>
              <w:rPr>
                <w:b/>
                <w:bCs/>
                <w:sz w:val="20"/>
                <w:szCs w:val="20"/>
              </w:rPr>
            </w:pPr>
            <w:r w:rsidRPr="00D47BBF">
              <w:rPr>
                <w:sz w:val="20"/>
                <w:szCs w:val="20"/>
              </w:rPr>
              <w:t>h. organinės skystos atliekos, kurioms būdinga žema žybsnio temperatūra, turi būti saugomos azoto atmosferoje, kuri išlaikytų jas inertiškomis. Kiekvienas laikymo rezervuaras dedamas į vandens nepraleidžiantį laikymo plotą. Nutekamosios dujos surenkamos ir apdorojamos;</w:t>
            </w:r>
          </w:p>
        </w:tc>
        <w:tc>
          <w:tcPr>
            <w:tcW w:w="1521" w:type="dxa"/>
            <w:tcBorders>
              <w:top w:val="single" w:sz="4" w:space="0" w:color="auto"/>
              <w:left w:val="single" w:sz="4" w:space="0" w:color="auto"/>
              <w:bottom w:val="single" w:sz="4" w:space="0" w:color="auto"/>
              <w:right w:val="single" w:sz="4" w:space="0" w:color="auto"/>
            </w:tcBorders>
          </w:tcPr>
          <w:p w14:paraId="3485639A"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C4ADE30" w14:textId="77777777" w:rsidR="00D47BBF" w:rsidRPr="00D47BBF" w:rsidRDefault="00D47BBF" w:rsidP="00D47BBF">
            <w:pPr>
              <w:rPr>
                <w:sz w:val="20"/>
                <w:szCs w:val="20"/>
              </w:rPr>
            </w:pPr>
            <w:r w:rsidRPr="00D47BBF">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5F3AD012" w14:textId="77777777" w:rsidR="00D47BBF" w:rsidRPr="00D47BBF" w:rsidRDefault="00D47BBF" w:rsidP="00D47BBF">
            <w:pPr>
              <w:rPr>
                <w:sz w:val="20"/>
                <w:szCs w:val="20"/>
              </w:rPr>
            </w:pPr>
            <w:r w:rsidRPr="00D47BBF">
              <w:rPr>
                <w:sz w:val="20"/>
                <w:szCs w:val="20"/>
              </w:rPr>
              <w:t>Organinių skystų atliekų, kurioms būdinga žema žybsnio temperatūra, nebus laikoma.</w:t>
            </w:r>
          </w:p>
        </w:tc>
      </w:tr>
      <w:tr w:rsidR="00D47BBF" w:rsidRPr="00D47BBF" w14:paraId="1741129F" w14:textId="77777777" w:rsidTr="004F68DD">
        <w:tc>
          <w:tcPr>
            <w:tcW w:w="540" w:type="dxa"/>
            <w:vMerge/>
            <w:tcBorders>
              <w:left w:val="single" w:sz="4" w:space="0" w:color="auto"/>
              <w:right w:val="single" w:sz="4" w:space="0" w:color="auto"/>
            </w:tcBorders>
            <w:vAlign w:val="center"/>
          </w:tcPr>
          <w:p w14:paraId="21D5E96D"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668C142"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BCABF78"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4C2024CD" w14:textId="77777777" w:rsidR="00D47BBF" w:rsidRPr="00D47BBF" w:rsidRDefault="00D47BBF" w:rsidP="00D47BBF">
            <w:pPr>
              <w:suppressAutoHyphens/>
              <w:adjustRightInd w:val="0"/>
              <w:textAlignment w:val="baseline"/>
              <w:rPr>
                <w:b/>
                <w:bCs/>
                <w:sz w:val="20"/>
                <w:szCs w:val="20"/>
              </w:rPr>
            </w:pPr>
            <w:r w:rsidRPr="00D47BBF">
              <w:rPr>
                <w:sz w:val="20"/>
                <w:szCs w:val="20"/>
              </w:rPr>
              <w:t>25. atskirai apsaugotos skysčių filtravimo ir saugojimo teritorijos, naudojant dambas, kurios nepraleidžia saugomų medžiagų ir yra joms atsparios;</w:t>
            </w:r>
          </w:p>
        </w:tc>
        <w:tc>
          <w:tcPr>
            <w:tcW w:w="1521" w:type="dxa"/>
            <w:tcBorders>
              <w:top w:val="single" w:sz="4" w:space="0" w:color="auto"/>
              <w:left w:val="single" w:sz="4" w:space="0" w:color="auto"/>
              <w:bottom w:val="single" w:sz="4" w:space="0" w:color="auto"/>
              <w:right w:val="single" w:sz="4" w:space="0" w:color="auto"/>
            </w:tcBorders>
          </w:tcPr>
          <w:p w14:paraId="0830ADE2"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4E8B6FAC" w14:textId="77777777" w:rsidR="00D47BBF" w:rsidRPr="00D47BBF" w:rsidRDefault="00D47BBF" w:rsidP="00D47BBF">
            <w:pPr>
              <w:rPr>
                <w:sz w:val="20"/>
                <w:szCs w:val="20"/>
              </w:rPr>
            </w:pPr>
            <w:r w:rsidRPr="00D47BBF">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5647F8A4" w14:textId="77777777" w:rsidR="00D47BBF" w:rsidRPr="00D47BBF" w:rsidRDefault="00D47BBF" w:rsidP="00D47BBF">
            <w:pPr>
              <w:jc w:val="both"/>
              <w:rPr>
                <w:sz w:val="20"/>
                <w:szCs w:val="20"/>
              </w:rPr>
            </w:pPr>
            <w:r w:rsidRPr="00D47BBF">
              <w:rPr>
                <w:sz w:val="20"/>
                <w:szCs w:val="20"/>
              </w:rPr>
              <w:t xml:space="preserve">Pareiškiamos veiklos vykdymo metu skysčių filtravimo ir saugojimo teritorijos, naudojant dambas, kurios nepraleidžia saugomų medžiagų ir yra joms atsparios nebus. </w:t>
            </w:r>
          </w:p>
          <w:p w14:paraId="221A9FA5" w14:textId="77777777" w:rsidR="00D47BBF" w:rsidRPr="00D47BBF" w:rsidRDefault="00D47BBF" w:rsidP="00D47BBF">
            <w:pPr>
              <w:jc w:val="both"/>
              <w:rPr>
                <w:sz w:val="20"/>
                <w:szCs w:val="20"/>
              </w:rPr>
            </w:pPr>
            <w:r w:rsidRPr="00D47BBF">
              <w:rPr>
                <w:sz w:val="20"/>
                <w:szCs w:val="20"/>
              </w:rPr>
              <w:t>Atliekos bus laikomos tik joms skirtose laikyti vietose. Visa atliekų tvarkymo veikla, kuri bus vykdoma patalpose, kurios grindys padengtos betono danga ir aikštelėje pastatytuose uždaruose konteineriuose, todėl saugomos medžiagos į aplinką nepateks.</w:t>
            </w:r>
          </w:p>
          <w:p w14:paraId="726B3E47" w14:textId="77777777" w:rsidR="00D47BBF" w:rsidRPr="00D47BBF" w:rsidRDefault="00D47BBF" w:rsidP="00D47BBF">
            <w:pPr>
              <w:rPr>
                <w:sz w:val="20"/>
                <w:szCs w:val="20"/>
              </w:rPr>
            </w:pPr>
          </w:p>
        </w:tc>
      </w:tr>
      <w:tr w:rsidR="00D47BBF" w:rsidRPr="00D47BBF" w14:paraId="5D8ABB5A" w14:textId="77777777" w:rsidTr="004F68DD">
        <w:tc>
          <w:tcPr>
            <w:tcW w:w="540" w:type="dxa"/>
            <w:vMerge/>
            <w:tcBorders>
              <w:left w:val="single" w:sz="4" w:space="0" w:color="auto"/>
              <w:right w:val="single" w:sz="4" w:space="0" w:color="auto"/>
            </w:tcBorders>
            <w:vAlign w:val="center"/>
          </w:tcPr>
          <w:p w14:paraId="367415BC"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1E729B13"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2DB3F036"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B1305F5" w14:textId="77777777" w:rsidR="00D47BBF" w:rsidRPr="00D47BBF" w:rsidRDefault="00D47BBF" w:rsidP="00D47BBF">
            <w:pPr>
              <w:suppressAutoHyphens/>
              <w:adjustRightInd w:val="0"/>
              <w:textAlignment w:val="baseline"/>
              <w:rPr>
                <w:b/>
                <w:bCs/>
                <w:sz w:val="20"/>
                <w:szCs w:val="20"/>
              </w:rPr>
            </w:pPr>
            <w:r w:rsidRPr="00D47BBF">
              <w:rPr>
                <w:sz w:val="20"/>
                <w:szCs w:val="20"/>
              </w:rPr>
              <w:t>26.  taikomos toliau išvardytos technologijos, skirtos rezervuarų ir proceso vamzdynų ženklinimui etiketėmis:</w:t>
            </w:r>
          </w:p>
        </w:tc>
        <w:tc>
          <w:tcPr>
            <w:tcW w:w="1521" w:type="dxa"/>
            <w:tcBorders>
              <w:top w:val="single" w:sz="4" w:space="0" w:color="auto"/>
              <w:left w:val="single" w:sz="4" w:space="0" w:color="auto"/>
              <w:bottom w:val="single" w:sz="4" w:space="0" w:color="auto"/>
              <w:right w:val="single" w:sz="4" w:space="0" w:color="auto"/>
            </w:tcBorders>
          </w:tcPr>
          <w:p w14:paraId="53D866A3"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FE664F1" w14:textId="77777777" w:rsidR="00D47BBF" w:rsidRPr="00D47BBF" w:rsidRDefault="00D47BBF" w:rsidP="00D47BBF">
            <w:pPr>
              <w:rPr>
                <w:sz w:val="20"/>
                <w:szCs w:val="20"/>
              </w:rPr>
            </w:pPr>
            <w:r w:rsidRPr="00D47BBF">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34BB3057" w14:textId="77777777" w:rsidR="00D47BBF" w:rsidRPr="00D47BBF" w:rsidRDefault="00D47BBF" w:rsidP="00D47BBF">
            <w:pPr>
              <w:rPr>
                <w:sz w:val="20"/>
                <w:szCs w:val="20"/>
              </w:rPr>
            </w:pPr>
            <w:r w:rsidRPr="00D47BBF">
              <w:rPr>
                <w:sz w:val="20"/>
                <w:szCs w:val="20"/>
              </w:rPr>
              <w:t>Rezervuarų ir vamzdynų</w:t>
            </w:r>
          </w:p>
          <w:p w14:paraId="0C3A5BB1" w14:textId="77777777" w:rsidR="00D47BBF" w:rsidRPr="00D47BBF" w:rsidRDefault="00D47BBF" w:rsidP="00D47BBF">
            <w:pPr>
              <w:rPr>
                <w:sz w:val="20"/>
                <w:szCs w:val="20"/>
              </w:rPr>
            </w:pPr>
            <w:r w:rsidRPr="00D47BBF">
              <w:rPr>
                <w:sz w:val="20"/>
                <w:szCs w:val="20"/>
              </w:rPr>
              <w:t>nėra. Atliekos bus laikinai laikomos joms skirtose laikymo vietose konteineriuose arba supakuotos į krūvas.</w:t>
            </w:r>
          </w:p>
          <w:p w14:paraId="35DC3FDC" w14:textId="77777777" w:rsidR="00D47BBF" w:rsidRPr="00D47BBF" w:rsidRDefault="00D47BBF" w:rsidP="00D47BBF">
            <w:pPr>
              <w:rPr>
                <w:sz w:val="20"/>
                <w:szCs w:val="20"/>
              </w:rPr>
            </w:pPr>
            <w:r w:rsidRPr="00D47BBF">
              <w:rPr>
                <w:sz w:val="20"/>
                <w:szCs w:val="20"/>
              </w:rPr>
              <w:t>Pavojingųjų atliekų laikymo vietos bei talpos bus paženklintos.</w:t>
            </w:r>
          </w:p>
        </w:tc>
      </w:tr>
      <w:tr w:rsidR="00D47BBF" w:rsidRPr="00D47BBF" w14:paraId="48F200FF" w14:textId="77777777" w:rsidTr="004F68DD">
        <w:tc>
          <w:tcPr>
            <w:tcW w:w="540" w:type="dxa"/>
            <w:vMerge/>
            <w:tcBorders>
              <w:left w:val="single" w:sz="4" w:space="0" w:color="auto"/>
              <w:right w:val="single" w:sz="4" w:space="0" w:color="auto"/>
            </w:tcBorders>
            <w:vAlign w:val="center"/>
          </w:tcPr>
          <w:p w14:paraId="2E426322"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3E1D75C"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4A0FAD40"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6765F5E" w14:textId="77777777" w:rsidR="00D47BBF" w:rsidRPr="00D47BBF" w:rsidRDefault="00D47BBF" w:rsidP="00D47BBF">
            <w:pPr>
              <w:suppressAutoHyphens/>
              <w:adjustRightInd w:val="0"/>
              <w:textAlignment w:val="baseline"/>
              <w:rPr>
                <w:b/>
                <w:bCs/>
                <w:sz w:val="20"/>
                <w:szCs w:val="20"/>
              </w:rPr>
            </w:pPr>
            <w:r w:rsidRPr="00D47BBF">
              <w:rPr>
                <w:sz w:val="20"/>
                <w:szCs w:val="20"/>
              </w:rPr>
              <w:t>27. imamasi priemonių išvengti problemoms, galinčioms kilti saugant / kaupiant atliekas. Jei atliekos naudojamos kaip reaguojančiosios medžiagos, tai gali prieštarauti GPGB Nr. 23;</w:t>
            </w:r>
          </w:p>
        </w:tc>
        <w:tc>
          <w:tcPr>
            <w:tcW w:w="1521" w:type="dxa"/>
            <w:tcBorders>
              <w:top w:val="single" w:sz="4" w:space="0" w:color="auto"/>
              <w:left w:val="single" w:sz="4" w:space="0" w:color="auto"/>
              <w:bottom w:val="single" w:sz="4" w:space="0" w:color="auto"/>
              <w:right w:val="single" w:sz="4" w:space="0" w:color="auto"/>
            </w:tcBorders>
          </w:tcPr>
          <w:p w14:paraId="1635814D"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1DAE2CE2"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3DFC9FA3" w14:textId="77777777" w:rsidR="00D47BBF" w:rsidRPr="00D47BBF" w:rsidRDefault="00D47BBF" w:rsidP="00D47BBF">
            <w:pPr>
              <w:rPr>
                <w:sz w:val="20"/>
                <w:szCs w:val="20"/>
              </w:rPr>
            </w:pPr>
            <w:r w:rsidRPr="00D47BBF">
              <w:rPr>
                <w:sz w:val="20"/>
                <w:szCs w:val="20"/>
              </w:rPr>
              <w:t>Tarpusavyje</w:t>
            </w:r>
          </w:p>
          <w:p w14:paraId="1F84F946" w14:textId="77777777" w:rsidR="00D47BBF" w:rsidRPr="00D47BBF" w:rsidRDefault="00D47BBF" w:rsidP="00D47BBF">
            <w:pPr>
              <w:rPr>
                <w:sz w:val="20"/>
                <w:szCs w:val="20"/>
              </w:rPr>
            </w:pPr>
            <w:r w:rsidRPr="00D47BBF">
              <w:rPr>
                <w:sz w:val="20"/>
                <w:szCs w:val="20"/>
              </w:rPr>
              <w:t xml:space="preserve">reaguojančios atliekos bus </w:t>
            </w:r>
          </w:p>
          <w:p w14:paraId="4B5BA9BA" w14:textId="77777777" w:rsidR="00D47BBF" w:rsidRPr="00D47BBF" w:rsidRDefault="00D47BBF" w:rsidP="00D47BBF">
            <w:pPr>
              <w:rPr>
                <w:sz w:val="20"/>
                <w:szCs w:val="20"/>
              </w:rPr>
            </w:pPr>
            <w:r w:rsidRPr="00D47BBF">
              <w:rPr>
                <w:sz w:val="20"/>
                <w:szCs w:val="20"/>
              </w:rPr>
              <w:t>laikomos atskirai;</w:t>
            </w:r>
          </w:p>
          <w:p w14:paraId="168B205C" w14:textId="77777777" w:rsidR="00D47BBF" w:rsidRPr="00D47BBF" w:rsidRDefault="00D47BBF" w:rsidP="00D47BBF">
            <w:pPr>
              <w:rPr>
                <w:sz w:val="20"/>
                <w:szCs w:val="20"/>
              </w:rPr>
            </w:pPr>
            <w:r w:rsidRPr="00D47BBF">
              <w:rPr>
                <w:sz w:val="20"/>
                <w:szCs w:val="20"/>
              </w:rPr>
              <w:t>laikomas sorbentas</w:t>
            </w:r>
          </w:p>
          <w:p w14:paraId="72653073" w14:textId="77777777" w:rsidR="00D47BBF" w:rsidRPr="00D47BBF" w:rsidRDefault="00D47BBF" w:rsidP="00D47BBF">
            <w:pPr>
              <w:rPr>
                <w:sz w:val="20"/>
                <w:szCs w:val="20"/>
              </w:rPr>
            </w:pPr>
            <w:r w:rsidRPr="00D47BBF">
              <w:rPr>
                <w:sz w:val="20"/>
                <w:szCs w:val="20"/>
              </w:rPr>
              <w:t>skysčiams surinkti</w:t>
            </w:r>
          </w:p>
          <w:p w14:paraId="2F00B379" w14:textId="77777777" w:rsidR="00D47BBF" w:rsidRPr="00D47BBF" w:rsidRDefault="00D47BBF" w:rsidP="00D47BBF">
            <w:pPr>
              <w:rPr>
                <w:sz w:val="20"/>
                <w:szCs w:val="20"/>
              </w:rPr>
            </w:pPr>
            <w:r w:rsidRPr="00D47BBF">
              <w:rPr>
                <w:sz w:val="20"/>
                <w:szCs w:val="20"/>
              </w:rPr>
              <w:t>atliekų išsiliejimo atveju. Saugant atliekas bus laikomas gaisrinių saugos taisyklių reikalavimų.</w:t>
            </w:r>
          </w:p>
        </w:tc>
      </w:tr>
      <w:tr w:rsidR="00D47BBF" w:rsidRPr="00D47BBF" w14:paraId="64D11B92" w14:textId="77777777" w:rsidTr="004F68DD">
        <w:trPr>
          <w:trHeight w:val="1018"/>
        </w:trPr>
        <w:tc>
          <w:tcPr>
            <w:tcW w:w="540" w:type="dxa"/>
            <w:vMerge/>
            <w:tcBorders>
              <w:left w:val="single" w:sz="4" w:space="0" w:color="auto"/>
              <w:right w:val="single" w:sz="4" w:space="0" w:color="auto"/>
            </w:tcBorders>
            <w:vAlign w:val="center"/>
          </w:tcPr>
          <w:p w14:paraId="071D20E4"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03836DAC"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641324B7"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4D747A63" w14:textId="77777777" w:rsidR="00D47BBF" w:rsidRPr="00D47BBF" w:rsidRDefault="00D47BBF" w:rsidP="00D47BBF">
            <w:pPr>
              <w:suppressAutoHyphens/>
              <w:adjustRightInd w:val="0"/>
              <w:textAlignment w:val="baseline"/>
              <w:rPr>
                <w:b/>
                <w:bCs/>
                <w:sz w:val="20"/>
                <w:szCs w:val="20"/>
              </w:rPr>
            </w:pPr>
            <w:r w:rsidRPr="00D47BBF">
              <w:rPr>
                <w:sz w:val="20"/>
                <w:szCs w:val="20"/>
              </w:rPr>
              <w:t>28. dirbant su atliekomis taikomos tokios technologijos:</w:t>
            </w:r>
          </w:p>
        </w:tc>
        <w:tc>
          <w:tcPr>
            <w:tcW w:w="1521" w:type="dxa"/>
            <w:tcBorders>
              <w:top w:val="single" w:sz="4" w:space="0" w:color="auto"/>
              <w:left w:val="single" w:sz="4" w:space="0" w:color="auto"/>
              <w:bottom w:val="single" w:sz="4" w:space="0" w:color="auto"/>
              <w:right w:val="single" w:sz="4" w:space="0" w:color="auto"/>
            </w:tcBorders>
          </w:tcPr>
          <w:p w14:paraId="0888161D"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7C50A75" w14:textId="77777777" w:rsidR="00D47BBF" w:rsidRPr="00D47BBF" w:rsidRDefault="00D47BBF" w:rsidP="00D47BBF">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0D2F25FD" w14:textId="77777777" w:rsidR="00D47BBF" w:rsidRPr="00D47BBF" w:rsidRDefault="00D47BBF" w:rsidP="00D47BBF">
            <w:pPr>
              <w:rPr>
                <w:sz w:val="20"/>
                <w:szCs w:val="20"/>
              </w:rPr>
            </w:pPr>
          </w:p>
        </w:tc>
      </w:tr>
      <w:tr w:rsidR="00D47BBF" w:rsidRPr="00D47BBF" w14:paraId="76F1551A" w14:textId="77777777" w:rsidTr="004F68DD">
        <w:tc>
          <w:tcPr>
            <w:tcW w:w="540" w:type="dxa"/>
            <w:vMerge/>
            <w:tcBorders>
              <w:left w:val="single" w:sz="4" w:space="0" w:color="auto"/>
              <w:right w:val="single" w:sz="4" w:space="0" w:color="auto"/>
            </w:tcBorders>
            <w:vAlign w:val="center"/>
          </w:tcPr>
          <w:p w14:paraId="451BA6E0"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50DDBC5C"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658FFF38"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03EF377" w14:textId="77777777" w:rsidR="00D47BBF" w:rsidRPr="00D47BBF" w:rsidRDefault="00D47BBF" w:rsidP="00D47BBF">
            <w:pPr>
              <w:suppressAutoHyphens/>
              <w:adjustRightInd w:val="0"/>
              <w:textAlignment w:val="baseline"/>
              <w:rPr>
                <w:b/>
                <w:bCs/>
                <w:sz w:val="20"/>
                <w:szCs w:val="20"/>
              </w:rPr>
            </w:pPr>
            <w:r w:rsidRPr="00D47BBF">
              <w:rPr>
                <w:sz w:val="20"/>
                <w:szCs w:val="20"/>
              </w:rPr>
              <w:t>a. veikia sistemos ir procedūros, užtikrinančios, kad atliekos saugiai perkeliamos į tinkamą saugojimo vietą;</w:t>
            </w:r>
          </w:p>
        </w:tc>
        <w:tc>
          <w:tcPr>
            <w:tcW w:w="1521" w:type="dxa"/>
            <w:tcBorders>
              <w:top w:val="single" w:sz="4" w:space="0" w:color="auto"/>
              <w:left w:val="single" w:sz="4" w:space="0" w:color="auto"/>
              <w:bottom w:val="single" w:sz="4" w:space="0" w:color="auto"/>
              <w:right w:val="single" w:sz="4" w:space="0" w:color="auto"/>
            </w:tcBorders>
          </w:tcPr>
          <w:p w14:paraId="6A0EFA30"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5BA0FB19"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49CDCAFE" w14:textId="77777777" w:rsidR="00D47BBF" w:rsidRPr="00D47BBF" w:rsidRDefault="00D47BBF" w:rsidP="00D47BBF">
            <w:pPr>
              <w:rPr>
                <w:sz w:val="20"/>
                <w:szCs w:val="20"/>
              </w:rPr>
            </w:pPr>
            <w:r w:rsidRPr="00D47BBF">
              <w:rPr>
                <w:sz w:val="20"/>
                <w:szCs w:val="20"/>
              </w:rPr>
              <w:t>Užtikrinimo procedūros veiks.</w:t>
            </w:r>
          </w:p>
        </w:tc>
      </w:tr>
      <w:tr w:rsidR="00D47BBF" w:rsidRPr="00D47BBF" w14:paraId="2ECE52B6" w14:textId="77777777" w:rsidTr="004F68DD">
        <w:tc>
          <w:tcPr>
            <w:tcW w:w="540" w:type="dxa"/>
            <w:vMerge/>
            <w:tcBorders>
              <w:left w:val="single" w:sz="4" w:space="0" w:color="auto"/>
              <w:right w:val="single" w:sz="4" w:space="0" w:color="auto"/>
            </w:tcBorders>
            <w:vAlign w:val="center"/>
          </w:tcPr>
          <w:p w14:paraId="235AB6B1"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6A1F5BAC"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500CB83D"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304E570" w14:textId="77777777" w:rsidR="00D47BBF" w:rsidRPr="00D47BBF" w:rsidRDefault="00D47BBF" w:rsidP="00D47BBF">
            <w:pPr>
              <w:suppressAutoHyphens/>
              <w:adjustRightInd w:val="0"/>
              <w:textAlignment w:val="baseline"/>
              <w:rPr>
                <w:b/>
                <w:bCs/>
                <w:sz w:val="20"/>
                <w:szCs w:val="20"/>
              </w:rPr>
            </w:pPr>
            <w:r w:rsidRPr="00D47BBF">
              <w:rPr>
                <w:sz w:val="20"/>
                <w:szCs w:val="20"/>
              </w:rPr>
              <w:t>b. įrenginyje veikia atliekų pakrovimo ir iškrovimo valdymo sistema, kuria taip pat atsižvelgta į visus tokiems veiksmams kylančius pavojus. Tam tikros galimos parinktys būtų kortelių sistema, vietos personalo atliekama priežiūra, raktai arba spalvomis koduoti taškai / žarnelės arba konkretaus dydžio jungiamosios detalės;</w:t>
            </w:r>
          </w:p>
        </w:tc>
        <w:tc>
          <w:tcPr>
            <w:tcW w:w="1521" w:type="dxa"/>
            <w:tcBorders>
              <w:top w:val="single" w:sz="4" w:space="0" w:color="auto"/>
              <w:left w:val="single" w:sz="4" w:space="0" w:color="auto"/>
              <w:bottom w:val="single" w:sz="4" w:space="0" w:color="auto"/>
              <w:right w:val="single" w:sz="4" w:space="0" w:color="auto"/>
            </w:tcBorders>
          </w:tcPr>
          <w:p w14:paraId="3DE2B508"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D47C85A"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05DDF360" w14:textId="77777777" w:rsidR="00D47BBF" w:rsidRPr="00D47BBF" w:rsidRDefault="00D47BBF" w:rsidP="00D47BBF">
            <w:pPr>
              <w:rPr>
                <w:sz w:val="20"/>
                <w:szCs w:val="20"/>
              </w:rPr>
            </w:pPr>
            <w:r w:rsidRPr="00D47BBF">
              <w:rPr>
                <w:sz w:val="20"/>
                <w:szCs w:val="20"/>
              </w:rPr>
              <w:t>Atliekų pakrovimo/iškrovimo darbus prižiūrės kvalifikuotas personalas.</w:t>
            </w:r>
          </w:p>
        </w:tc>
      </w:tr>
      <w:tr w:rsidR="00D47BBF" w:rsidRPr="00D47BBF" w14:paraId="3CC1EE1D" w14:textId="77777777" w:rsidTr="004F68DD">
        <w:tc>
          <w:tcPr>
            <w:tcW w:w="540" w:type="dxa"/>
            <w:vMerge/>
            <w:tcBorders>
              <w:left w:val="single" w:sz="4" w:space="0" w:color="auto"/>
              <w:right w:val="single" w:sz="4" w:space="0" w:color="auto"/>
            </w:tcBorders>
            <w:vAlign w:val="center"/>
          </w:tcPr>
          <w:p w14:paraId="3C47E9BB"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DDE8E11"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4DFCE191"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796644C6" w14:textId="77777777" w:rsidR="00D47BBF" w:rsidRPr="00D47BBF" w:rsidRDefault="00D47BBF" w:rsidP="00D47BBF">
            <w:pPr>
              <w:suppressAutoHyphens/>
              <w:adjustRightInd w:val="0"/>
              <w:textAlignment w:val="baseline"/>
              <w:rPr>
                <w:b/>
                <w:bCs/>
                <w:sz w:val="20"/>
                <w:szCs w:val="20"/>
              </w:rPr>
            </w:pPr>
            <w:r w:rsidRPr="00D47BBF">
              <w:rPr>
                <w:sz w:val="20"/>
                <w:szCs w:val="20"/>
              </w:rPr>
              <w:t>c. užtikrinama, kad kvalifikuotas asmuo vizituoja atliekų laikymo vietą ir tikrina smulkias laboratorines atliekas, senas originalias atliekas, neaiškios kilmės arba neapibrėžtas atliekas (ypač jei laikomos cilindruose), atitinkamai klasifikuoja medžiagas ir pakuoja jas specialiuose konteineriuose. Tam tikrais atvejais atskirus paketus gali tekti apsaugoti nuo mechaninio pažeidimo cilindre, naudojant užpildą, pritaikytą prie supakuotų atliekų savybių;</w:t>
            </w:r>
          </w:p>
        </w:tc>
        <w:tc>
          <w:tcPr>
            <w:tcW w:w="1521" w:type="dxa"/>
            <w:tcBorders>
              <w:top w:val="single" w:sz="4" w:space="0" w:color="auto"/>
              <w:left w:val="single" w:sz="4" w:space="0" w:color="auto"/>
              <w:bottom w:val="single" w:sz="4" w:space="0" w:color="auto"/>
              <w:right w:val="single" w:sz="4" w:space="0" w:color="auto"/>
            </w:tcBorders>
          </w:tcPr>
          <w:p w14:paraId="63695C9C"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5C12B01A"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53FAB0B5" w14:textId="77777777" w:rsidR="00D47BBF" w:rsidRPr="00D47BBF" w:rsidRDefault="00D47BBF" w:rsidP="00D47BBF">
            <w:pPr>
              <w:rPr>
                <w:sz w:val="20"/>
                <w:szCs w:val="20"/>
              </w:rPr>
            </w:pPr>
            <w:r w:rsidRPr="00D47BBF">
              <w:rPr>
                <w:sz w:val="20"/>
                <w:szCs w:val="20"/>
              </w:rPr>
              <w:t>Visos laikomos atliekos bus registruojamos, jų teisingą laikymą užtikrins įmonės atsakingi darbuotojai.</w:t>
            </w:r>
          </w:p>
          <w:p w14:paraId="5359F2BC" w14:textId="77777777" w:rsidR="00D47BBF" w:rsidRPr="00D47BBF" w:rsidRDefault="00D47BBF" w:rsidP="00D47BBF">
            <w:pPr>
              <w:rPr>
                <w:sz w:val="20"/>
                <w:szCs w:val="20"/>
              </w:rPr>
            </w:pPr>
            <w:r w:rsidRPr="00D47BBF">
              <w:rPr>
                <w:sz w:val="20"/>
                <w:szCs w:val="20"/>
              </w:rPr>
              <w:t>Priimant atliekas bus vykdoma vizualinė patikra.</w:t>
            </w:r>
          </w:p>
        </w:tc>
      </w:tr>
      <w:tr w:rsidR="00D47BBF" w:rsidRPr="00D47BBF" w14:paraId="61F946DB" w14:textId="77777777" w:rsidTr="004F68DD">
        <w:tc>
          <w:tcPr>
            <w:tcW w:w="540" w:type="dxa"/>
            <w:vMerge/>
            <w:tcBorders>
              <w:left w:val="single" w:sz="4" w:space="0" w:color="auto"/>
              <w:right w:val="single" w:sz="4" w:space="0" w:color="auto"/>
            </w:tcBorders>
            <w:vAlign w:val="center"/>
          </w:tcPr>
          <w:p w14:paraId="76D8A3E0"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7013C44E"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415ECEF6"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D36791F" w14:textId="77777777" w:rsidR="00D47BBF" w:rsidRPr="00D47BBF" w:rsidRDefault="00D47BBF" w:rsidP="00D47BBF">
            <w:pPr>
              <w:suppressAutoHyphens/>
              <w:adjustRightInd w:val="0"/>
              <w:textAlignment w:val="baseline"/>
              <w:rPr>
                <w:b/>
                <w:bCs/>
                <w:sz w:val="20"/>
                <w:szCs w:val="20"/>
              </w:rPr>
            </w:pPr>
            <w:r w:rsidRPr="00D47BBF">
              <w:rPr>
                <w:sz w:val="20"/>
                <w:szCs w:val="20"/>
              </w:rPr>
              <w:t>d. užtikrinama, kad nenaudojamos pažeistos žarnelės, sklendės ir sujungimai;</w:t>
            </w:r>
          </w:p>
        </w:tc>
        <w:tc>
          <w:tcPr>
            <w:tcW w:w="1521" w:type="dxa"/>
            <w:tcBorders>
              <w:top w:val="single" w:sz="4" w:space="0" w:color="auto"/>
              <w:left w:val="single" w:sz="4" w:space="0" w:color="auto"/>
              <w:bottom w:val="single" w:sz="4" w:space="0" w:color="auto"/>
              <w:right w:val="single" w:sz="4" w:space="0" w:color="auto"/>
            </w:tcBorders>
          </w:tcPr>
          <w:p w14:paraId="5DD19E95"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4DBDB1F0"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01602F0A" w14:textId="77777777" w:rsidR="00D47BBF" w:rsidRPr="00D47BBF" w:rsidRDefault="00D47BBF" w:rsidP="00D47BBF">
            <w:pPr>
              <w:rPr>
                <w:sz w:val="20"/>
                <w:szCs w:val="20"/>
              </w:rPr>
            </w:pPr>
            <w:r w:rsidRPr="00D47BBF">
              <w:rPr>
                <w:sz w:val="20"/>
                <w:szCs w:val="20"/>
              </w:rPr>
              <w:t>Bus užtikrinta.</w:t>
            </w:r>
          </w:p>
        </w:tc>
      </w:tr>
      <w:tr w:rsidR="00D47BBF" w:rsidRPr="00D47BBF" w14:paraId="55E0D83B" w14:textId="77777777" w:rsidTr="004F68DD">
        <w:tc>
          <w:tcPr>
            <w:tcW w:w="540" w:type="dxa"/>
            <w:vMerge/>
            <w:tcBorders>
              <w:left w:val="single" w:sz="4" w:space="0" w:color="auto"/>
              <w:right w:val="single" w:sz="4" w:space="0" w:color="auto"/>
            </w:tcBorders>
            <w:vAlign w:val="center"/>
          </w:tcPr>
          <w:p w14:paraId="3320308D"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74F3733A"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3A986863"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03E98299" w14:textId="77777777" w:rsidR="00D47BBF" w:rsidRPr="00D47BBF" w:rsidRDefault="00D47BBF" w:rsidP="00D47BBF">
            <w:pPr>
              <w:suppressAutoHyphens/>
              <w:adjustRightInd w:val="0"/>
              <w:textAlignment w:val="baseline"/>
              <w:rPr>
                <w:b/>
                <w:bCs/>
                <w:sz w:val="20"/>
                <w:szCs w:val="20"/>
              </w:rPr>
            </w:pPr>
            <w:r w:rsidRPr="00D47BBF">
              <w:rPr>
                <w:sz w:val="20"/>
                <w:szCs w:val="20"/>
              </w:rPr>
              <w:t>e. tvarkant skystas atliekas iš indų ir rezervuarų surenkamos išmetamosios dujos;</w:t>
            </w:r>
          </w:p>
        </w:tc>
        <w:tc>
          <w:tcPr>
            <w:tcW w:w="1521" w:type="dxa"/>
            <w:tcBorders>
              <w:top w:val="single" w:sz="4" w:space="0" w:color="auto"/>
              <w:left w:val="single" w:sz="4" w:space="0" w:color="auto"/>
              <w:bottom w:val="single" w:sz="4" w:space="0" w:color="auto"/>
              <w:right w:val="single" w:sz="4" w:space="0" w:color="auto"/>
            </w:tcBorders>
          </w:tcPr>
          <w:p w14:paraId="3043D8E3"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5E443DF"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110C9FD3" w14:textId="77777777" w:rsidR="00D47BBF" w:rsidRPr="00D47BBF" w:rsidRDefault="00D47BBF" w:rsidP="00D47BBF">
            <w:pPr>
              <w:rPr>
                <w:sz w:val="20"/>
                <w:szCs w:val="20"/>
              </w:rPr>
            </w:pPr>
            <w:r w:rsidRPr="00D47BBF">
              <w:rPr>
                <w:sz w:val="20"/>
                <w:szCs w:val="20"/>
              </w:rPr>
              <w:t>Talpos su atliekomis,</w:t>
            </w:r>
          </w:p>
          <w:p w14:paraId="2C5C2504" w14:textId="77777777" w:rsidR="00D47BBF" w:rsidRPr="00D47BBF" w:rsidRDefault="00D47BBF" w:rsidP="00D47BBF">
            <w:pPr>
              <w:rPr>
                <w:sz w:val="20"/>
                <w:szCs w:val="20"/>
              </w:rPr>
            </w:pPr>
            <w:r w:rsidRPr="00D47BBF">
              <w:rPr>
                <w:sz w:val="20"/>
                <w:szCs w:val="20"/>
              </w:rPr>
              <w:t>galinčiomis generuoti</w:t>
            </w:r>
          </w:p>
          <w:p w14:paraId="6604C93E" w14:textId="77777777" w:rsidR="00D47BBF" w:rsidRPr="00D47BBF" w:rsidRDefault="00D47BBF" w:rsidP="00D47BBF">
            <w:pPr>
              <w:rPr>
                <w:sz w:val="20"/>
                <w:szCs w:val="20"/>
              </w:rPr>
            </w:pPr>
            <w:r w:rsidRPr="00D47BBF">
              <w:rPr>
                <w:sz w:val="20"/>
                <w:szCs w:val="20"/>
              </w:rPr>
              <w:t>emisijas į orą, laikomos</w:t>
            </w:r>
          </w:p>
          <w:p w14:paraId="60A9319A" w14:textId="77777777" w:rsidR="00D47BBF" w:rsidRPr="00D47BBF" w:rsidRDefault="00D47BBF" w:rsidP="00D47BBF">
            <w:pPr>
              <w:rPr>
                <w:sz w:val="20"/>
                <w:szCs w:val="20"/>
              </w:rPr>
            </w:pPr>
            <w:r w:rsidRPr="00D47BBF">
              <w:rPr>
                <w:sz w:val="20"/>
                <w:szCs w:val="20"/>
              </w:rPr>
              <w:t>sandariai uždarytos</w:t>
            </w:r>
          </w:p>
        </w:tc>
      </w:tr>
      <w:tr w:rsidR="00D47BBF" w:rsidRPr="00D47BBF" w14:paraId="110C433E" w14:textId="77777777" w:rsidTr="004F68DD">
        <w:tc>
          <w:tcPr>
            <w:tcW w:w="540" w:type="dxa"/>
            <w:vMerge/>
            <w:tcBorders>
              <w:left w:val="single" w:sz="4" w:space="0" w:color="auto"/>
              <w:right w:val="single" w:sz="4" w:space="0" w:color="auto"/>
            </w:tcBorders>
            <w:vAlign w:val="center"/>
          </w:tcPr>
          <w:p w14:paraId="2DD42FDE"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03D28B9"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05500938"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A7E4BCF" w14:textId="77777777" w:rsidR="00D47BBF" w:rsidRPr="00D47BBF" w:rsidRDefault="00D47BBF" w:rsidP="00D47BBF">
            <w:pPr>
              <w:suppressAutoHyphens/>
              <w:adjustRightInd w:val="0"/>
              <w:textAlignment w:val="baseline"/>
              <w:rPr>
                <w:b/>
                <w:bCs/>
                <w:sz w:val="20"/>
                <w:szCs w:val="20"/>
              </w:rPr>
            </w:pPr>
            <w:r w:rsidRPr="00D47BBF">
              <w:rPr>
                <w:sz w:val="20"/>
                <w:szCs w:val="20"/>
              </w:rPr>
              <w:t>f. jei tvarkomos atliekos gali sukelti emisijas į orą (pvz., kvapus, dulkes, LOJ (lakios organinės cheminės medžiagos)), kietosios medžiagos ir nuosėdos iškraunamos uždarose vietose, kuriose įrengtos ištraukiamosios ventiliacijos sistemos, sujungtos su slopinimo įranga;</w:t>
            </w:r>
          </w:p>
        </w:tc>
        <w:tc>
          <w:tcPr>
            <w:tcW w:w="1521" w:type="dxa"/>
            <w:tcBorders>
              <w:top w:val="single" w:sz="4" w:space="0" w:color="auto"/>
              <w:left w:val="single" w:sz="4" w:space="0" w:color="auto"/>
              <w:bottom w:val="single" w:sz="4" w:space="0" w:color="auto"/>
              <w:right w:val="single" w:sz="4" w:space="0" w:color="auto"/>
            </w:tcBorders>
          </w:tcPr>
          <w:p w14:paraId="0A2F3352"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4FD09293"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0F93FDAD" w14:textId="77777777" w:rsidR="00D47BBF" w:rsidRPr="00D47BBF" w:rsidRDefault="00D47BBF" w:rsidP="00D47BBF">
            <w:pPr>
              <w:rPr>
                <w:sz w:val="20"/>
                <w:szCs w:val="20"/>
              </w:rPr>
            </w:pPr>
            <w:r w:rsidRPr="00D47BBF">
              <w:rPr>
                <w:sz w:val="20"/>
                <w:szCs w:val="20"/>
              </w:rPr>
              <w:t>Talpos su atliekomis,</w:t>
            </w:r>
          </w:p>
          <w:p w14:paraId="3B779B62" w14:textId="77777777" w:rsidR="00D47BBF" w:rsidRPr="00D47BBF" w:rsidRDefault="00D47BBF" w:rsidP="00D47BBF">
            <w:pPr>
              <w:rPr>
                <w:sz w:val="20"/>
                <w:szCs w:val="20"/>
              </w:rPr>
            </w:pPr>
            <w:r w:rsidRPr="00D47BBF">
              <w:rPr>
                <w:sz w:val="20"/>
                <w:szCs w:val="20"/>
              </w:rPr>
              <w:t>galinčiomis generuoti</w:t>
            </w:r>
          </w:p>
          <w:p w14:paraId="7690C7A7" w14:textId="77777777" w:rsidR="00D47BBF" w:rsidRPr="00D47BBF" w:rsidRDefault="00D47BBF" w:rsidP="00D47BBF">
            <w:pPr>
              <w:rPr>
                <w:sz w:val="20"/>
                <w:szCs w:val="20"/>
              </w:rPr>
            </w:pPr>
            <w:r w:rsidRPr="00D47BBF">
              <w:rPr>
                <w:sz w:val="20"/>
                <w:szCs w:val="20"/>
              </w:rPr>
              <w:t>emisijas į orą, laikomos</w:t>
            </w:r>
          </w:p>
          <w:p w14:paraId="2B4855B1" w14:textId="77777777" w:rsidR="00D47BBF" w:rsidRPr="00D47BBF" w:rsidRDefault="00D47BBF" w:rsidP="00D47BBF">
            <w:pPr>
              <w:rPr>
                <w:sz w:val="20"/>
                <w:szCs w:val="20"/>
              </w:rPr>
            </w:pPr>
            <w:r w:rsidRPr="00D47BBF">
              <w:rPr>
                <w:sz w:val="20"/>
                <w:szCs w:val="20"/>
              </w:rPr>
              <w:t>sandariai uždarytos</w:t>
            </w:r>
          </w:p>
        </w:tc>
      </w:tr>
      <w:tr w:rsidR="00D47BBF" w:rsidRPr="00D47BBF" w14:paraId="7E7BE516" w14:textId="77777777" w:rsidTr="004F68DD">
        <w:tc>
          <w:tcPr>
            <w:tcW w:w="540" w:type="dxa"/>
            <w:vMerge/>
            <w:tcBorders>
              <w:left w:val="single" w:sz="4" w:space="0" w:color="auto"/>
              <w:right w:val="single" w:sz="4" w:space="0" w:color="auto"/>
            </w:tcBorders>
            <w:vAlign w:val="center"/>
          </w:tcPr>
          <w:p w14:paraId="1E7C5022"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21ADB15"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B5366FA"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49A2876C" w14:textId="77777777" w:rsidR="00D47BBF" w:rsidRPr="00D47BBF" w:rsidRDefault="00D47BBF" w:rsidP="00D47BBF">
            <w:pPr>
              <w:suppressAutoHyphens/>
              <w:adjustRightInd w:val="0"/>
              <w:textAlignment w:val="baseline"/>
              <w:rPr>
                <w:b/>
                <w:bCs/>
                <w:sz w:val="20"/>
                <w:szCs w:val="20"/>
              </w:rPr>
            </w:pPr>
            <w:r w:rsidRPr="00D47BBF">
              <w:rPr>
                <w:sz w:val="20"/>
                <w:szCs w:val="20"/>
              </w:rPr>
              <w:t>g. naudojama sistema, užtikrinanti, kad įvairios partijos maišomos tik atlikus suderinamumo testus;</w:t>
            </w:r>
          </w:p>
        </w:tc>
        <w:tc>
          <w:tcPr>
            <w:tcW w:w="1521" w:type="dxa"/>
            <w:tcBorders>
              <w:top w:val="single" w:sz="4" w:space="0" w:color="auto"/>
              <w:left w:val="single" w:sz="4" w:space="0" w:color="auto"/>
              <w:bottom w:val="single" w:sz="4" w:space="0" w:color="auto"/>
              <w:right w:val="single" w:sz="4" w:space="0" w:color="auto"/>
            </w:tcBorders>
          </w:tcPr>
          <w:p w14:paraId="7B3204C9"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48EE88F5"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0208F540" w14:textId="77777777" w:rsidR="00D47BBF" w:rsidRPr="00D47BBF" w:rsidRDefault="00D47BBF" w:rsidP="00D47BBF">
            <w:pPr>
              <w:rPr>
                <w:sz w:val="20"/>
                <w:szCs w:val="20"/>
              </w:rPr>
            </w:pPr>
            <w:r w:rsidRPr="00D47BBF">
              <w:rPr>
                <w:sz w:val="20"/>
                <w:szCs w:val="20"/>
              </w:rPr>
              <w:t>Tarpusavyje</w:t>
            </w:r>
          </w:p>
          <w:p w14:paraId="2CB54E5A" w14:textId="77777777" w:rsidR="00D47BBF" w:rsidRPr="00D47BBF" w:rsidRDefault="00D47BBF" w:rsidP="00D47BBF">
            <w:pPr>
              <w:rPr>
                <w:sz w:val="20"/>
                <w:szCs w:val="20"/>
              </w:rPr>
            </w:pPr>
            <w:r w:rsidRPr="00D47BBF">
              <w:rPr>
                <w:sz w:val="20"/>
                <w:szCs w:val="20"/>
              </w:rPr>
              <w:t>reaguojančios atliekos</w:t>
            </w:r>
          </w:p>
          <w:p w14:paraId="428B8BB8" w14:textId="77777777" w:rsidR="00D47BBF" w:rsidRPr="00D47BBF" w:rsidRDefault="00D47BBF" w:rsidP="00D47BBF">
            <w:pPr>
              <w:rPr>
                <w:sz w:val="20"/>
                <w:szCs w:val="20"/>
              </w:rPr>
            </w:pPr>
            <w:r w:rsidRPr="00D47BBF">
              <w:rPr>
                <w:sz w:val="20"/>
                <w:szCs w:val="20"/>
              </w:rPr>
              <w:t>laikomos atskirai.</w:t>
            </w:r>
          </w:p>
        </w:tc>
      </w:tr>
      <w:tr w:rsidR="00D47BBF" w:rsidRPr="00D47BBF" w14:paraId="6C023B90" w14:textId="77777777" w:rsidTr="004F68DD">
        <w:tc>
          <w:tcPr>
            <w:tcW w:w="540" w:type="dxa"/>
            <w:vMerge/>
            <w:tcBorders>
              <w:left w:val="single" w:sz="4" w:space="0" w:color="auto"/>
              <w:right w:val="single" w:sz="4" w:space="0" w:color="auto"/>
            </w:tcBorders>
            <w:vAlign w:val="center"/>
          </w:tcPr>
          <w:p w14:paraId="721075A0"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7C7D660B"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1C0BBFD"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09F8CCD4" w14:textId="77777777" w:rsidR="00D47BBF" w:rsidRPr="00D47BBF" w:rsidRDefault="00D47BBF" w:rsidP="00D47BBF">
            <w:pPr>
              <w:suppressAutoHyphens/>
              <w:adjustRightInd w:val="0"/>
              <w:textAlignment w:val="baseline"/>
              <w:rPr>
                <w:b/>
                <w:bCs/>
                <w:sz w:val="20"/>
                <w:szCs w:val="20"/>
              </w:rPr>
            </w:pPr>
            <w:r w:rsidRPr="00D47BBF">
              <w:rPr>
                <w:sz w:val="20"/>
                <w:szCs w:val="20"/>
              </w:rPr>
              <w:t>29. užtikrinama, kad išpakuojamų ar pakuojamų atliekų maišymas atliekamas tik laikantis instrukcijų ir esant priežiūrai, kad jį atlieka apmokytas personalas. Dirbant su tam tikrų tipų atliekomis, tokį maišymą galima atlikti tik esant vietinei ištraukiamajai ventiliacijai;</w:t>
            </w:r>
          </w:p>
        </w:tc>
        <w:tc>
          <w:tcPr>
            <w:tcW w:w="1521" w:type="dxa"/>
            <w:tcBorders>
              <w:top w:val="single" w:sz="4" w:space="0" w:color="auto"/>
              <w:left w:val="single" w:sz="4" w:space="0" w:color="auto"/>
              <w:bottom w:val="single" w:sz="4" w:space="0" w:color="auto"/>
              <w:right w:val="single" w:sz="4" w:space="0" w:color="auto"/>
            </w:tcBorders>
          </w:tcPr>
          <w:p w14:paraId="28D6947E"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4B0B7772"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11F229CF" w14:textId="77777777" w:rsidR="00D47BBF" w:rsidRPr="00D47BBF" w:rsidRDefault="00D47BBF" w:rsidP="00D47BBF">
            <w:pPr>
              <w:rPr>
                <w:sz w:val="20"/>
                <w:szCs w:val="20"/>
              </w:rPr>
            </w:pPr>
            <w:r w:rsidRPr="00D47BBF">
              <w:rPr>
                <w:sz w:val="20"/>
                <w:szCs w:val="20"/>
              </w:rPr>
              <w:t>Atliekos nebus maišomos, procesus prižiūrės kvalifikuotas darbuotojas.</w:t>
            </w:r>
          </w:p>
          <w:p w14:paraId="123A9210" w14:textId="77777777" w:rsidR="00D47BBF" w:rsidRPr="00D47BBF" w:rsidRDefault="00D47BBF" w:rsidP="00D47BBF">
            <w:pPr>
              <w:rPr>
                <w:sz w:val="20"/>
                <w:szCs w:val="20"/>
              </w:rPr>
            </w:pPr>
            <w:r w:rsidRPr="00D47BBF">
              <w:rPr>
                <w:sz w:val="20"/>
                <w:szCs w:val="20"/>
              </w:rPr>
              <w:t>Detalesnė informacija pateikta Atliekų naudojimo ar šalinimo techniniame reglamente.</w:t>
            </w:r>
          </w:p>
        </w:tc>
      </w:tr>
      <w:tr w:rsidR="00D47BBF" w:rsidRPr="00D47BBF" w14:paraId="58AC53A5" w14:textId="77777777" w:rsidTr="004F68DD">
        <w:tc>
          <w:tcPr>
            <w:tcW w:w="540" w:type="dxa"/>
            <w:vMerge/>
            <w:tcBorders>
              <w:left w:val="single" w:sz="4" w:space="0" w:color="auto"/>
              <w:right w:val="single" w:sz="4" w:space="0" w:color="auto"/>
            </w:tcBorders>
            <w:vAlign w:val="center"/>
          </w:tcPr>
          <w:p w14:paraId="2CB3F5A8"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0EE3E8B4"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5862FD7B"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8A34B72" w14:textId="77777777" w:rsidR="00D47BBF" w:rsidRPr="00D47BBF" w:rsidRDefault="00D47BBF" w:rsidP="00D47BBF">
            <w:pPr>
              <w:suppressAutoHyphens/>
              <w:adjustRightInd w:val="0"/>
              <w:textAlignment w:val="baseline"/>
              <w:rPr>
                <w:b/>
                <w:bCs/>
                <w:sz w:val="20"/>
                <w:szCs w:val="20"/>
              </w:rPr>
            </w:pPr>
            <w:r w:rsidRPr="00D47BBF">
              <w:rPr>
                <w:sz w:val="20"/>
                <w:szCs w:val="20"/>
              </w:rPr>
              <w:t>30. užtikrinama, kad saugojimo metu vadovaujantis cheminiu nesuderinamumu atliekama segregacija;</w:t>
            </w:r>
          </w:p>
        </w:tc>
        <w:tc>
          <w:tcPr>
            <w:tcW w:w="1521" w:type="dxa"/>
            <w:tcBorders>
              <w:top w:val="single" w:sz="4" w:space="0" w:color="auto"/>
              <w:left w:val="single" w:sz="4" w:space="0" w:color="auto"/>
              <w:bottom w:val="single" w:sz="4" w:space="0" w:color="auto"/>
              <w:right w:val="single" w:sz="4" w:space="0" w:color="auto"/>
            </w:tcBorders>
          </w:tcPr>
          <w:p w14:paraId="5B92469A"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15AB7B42"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6EA4495F" w14:textId="77777777" w:rsidR="00D47BBF" w:rsidRPr="00D47BBF" w:rsidRDefault="00D47BBF" w:rsidP="00D47BBF">
            <w:pPr>
              <w:rPr>
                <w:sz w:val="20"/>
                <w:szCs w:val="20"/>
              </w:rPr>
            </w:pPr>
            <w:r w:rsidRPr="00D47BBF">
              <w:rPr>
                <w:sz w:val="20"/>
                <w:szCs w:val="20"/>
              </w:rPr>
              <w:t>Tarpusavyje</w:t>
            </w:r>
          </w:p>
          <w:p w14:paraId="2F9FBCC5" w14:textId="77777777" w:rsidR="00D47BBF" w:rsidRPr="00D47BBF" w:rsidRDefault="00D47BBF" w:rsidP="00D47BBF">
            <w:pPr>
              <w:rPr>
                <w:sz w:val="20"/>
                <w:szCs w:val="20"/>
              </w:rPr>
            </w:pPr>
            <w:r w:rsidRPr="00D47BBF">
              <w:rPr>
                <w:sz w:val="20"/>
                <w:szCs w:val="20"/>
              </w:rPr>
              <w:t>reaguojančios atliekos</w:t>
            </w:r>
          </w:p>
          <w:p w14:paraId="1E19A3C4" w14:textId="77777777" w:rsidR="00D47BBF" w:rsidRPr="00D47BBF" w:rsidRDefault="00D47BBF" w:rsidP="00D47BBF">
            <w:pPr>
              <w:rPr>
                <w:sz w:val="20"/>
                <w:szCs w:val="20"/>
              </w:rPr>
            </w:pPr>
            <w:r w:rsidRPr="00D47BBF">
              <w:rPr>
                <w:sz w:val="20"/>
                <w:szCs w:val="20"/>
              </w:rPr>
              <w:t>bus laikomos atskirai.</w:t>
            </w:r>
          </w:p>
        </w:tc>
      </w:tr>
      <w:tr w:rsidR="00D47BBF" w:rsidRPr="00D47BBF" w14:paraId="68514DF7" w14:textId="77777777" w:rsidTr="004F68DD">
        <w:tc>
          <w:tcPr>
            <w:tcW w:w="540" w:type="dxa"/>
            <w:vMerge/>
            <w:tcBorders>
              <w:left w:val="single" w:sz="4" w:space="0" w:color="auto"/>
              <w:right w:val="single" w:sz="4" w:space="0" w:color="auto"/>
            </w:tcBorders>
            <w:vAlign w:val="center"/>
          </w:tcPr>
          <w:p w14:paraId="6611B8AE"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50E6DFF3"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442A46F7"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24F15BD5" w14:textId="77777777" w:rsidR="00D47BBF" w:rsidRPr="00D47BBF" w:rsidRDefault="00D47BBF" w:rsidP="00D47BBF">
            <w:pPr>
              <w:suppressAutoHyphens/>
              <w:adjustRightInd w:val="0"/>
              <w:textAlignment w:val="baseline"/>
              <w:rPr>
                <w:b/>
                <w:bCs/>
                <w:sz w:val="20"/>
                <w:szCs w:val="20"/>
              </w:rPr>
            </w:pPr>
            <w:r w:rsidRPr="00D47BBF">
              <w:rPr>
                <w:sz w:val="20"/>
                <w:szCs w:val="20"/>
              </w:rPr>
              <w:t>31. dirbant su konteineriuose supakuotomis atliekomis taikomos toliau išvardytos technologijos:</w:t>
            </w:r>
          </w:p>
        </w:tc>
        <w:tc>
          <w:tcPr>
            <w:tcW w:w="1521" w:type="dxa"/>
            <w:tcBorders>
              <w:top w:val="single" w:sz="4" w:space="0" w:color="auto"/>
              <w:left w:val="single" w:sz="4" w:space="0" w:color="auto"/>
              <w:bottom w:val="single" w:sz="4" w:space="0" w:color="auto"/>
              <w:right w:val="single" w:sz="4" w:space="0" w:color="auto"/>
            </w:tcBorders>
          </w:tcPr>
          <w:p w14:paraId="5A5CB5A5" w14:textId="77777777" w:rsidR="00D47BBF" w:rsidRPr="00D47BBF" w:rsidRDefault="00D47BBF" w:rsidP="00D47BBF">
            <w:pPr>
              <w:rPr>
                <w:sz w:val="20"/>
                <w:szCs w:val="20"/>
              </w:rPr>
            </w:pPr>
            <w:r w:rsidRPr="00D47BBF">
              <w:rPr>
                <w:sz w:val="20"/>
                <w:szCs w:val="20"/>
              </w:rPr>
              <w:t>:</w:t>
            </w:r>
          </w:p>
        </w:tc>
        <w:tc>
          <w:tcPr>
            <w:tcW w:w="1091" w:type="dxa"/>
            <w:tcBorders>
              <w:top w:val="single" w:sz="4" w:space="0" w:color="auto"/>
              <w:left w:val="single" w:sz="4" w:space="0" w:color="auto"/>
              <w:bottom w:val="single" w:sz="4" w:space="0" w:color="auto"/>
              <w:right w:val="single" w:sz="4" w:space="0" w:color="auto"/>
            </w:tcBorders>
          </w:tcPr>
          <w:p w14:paraId="31B16EC8" w14:textId="77777777" w:rsidR="00D47BBF" w:rsidRPr="00D47BBF" w:rsidRDefault="00D47BBF" w:rsidP="00D47BBF">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7EF3C173" w14:textId="77777777" w:rsidR="00D47BBF" w:rsidRPr="00D47BBF" w:rsidRDefault="00D47BBF" w:rsidP="00D47BBF">
            <w:pPr>
              <w:rPr>
                <w:sz w:val="20"/>
                <w:szCs w:val="20"/>
              </w:rPr>
            </w:pPr>
          </w:p>
        </w:tc>
      </w:tr>
      <w:tr w:rsidR="00D47BBF" w:rsidRPr="00D47BBF" w14:paraId="457E6559" w14:textId="77777777" w:rsidTr="004F68DD">
        <w:tc>
          <w:tcPr>
            <w:tcW w:w="540" w:type="dxa"/>
            <w:vMerge/>
            <w:tcBorders>
              <w:left w:val="single" w:sz="4" w:space="0" w:color="auto"/>
              <w:right w:val="single" w:sz="4" w:space="0" w:color="auto"/>
            </w:tcBorders>
            <w:vAlign w:val="center"/>
          </w:tcPr>
          <w:p w14:paraId="1228D9DF"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43AEB05"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235702B3"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C0F455F" w14:textId="77777777" w:rsidR="00D47BBF" w:rsidRPr="00D47BBF" w:rsidRDefault="00D47BBF" w:rsidP="00D47BBF">
            <w:pPr>
              <w:suppressAutoHyphens/>
              <w:adjustRightInd w:val="0"/>
              <w:textAlignment w:val="baseline"/>
              <w:rPr>
                <w:b/>
                <w:bCs/>
                <w:sz w:val="20"/>
                <w:szCs w:val="20"/>
              </w:rPr>
            </w:pPr>
            <w:r w:rsidRPr="00D47BBF">
              <w:rPr>
                <w:sz w:val="20"/>
                <w:szCs w:val="20"/>
              </w:rPr>
              <w:t>a. konteineriuose saugomos atliekos laikomos po priedanga. Tai gali būti taikoma bet kokiam sandėliuojamam konteineriui laukiant mėginių ėmimo ir ištuštinimo. Nustatytos tam tikros šios technologijos pritaikomumo išimtys, susijusios su konteineriais ar atliekomis, kurių aplinkos sąlygos (pvz., saulės šviesa, temperatūra, vanduo) neveikia;</w:t>
            </w:r>
          </w:p>
        </w:tc>
        <w:tc>
          <w:tcPr>
            <w:tcW w:w="1521" w:type="dxa"/>
            <w:tcBorders>
              <w:top w:val="single" w:sz="4" w:space="0" w:color="auto"/>
              <w:left w:val="single" w:sz="4" w:space="0" w:color="auto"/>
              <w:bottom w:val="single" w:sz="4" w:space="0" w:color="auto"/>
              <w:right w:val="single" w:sz="4" w:space="0" w:color="auto"/>
            </w:tcBorders>
          </w:tcPr>
          <w:p w14:paraId="50E53E21"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058D520E"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1991A34D" w14:textId="77777777" w:rsidR="00D47BBF" w:rsidRPr="00D47BBF" w:rsidRDefault="00D47BBF" w:rsidP="00D47BBF">
            <w:pPr>
              <w:rPr>
                <w:sz w:val="20"/>
                <w:szCs w:val="20"/>
              </w:rPr>
            </w:pPr>
            <w:r w:rsidRPr="00D47BBF">
              <w:rPr>
                <w:sz w:val="20"/>
                <w:szCs w:val="20"/>
              </w:rPr>
              <w:t>Konteineriuose ar kitose talpose laikomos saugomos pavojingosios atliekos bus laikomos patalpose.</w:t>
            </w:r>
          </w:p>
          <w:p w14:paraId="03328E01" w14:textId="77777777" w:rsidR="00D47BBF" w:rsidRPr="00D47BBF" w:rsidRDefault="00D47BBF" w:rsidP="00D47BBF">
            <w:pPr>
              <w:rPr>
                <w:sz w:val="20"/>
                <w:szCs w:val="20"/>
              </w:rPr>
            </w:pPr>
          </w:p>
        </w:tc>
      </w:tr>
      <w:tr w:rsidR="00D47BBF" w:rsidRPr="00D47BBF" w14:paraId="3299D43B" w14:textId="77777777" w:rsidTr="004F68DD">
        <w:tc>
          <w:tcPr>
            <w:tcW w:w="540" w:type="dxa"/>
            <w:vMerge/>
            <w:tcBorders>
              <w:left w:val="single" w:sz="4" w:space="0" w:color="auto"/>
              <w:bottom w:val="single" w:sz="4" w:space="0" w:color="auto"/>
              <w:right w:val="single" w:sz="4" w:space="0" w:color="auto"/>
            </w:tcBorders>
            <w:vAlign w:val="center"/>
          </w:tcPr>
          <w:p w14:paraId="1D02EEE3"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bottom w:val="single" w:sz="4" w:space="0" w:color="auto"/>
              <w:right w:val="single" w:sz="4" w:space="0" w:color="auto"/>
            </w:tcBorders>
            <w:vAlign w:val="center"/>
          </w:tcPr>
          <w:p w14:paraId="149345FF"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bottom w:val="single" w:sz="4" w:space="0" w:color="auto"/>
              <w:right w:val="single" w:sz="4" w:space="0" w:color="auto"/>
            </w:tcBorders>
            <w:vAlign w:val="center"/>
          </w:tcPr>
          <w:p w14:paraId="70F0FEB5"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bottom w:val="single" w:sz="4" w:space="0" w:color="auto"/>
              <w:right w:val="single" w:sz="4" w:space="0" w:color="auto"/>
            </w:tcBorders>
          </w:tcPr>
          <w:p w14:paraId="686852FF" w14:textId="77777777" w:rsidR="00D47BBF" w:rsidRPr="00D47BBF" w:rsidRDefault="00D47BBF" w:rsidP="00D47BBF">
            <w:pPr>
              <w:suppressAutoHyphens/>
              <w:adjustRightInd w:val="0"/>
              <w:textAlignment w:val="baseline"/>
              <w:rPr>
                <w:b/>
                <w:bCs/>
                <w:sz w:val="20"/>
                <w:szCs w:val="20"/>
              </w:rPr>
            </w:pPr>
            <w:r w:rsidRPr="00D47BBF">
              <w:rPr>
                <w:sz w:val="20"/>
                <w:szCs w:val="20"/>
              </w:rPr>
              <w:t>b. saugojamose teritorijose išlaikoma vieta ir privažiavimas konteineriams, kuriuose laikomos medžiagos, žinomai jautrios šilumai, šviesai ir vandeniui, ir kurie turi būti uždengti ir saugomi nuo šilumos ir tiesioginių saulės spindulių;</w:t>
            </w:r>
          </w:p>
        </w:tc>
        <w:tc>
          <w:tcPr>
            <w:tcW w:w="1521" w:type="dxa"/>
            <w:tcBorders>
              <w:top w:val="single" w:sz="4" w:space="0" w:color="auto"/>
              <w:left w:val="single" w:sz="4" w:space="0" w:color="auto"/>
              <w:bottom w:val="single" w:sz="4" w:space="0" w:color="auto"/>
              <w:right w:val="single" w:sz="4" w:space="0" w:color="auto"/>
            </w:tcBorders>
          </w:tcPr>
          <w:p w14:paraId="0544FA8D"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424C94A4"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0EEF31DF" w14:textId="77777777" w:rsidR="00D47BBF" w:rsidRPr="00D47BBF" w:rsidRDefault="00D47BBF" w:rsidP="00D47BBF">
            <w:pPr>
              <w:ind w:left="-119" w:right="-159"/>
              <w:rPr>
                <w:sz w:val="20"/>
                <w:szCs w:val="20"/>
              </w:rPr>
            </w:pPr>
            <w:r w:rsidRPr="00D47BBF">
              <w:rPr>
                <w:sz w:val="20"/>
                <w:szCs w:val="20"/>
              </w:rPr>
              <w:t>Konteineriai, kuriuose bus  laikomos atliekos, jautrios šilumai, šviesai ir vandeniui, bus  uždengti ir saugomi nuo šilumos ir tiesioginių saulės spindulių.</w:t>
            </w:r>
          </w:p>
          <w:p w14:paraId="0958E6C5" w14:textId="77777777" w:rsidR="00D47BBF" w:rsidRPr="00D47BBF" w:rsidRDefault="00D47BBF" w:rsidP="00D47BBF">
            <w:pPr>
              <w:ind w:left="-119" w:right="-159"/>
              <w:rPr>
                <w:sz w:val="20"/>
                <w:szCs w:val="20"/>
              </w:rPr>
            </w:pPr>
          </w:p>
        </w:tc>
      </w:tr>
      <w:tr w:rsidR="00D47BBF" w:rsidRPr="00D47BBF" w14:paraId="0F7F0A9D" w14:textId="77777777" w:rsidTr="004F68DD">
        <w:tc>
          <w:tcPr>
            <w:tcW w:w="540" w:type="dxa"/>
            <w:vMerge w:val="restart"/>
            <w:tcBorders>
              <w:top w:val="single" w:sz="4" w:space="0" w:color="auto"/>
              <w:left w:val="single" w:sz="4" w:space="0" w:color="auto"/>
              <w:right w:val="single" w:sz="4" w:space="0" w:color="auto"/>
            </w:tcBorders>
            <w:vAlign w:val="center"/>
          </w:tcPr>
          <w:p w14:paraId="526FABE8" w14:textId="77777777" w:rsidR="00D47BBF" w:rsidRPr="00D47BBF" w:rsidRDefault="00D47BBF" w:rsidP="00D47BBF">
            <w:pPr>
              <w:suppressAutoHyphens/>
              <w:adjustRightInd w:val="0"/>
              <w:jc w:val="center"/>
              <w:textAlignment w:val="baseline"/>
              <w:rPr>
                <w:b/>
                <w:sz w:val="20"/>
                <w:szCs w:val="20"/>
              </w:rPr>
            </w:pPr>
            <w:r w:rsidRPr="00D47BBF">
              <w:rPr>
                <w:b/>
                <w:sz w:val="20"/>
                <w:szCs w:val="20"/>
              </w:rPr>
              <w:t>7.</w:t>
            </w:r>
          </w:p>
        </w:tc>
        <w:tc>
          <w:tcPr>
            <w:tcW w:w="1620" w:type="dxa"/>
            <w:vMerge w:val="restart"/>
            <w:tcBorders>
              <w:top w:val="single" w:sz="4" w:space="0" w:color="auto"/>
              <w:left w:val="single" w:sz="4" w:space="0" w:color="auto"/>
              <w:right w:val="single" w:sz="4" w:space="0" w:color="auto"/>
            </w:tcBorders>
            <w:vAlign w:val="center"/>
          </w:tcPr>
          <w:p w14:paraId="2122C045" w14:textId="77777777" w:rsidR="00D47BBF" w:rsidRPr="00D47BBF" w:rsidRDefault="00D47BBF" w:rsidP="00D47BBF">
            <w:pPr>
              <w:suppressAutoHyphens/>
              <w:adjustRightInd w:val="0"/>
              <w:jc w:val="center"/>
              <w:textAlignment w:val="baseline"/>
              <w:rPr>
                <w:b/>
                <w:bCs/>
                <w:sz w:val="20"/>
                <w:szCs w:val="20"/>
              </w:rPr>
            </w:pPr>
            <w:r w:rsidRPr="00D47BBF">
              <w:rPr>
                <w:b/>
                <w:bCs/>
                <w:sz w:val="20"/>
                <w:szCs w:val="20"/>
              </w:rPr>
              <w:t>Kitos pirmiau nepaminėtos įprastinės technologijos</w:t>
            </w:r>
          </w:p>
        </w:tc>
        <w:tc>
          <w:tcPr>
            <w:tcW w:w="1800" w:type="dxa"/>
            <w:vMerge w:val="restart"/>
            <w:tcBorders>
              <w:top w:val="single" w:sz="4" w:space="0" w:color="auto"/>
              <w:left w:val="single" w:sz="4" w:space="0" w:color="auto"/>
              <w:right w:val="single" w:sz="4" w:space="0" w:color="auto"/>
            </w:tcBorders>
            <w:vAlign w:val="center"/>
          </w:tcPr>
          <w:p w14:paraId="4D36DA80" w14:textId="77777777" w:rsidR="00D47BBF" w:rsidRPr="00D47BBF" w:rsidRDefault="00D47BBF" w:rsidP="00D47BBF">
            <w:pPr>
              <w:suppressAutoHyphens/>
              <w:adjustRightInd w:val="0"/>
              <w:jc w:val="center"/>
              <w:textAlignment w:val="baseline"/>
              <w:rPr>
                <w:sz w:val="20"/>
                <w:szCs w:val="20"/>
              </w:rPr>
            </w:pPr>
            <w:r w:rsidRPr="00D47BBF">
              <w:rPr>
                <w:sz w:val="20"/>
                <w:szCs w:val="20"/>
              </w:rPr>
              <w:t>ES informaciniame dokumente "Reference</w:t>
            </w:r>
          </w:p>
          <w:p w14:paraId="4C694C9F" w14:textId="77777777" w:rsidR="00D47BBF" w:rsidRPr="00D47BBF" w:rsidRDefault="00D47BBF" w:rsidP="00D47BBF">
            <w:pPr>
              <w:suppressAutoHyphens/>
              <w:adjustRightInd w:val="0"/>
              <w:jc w:val="center"/>
              <w:textAlignment w:val="baseline"/>
              <w:rPr>
                <w:sz w:val="20"/>
                <w:szCs w:val="20"/>
              </w:rPr>
            </w:pPr>
            <w:r w:rsidRPr="00D47BBF">
              <w:rPr>
                <w:sz w:val="20"/>
                <w:szCs w:val="20"/>
              </w:rPr>
              <w:t>Document on the Best Available Techniques for Waste Treatments Industries", 2006 m.</w:t>
            </w:r>
          </w:p>
        </w:tc>
        <w:tc>
          <w:tcPr>
            <w:tcW w:w="5679" w:type="dxa"/>
            <w:tcBorders>
              <w:top w:val="single" w:sz="4" w:space="0" w:color="auto"/>
              <w:left w:val="single" w:sz="4" w:space="0" w:color="auto"/>
              <w:right w:val="single" w:sz="4" w:space="0" w:color="auto"/>
            </w:tcBorders>
          </w:tcPr>
          <w:p w14:paraId="7EAD4DB8" w14:textId="77777777" w:rsidR="00D47BBF" w:rsidRPr="00D47BBF" w:rsidRDefault="00D47BBF" w:rsidP="00D47BBF">
            <w:pPr>
              <w:suppressAutoHyphens/>
              <w:adjustRightInd w:val="0"/>
              <w:textAlignment w:val="baseline"/>
              <w:rPr>
                <w:b/>
                <w:bCs/>
                <w:sz w:val="20"/>
                <w:szCs w:val="20"/>
              </w:rPr>
            </w:pPr>
            <w:r w:rsidRPr="00D47BBF">
              <w:rPr>
                <w:sz w:val="20"/>
                <w:szCs w:val="20"/>
              </w:rPr>
              <w:t>GPGB privalo:</w:t>
            </w:r>
          </w:p>
        </w:tc>
        <w:tc>
          <w:tcPr>
            <w:tcW w:w="1521" w:type="dxa"/>
            <w:tcBorders>
              <w:top w:val="single" w:sz="4" w:space="0" w:color="auto"/>
              <w:left w:val="single" w:sz="4" w:space="0" w:color="auto"/>
              <w:bottom w:val="single" w:sz="4" w:space="0" w:color="auto"/>
              <w:right w:val="single" w:sz="4" w:space="0" w:color="auto"/>
            </w:tcBorders>
          </w:tcPr>
          <w:p w14:paraId="598B8381"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5840C8D9" w14:textId="77777777" w:rsidR="00D47BBF" w:rsidRPr="00D47BBF" w:rsidRDefault="00D47BBF" w:rsidP="00D47BBF">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486616A1" w14:textId="77777777" w:rsidR="00D47BBF" w:rsidRPr="00D47BBF" w:rsidRDefault="00D47BBF" w:rsidP="00D47BBF">
            <w:pPr>
              <w:rPr>
                <w:sz w:val="20"/>
                <w:szCs w:val="20"/>
              </w:rPr>
            </w:pPr>
          </w:p>
        </w:tc>
      </w:tr>
      <w:tr w:rsidR="00D47BBF" w:rsidRPr="00D47BBF" w14:paraId="184296A9" w14:textId="77777777" w:rsidTr="004F68DD">
        <w:tc>
          <w:tcPr>
            <w:tcW w:w="540" w:type="dxa"/>
            <w:vMerge/>
            <w:tcBorders>
              <w:left w:val="single" w:sz="4" w:space="0" w:color="auto"/>
              <w:right w:val="single" w:sz="4" w:space="0" w:color="auto"/>
            </w:tcBorders>
            <w:vAlign w:val="center"/>
          </w:tcPr>
          <w:p w14:paraId="17C6E0A2"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3A47826"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7A226B8"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42B41D50" w14:textId="77777777" w:rsidR="00D47BBF" w:rsidRPr="00D47BBF" w:rsidRDefault="00D47BBF" w:rsidP="00D47BBF">
            <w:pPr>
              <w:suppressAutoHyphens/>
              <w:adjustRightInd w:val="0"/>
              <w:textAlignment w:val="baseline"/>
              <w:rPr>
                <w:b/>
                <w:bCs/>
                <w:sz w:val="20"/>
                <w:szCs w:val="20"/>
              </w:rPr>
            </w:pPr>
            <w:r w:rsidRPr="00D47BBF">
              <w:rPr>
                <w:sz w:val="20"/>
                <w:szCs w:val="20"/>
              </w:rPr>
              <w:t>32. atlikti smulkinimo, pjaustymo ir sijojimo operacijas teritorijose, kuriuose įrengtos ištraukiamosios ventiliacijos sistemos, sujungtos su slopinimo įranga, jei dirbama su medžiagomis, galinčiomis generuoti emisijas į orą (pvz., kvapus, dulkes, LOJ);</w:t>
            </w:r>
          </w:p>
        </w:tc>
        <w:tc>
          <w:tcPr>
            <w:tcW w:w="1521" w:type="dxa"/>
            <w:tcBorders>
              <w:top w:val="single" w:sz="4" w:space="0" w:color="auto"/>
              <w:left w:val="single" w:sz="4" w:space="0" w:color="auto"/>
              <w:bottom w:val="single" w:sz="4" w:space="0" w:color="auto"/>
              <w:right w:val="single" w:sz="4" w:space="0" w:color="auto"/>
            </w:tcBorders>
          </w:tcPr>
          <w:p w14:paraId="12D54FF2"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1C68AE24"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shd w:val="clear" w:color="auto" w:fill="auto"/>
          </w:tcPr>
          <w:p w14:paraId="76ED4988" w14:textId="77777777" w:rsidR="00D47BBF" w:rsidRPr="00D47BBF" w:rsidRDefault="00D47BBF" w:rsidP="00D47BBF">
            <w:pPr>
              <w:rPr>
                <w:sz w:val="20"/>
                <w:szCs w:val="20"/>
              </w:rPr>
            </w:pPr>
            <w:r w:rsidRPr="00D47BBF">
              <w:rPr>
                <w:sz w:val="20"/>
                <w:szCs w:val="20"/>
              </w:rPr>
              <w:t>Atliekų apdorojimo</w:t>
            </w:r>
          </w:p>
          <w:p w14:paraId="082AD7ED" w14:textId="77777777" w:rsidR="00D47BBF" w:rsidRPr="00D47BBF" w:rsidRDefault="00D47BBF" w:rsidP="00D47BBF">
            <w:pPr>
              <w:rPr>
                <w:sz w:val="20"/>
                <w:szCs w:val="20"/>
              </w:rPr>
            </w:pPr>
            <w:r w:rsidRPr="00D47BBF">
              <w:rPr>
                <w:sz w:val="20"/>
                <w:szCs w:val="20"/>
              </w:rPr>
              <w:t>patalpoje įrengta</w:t>
            </w:r>
          </w:p>
          <w:p w14:paraId="6EAA59C4" w14:textId="77777777" w:rsidR="00D47BBF" w:rsidRPr="00D47BBF" w:rsidRDefault="00D47BBF" w:rsidP="00D47BBF">
            <w:pPr>
              <w:rPr>
                <w:sz w:val="20"/>
                <w:szCs w:val="20"/>
              </w:rPr>
            </w:pPr>
            <w:r w:rsidRPr="00D47BBF">
              <w:rPr>
                <w:sz w:val="20"/>
                <w:szCs w:val="20"/>
              </w:rPr>
              <w:t>ventiliacijos sistema.</w:t>
            </w:r>
          </w:p>
        </w:tc>
      </w:tr>
      <w:tr w:rsidR="00D47BBF" w:rsidRPr="00D47BBF" w14:paraId="74587596" w14:textId="77777777" w:rsidTr="004F68DD">
        <w:tc>
          <w:tcPr>
            <w:tcW w:w="540" w:type="dxa"/>
            <w:vMerge/>
            <w:tcBorders>
              <w:left w:val="single" w:sz="4" w:space="0" w:color="auto"/>
              <w:right w:val="single" w:sz="4" w:space="0" w:color="auto"/>
            </w:tcBorders>
            <w:vAlign w:val="center"/>
          </w:tcPr>
          <w:p w14:paraId="4D9A9EF2"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3FD083AE"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3D5874EA"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058A1286" w14:textId="77777777" w:rsidR="00D47BBF" w:rsidRPr="00D47BBF" w:rsidRDefault="00D47BBF" w:rsidP="00D47BBF">
            <w:pPr>
              <w:suppressAutoHyphens/>
              <w:adjustRightInd w:val="0"/>
              <w:textAlignment w:val="baseline"/>
              <w:rPr>
                <w:b/>
                <w:bCs/>
                <w:sz w:val="20"/>
                <w:szCs w:val="20"/>
              </w:rPr>
            </w:pPr>
            <w:r w:rsidRPr="00D47BBF">
              <w:rPr>
                <w:sz w:val="20"/>
                <w:szCs w:val="20"/>
              </w:rPr>
              <w:t>33. atlikti smulkinimo / pjaustymo operacijas visiškai uždarius į kapsulę ir esant inertinei atmosferai cilindrams / konteineriams, kuriuose yra degios ar labai lakios medžiagos. Taip išvengiama degimo. Inertinę atmosferą reikia slopinti;</w:t>
            </w:r>
          </w:p>
        </w:tc>
        <w:tc>
          <w:tcPr>
            <w:tcW w:w="1521" w:type="dxa"/>
            <w:tcBorders>
              <w:top w:val="single" w:sz="4" w:space="0" w:color="auto"/>
              <w:left w:val="single" w:sz="4" w:space="0" w:color="auto"/>
              <w:bottom w:val="single" w:sz="4" w:space="0" w:color="auto"/>
              <w:right w:val="single" w:sz="4" w:space="0" w:color="auto"/>
            </w:tcBorders>
          </w:tcPr>
          <w:p w14:paraId="1CF5462B"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0891AEE6" w14:textId="77777777" w:rsidR="00D47BBF" w:rsidRPr="00D47BBF" w:rsidRDefault="00D47BBF" w:rsidP="00D47BBF">
            <w:pPr>
              <w:rPr>
                <w:sz w:val="20"/>
                <w:szCs w:val="20"/>
              </w:rPr>
            </w:pPr>
            <w:r w:rsidRPr="00D47BBF">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57EF67C6" w14:textId="77777777" w:rsidR="00D47BBF" w:rsidRPr="00D47BBF" w:rsidRDefault="00D47BBF" w:rsidP="00D47BBF">
            <w:pPr>
              <w:rPr>
                <w:sz w:val="20"/>
                <w:szCs w:val="20"/>
              </w:rPr>
            </w:pPr>
            <w:r w:rsidRPr="00D47BBF">
              <w:rPr>
                <w:sz w:val="20"/>
                <w:szCs w:val="20"/>
              </w:rPr>
              <w:t>Smulkinimo / pjaustymo</w:t>
            </w:r>
          </w:p>
          <w:p w14:paraId="166CF5F1" w14:textId="77777777" w:rsidR="00D47BBF" w:rsidRPr="00D47BBF" w:rsidRDefault="00D47BBF" w:rsidP="00D47BBF">
            <w:pPr>
              <w:rPr>
                <w:sz w:val="20"/>
                <w:szCs w:val="20"/>
              </w:rPr>
            </w:pPr>
            <w:r w:rsidRPr="00D47BBF">
              <w:rPr>
                <w:sz w:val="20"/>
                <w:szCs w:val="20"/>
              </w:rPr>
              <w:t>operacijos cilindrams /</w:t>
            </w:r>
          </w:p>
          <w:p w14:paraId="6D23DE50" w14:textId="77777777" w:rsidR="00D47BBF" w:rsidRPr="00D47BBF" w:rsidRDefault="00D47BBF" w:rsidP="00D47BBF">
            <w:pPr>
              <w:rPr>
                <w:sz w:val="20"/>
                <w:szCs w:val="20"/>
              </w:rPr>
            </w:pPr>
            <w:r w:rsidRPr="00D47BBF">
              <w:rPr>
                <w:sz w:val="20"/>
                <w:szCs w:val="20"/>
              </w:rPr>
              <w:t>konteineriams, kuriuose</w:t>
            </w:r>
          </w:p>
          <w:p w14:paraId="14149302" w14:textId="77777777" w:rsidR="00D47BBF" w:rsidRPr="00D47BBF" w:rsidRDefault="00D47BBF" w:rsidP="00D47BBF">
            <w:pPr>
              <w:rPr>
                <w:sz w:val="20"/>
                <w:szCs w:val="20"/>
              </w:rPr>
            </w:pPr>
            <w:r w:rsidRPr="00D47BBF">
              <w:rPr>
                <w:sz w:val="20"/>
                <w:szCs w:val="20"/>
              </w:rPr>
              <w:t>yra degios ar labai lakios medžiagos, neatliekamos.</w:t>
            </w:r>
          </w:p>
        </w:tc>
      </w:tr>
      <w:tr w:rsidR="00D47BBF" w:rsidRPr="00D47BBF" w14:paraId="5BEF53D0" w14:textId="77777777" w:rsidTr="004F68DD">
        <w:tc>
          <w:tcPr>
            <w:tcW w:w="540" w:type="dxa"/>
            <w:vMerge/>
            <w:tcBorders>
              <w:left w:val="single" w:sz="4" w:space="0" w:color="auto"/>
              <w:right w:val="single" w:sz="4" w:space="0" w:color="auto"/>
            </w:tcBorders>
            <w:vAlign w:val="center"/>
          </w:tcPr>
          <w:p w14:paraId="00A3EEBC"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C0A63DC"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25A5C64B"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3B4E247" w14:textId="77777777" w:rsidR="00D47BBF" w:rsidRPr="00D47BBF" w:rsidRDefault="00D47BBF" w:rsidP="00D47BBF">
            <w:pPr>
              <w:suppressAutoHyphens/>
              <w:adjustRightInd w:val="0"/>
              <w:textAlignment w:val="baseline"/>
              <w:rPr>
                <w:b/>
                <w:bCs/>
                <w:sz w:val="20"/>
                <w:szCs w:val="20"/>
              </w:rPr>
            </w:pPr>
            <w:r w:rsidRPr="00D47BBF">
              <w:rPr>
                <w:sz w:val="20"/>
                <w:szCs w:val="20"/>
              </w:rPr>
              <w:t>34. plovimo procesus atlikti atsižvelgiant į:</w:t>
            </w:r>
          </w:p>
        </w:tc>
        <w:tc>
          <w:tcPr>
            <w:tcW w:w="1521" w:type="dxa"/>
            <w:tcBorders>
              <w:top w:val="single" w:sz="4" w:space="0" w:color="auto"/>
              <w:left w:val="single" w:sz="4" w:space="0" w:color="auto"/>
              <w:bottom w:val="single" w:sz="4" w:space="0" w:color="auto"/>
              <w:right w:val="single" w:sz="4" w:space="0" w:color="auto"/>
            </w:tcBorders>
          </w:tcPr>
          <w:p w14:paraId="2D59BABD" w14:textId="77777777" w:rsidR="00D47BBF" w:rsidRPr="00D47BBF" w:rsidRDefault="00D47BBF" w:rsidP="00D47BBF">
            <w:pPr>
              <w:rPr>
                <w:sz w:val="20"/>
                <w:szCs w:val="20"/>
              </w:rPr>
            </w:pPr>
          </w:p>
        </w:tc>
        <w:tc>
          <w:tcPr>
            <w:tcW w:w="1091" w:type="dxa"/>
            <w:vMerge w:val="restart"/>
            <w:tcBorders>
              <w:top w:val="single" w:sz="4" w:space="0" w:color="auto"/>
              <w:left w:val="single" w:sz="4" w:space="0" w:color="auto"/>
              <w:right w:val="single" w:sz="4" w:space="0" w:color="auto"/>
            </w:tcBorders>
          </w:tcPr>
          <w:p w14:paraId="665DA6E5" w14:textId="77777777" w:rsidR="00D47BBF" w:rsidRPr="00D47BBF" w:rsidRDefault="00D47BBF" w:rsidP="00D47BBF">
            <w:pPr>
              <w:rPr>
                <w:sz w:val="20"/>
                <w:szCs w:val="20"/>
              </w:rPr>
            </w:pPr>
            <w:r w:rsidRPr="00D47BBF">
              <w:rPr>
                <w:sz w:val="20"/>
                <w:szCs w:val="20"/>
              </w:rPr>
              <w:t>Neaktualu</w:t>
            </w:r>
          </w:p>
        </w:tc>
        <w:tc>
          <w:tcPr>
            <w:tcW w:w="2458" w:type="dxa"/>
            <w:vMerge w:val="restart"/>
            <w:tcBorders>
              <w:top w:val="single" w:sz="4" w:space="0" w:color="auto"/>
              <w:left w:val="single" w:sz="4" w:space="0" w:color="auto"/>
              <w:right w:val="single" w:sz="4" w:space="0" w:color="auto"/>
            </w:tcBorders>
          </w:tcPr>
          <w:p w14:paraId="31D88EE9" w14:textId="77777777" w:rsidR="00D47BBF" w:rsidRPr="00D47BBF" w:rsidRDefault="00D47BBF" w:rsidP="00D47BBF">
            <w:pPr>
              <w:jc w:val="both"/>
              <w:rPr>
                <w:sz w:val="20"/>
                <w:szCs w:val="20"/>
              </w:rPr>
            </w:pPr>
            <w:r w:rsidRPr="00D47BBF">
              <w:rPr>
                <w:sz w:val="20"/>
                <w:szCs w:val="20"/>
              </w:rPr>
              <w:t>Plovimo procesai neatliekami.</w:t>
            </w:r>
          </w:p>
        </w:tc>
      </w:tr>
      <w:tr w:rsidR="00D47BBF" w:rsidRPr="00D47BBF" w14:paraId="34BB6867" w14:textId="77777777" w:rsidTr="004F68DD">
        <w:tc>
          <w:tcPr>
            <w:tcW w:w="540" w:type="dxa"/>
            <w:vMerge/>
            <w:tcBorders>
              <w:left w:val="single" w:sz="4" w:space="0" w:color="auto"/>
              <w:right w:val="single" w:sz="4" w:space="0" w:color="auto"/>
            </w:tcBorders>
            <w:vAlign w:val="center"/>
          </w:tcPr>
          <w:p w14:paraId="076F443C"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529953F7"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5F36FDF9"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BBA3217" w14:textId="77777777" w:rsidR="00D47BBF" w:rsidRPr="00D47BBF" w:rsidRDefault="00D47BBF" w:rsidP="00D47BBF">
            <w:pPr>
              <w:suppressAutoHyphens/>
              <w:adjustRightInd w:val="0"/>
              <w:textAlignment w:val="baseline"/>
              <w:rPr>
                <w:b/>
                <w:bCs/>
                <w:sz w:val="20"/>
                <w:szCs w:val="20"/>
              </w:rPr>
            </w:pPr>
            <w:r w:rsidRPr="00D47BBF">
              <w:rPr>
                <w:sz w:val="20"/>
                <w:szCs w:val="20"/>
              </w:rPr>
              <w:t>a. nustatymą plaunamų komponentų, kurių gali būti plaunamuose objektuose (pvz., tirpiklių);</w:t>
            </w:r>
          </w:p>
        </w:tc>
        <w:tc>
          <w:tcPr>
            <w:tcW w:w="1521" w:type="dxa"/>
            <w:tcBorders>
              <w:top w:val="single" w:sz="4" w:space="0" w:color="auto"/>
              <w:left w:val="single" w:sz="4" w:space="0" w:color="auto"/>
              <w:bottom w:val="single" w:sz="4" w:space="0" w:color="auto"/>
              <w:right w:val="single" w:sz="4" w:space="0" w:color="auto"/>
            </w:tcBorders>
          </w:tcPr>
          <w:p w14:paraId="11208722" w14:textId="77777777" w:rsidR="00D47BBF" w:rsidRPr="00D47BBF" w:rsidRDefault="00D47BBF" w:rsidP="00D47BBF">
            <w:pPr>
              <w:rPr>
                <w:sz w:val="20"/>
                <w:szCs w:val="20"/>
              </w:rPr>
            </w:pPr>
          </w:p>
        </w:tc>
        <w:tc>
          <w:tcPr>
            <w:tcW w:w="1091" w:type="dxa"/>
            <w:vMerge/>
            <w:tcBorders>
              <w:left w:val="single" w:sz="4" w:space="0" w:color="auto"/>
              <w:right w:val="single" w:sz="4" w:space="0" w:color="auto"/>
            </w:tcBorders>
          </w:tcPr>
          <w:p w14:paraId="27ECD09C" w14:textId="77777777" w:rsidR="00D47BBF" w:rsidRPr="00D47BBF" w:rsidRDefault="00D47BBF" w:rsidP="00D47BBF">
            <w:pPr>
              <w:rPr>
                <w:sz w:val="20"/>
                <w:szCs w:val="20"/>
              </w:rPr>
            </w:pPr>
          </w:p>
        </w:tc>
        <w:tc>
          <w:tcPr>
            <w:tcW w:w="2458" w:type="dxa"/>
            <w:vMerge/>
            <w:tcBorders>
              <w:left w:val="single" w:sz="4" w:space="0" w:color="auto"/>
              <w:right w:val="single" w:sz="4" w:space="0" w:color="auto"/>
            </w:tcBorders>
          </w:tcPr>
          <w:p w14:paraId="430BBF6C" w14:textId="77777777" w:rsidR="00D47BBF" w:rsidRPr="00D47BBF" w:rsidRDefault="00D47BBF" w:rsidP="00D47BBF">
            <w:pPr>
              <w:rPr>
                <w:sz w:val="20"/>
                <w:szCs w:val="20"/>
              </w:rPr>
            </w:pPr>
          </w:p>
        </w:tc>
      </w:tr>
      <w:tr w:rsidR="00D47BBF" w:rsidRPr="00D47BBF" w14:paraId="2B2D6F79" w14:textId="77777777" w:rsidTr="004F68DD">
        <w:tc>
          <w:tcPr>
            <w:tcW w:w="540" w:type="dxa"/>
            <w:vMerge/>
            <w:tcBorders>
              <w:left w:val="single" w:sz="4" w:space="0" w:color="auto"/>
              <w:right w:val="single" w:sz="4" w:space="0" w:color="auto"/>
            </w:tcBorders>
            <w:vAlign w:val="center"/>
          </w:tcPr>
          <w:p w14:paraId="14A10CEA"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01792A27"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2052D60A"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24E9F622" w14:textId="77777777" w:rsidR="00D47BBF" w:rsidRPr="00D47BBF" w:rsidRDefault="00D47BBF" w:rsidP="00D47BBF">
            <w:pPr>
              <w:suppressAutoHyphens/>
              <w:adjustRightInd w:val="0"/>
              <w:textAlignment w:val="baseline"/>
              <w:rPr>
                <w:b/>
                <w:bCs/>
                <w:sz w:val="20"/>
                <w:szCs w:val="20"/>
              </w:rPr>
            </w:pPr>
            <w:r w:rsidRPr="00D47BBF">
              <w:rPr>
                <w:sz w:val="20"/>
                <w:szCs w:val="20"/>
              </w:rPr>
              <w:t>b. išplautos medžiagos perkėlimą į tinkamą laikymo vietą ir jos apdorojimą tokiu pat būdu, kaip ir atliekas, iš kurių ji gauta;</w:t>
            </w:r>
          </w:p>
        </w:tc>
        <w:tc>
          <w:tcPr>
            <w:tcW w:w="1521" w:type="dxa"/>
            <w:tcBorders>
              <w:top w:val="single" w:sz="4" w:space="0" w:color="auto"/>
              <w:left w:val="single" w:sz="4" w:space="0" w:color="auto"/>
              <w:bottom w:val="single" w:sz="4" w:space="0" w:color="auto"/>
              <w:right w:val="single" w:sz="4" w:space="0" w:color="auto"/>
            </w:tcBorders>
          </w:tcPr>
          <w:p w14:paraId="3E9433AE" w14:textId="77777777" w:rsidR="00D47BBF" w:rsidRPr="00D47BBF" w:rsidRDefault="00D47BBF" w:rsidP="00D47BBF">
            <w:pPr>
              <w:rPr>
                <w:sz w:val="20"/>
                <w:szCs w:val="20"/>
              </w:rPr>
            </w:pPr>
          </w:p>
        </w:tc>
        <w:tc>
          <w:tcPr>
            <w:tcW w:w="1091" w:type="dxa"/>
            <w:vMerge/>
            <w:tcBorders>
              <w:left w:val="single" w:sz="4" w:space="0" w:color="auto"/>
              <w:right w:val="single" w:sz="4" w:space="0" w:color="auto"/>
            </w:tcBorders>
          </w:tcPr>
          <w:p w14:paraId="568F7AAE" w14:textId="77777777" w:rsidR="00D47BBF" w:rsidRPr="00D47BBF" w:rsidRDefault="00D47BBF" w:rsidP="00D47BBF">
            <w:pPr>
              <w:rPr>
                <w:sz w:val="20"/>
                <w:szCs w:val="20"/>
              </w:rPr>
            </w:pPr>
          </w:p>
        </w:tc>
        <w:tc>
          <w:tcPr>
            <w:tcW w:w="2458" w:type="dxa"/>
            <w:vMerge/>
            <w:tcBorders>
              <w:left w:val="single" w:sz="4" w:space="0" w:color="auto"/>
              <w:right w:val="single" w:sz="4" w:space="0" w:color="auto"/>
            </w:tcBorders>
          </w:tcPr>
          <w:p w14:paraId="59624CE9" w14:textId="77777777" w:rsidR="00D47BBF" w:rsidRPr="00D47BBF" w:rsidRDefault="00D47BBF" w:rsidP="00D47BBF">
            <w:pPr>
              <w:rPr>
                <w:sz w:val="20"/>
                <w:szCs w:val="20"/>
              </w:rPr>
            </w:pPr>
          </w:p>
        </w:tc>
      </w:tr>
      <w:tr w:rsidR="00D47BBF" w:rsidRPr="00D47BBF" w14:paraId="76AC99F9" w14:textId="77777777" w:rsidTr="004F68DD">
        <w:tc>
          <w:tcPr>
            <w:tcW w:w="540" w:type="dxa"/>
            <w:vMerge/>
            <w:tcBorders>
              <w:left w:val="single" w:sz="4" w:space="0" w:color="auto"/>
              <w:bottom w:val="single" w:sz="4" w:space="0" w:color="auto"/>
              <w:right w:val="single" w:sz="4" w:space="0" w:color="auto"/>
            </w:tcBorders>
            <w:vAlign w:val="center"/>
          </w:tcPr>
          <w:p w14:paraId="091A2CDB"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bottom w:val="single" w:sz="4" w:space="0" w:color="auto"/>
              <w:right w:val="single" w:sz="4" w:space="0" w:color="auto"/>
            </w:tcBorders>
            <w:vAlign w:val="center"/>
          </w:tcPr>
          <w:p w14:paraId="4C37945E"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bottom w:val="single" w:sz="4" w:space="0" w:color="auto"/>
              <w:right w:val="single" w:sz="4" w:space="0" w:color="auto"/>
            </w:tcBorders>
            <w:vAlign w:val="center"/>
          </w:tcPr>
          <w:p w14:paraId="0B43A694"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bottom w:val="single" w:sz="4" w:space="0" w:color="auto"/>
              <w:right w:val="single" w:sz="4" w:space="0" w:color="auto"/>
            </w:tcBorders>
          </w:tcPr>
          <w:p w14:paraId="3D5A39BB" w14:textId="77777777" w:rsidR="00D47BBF" w:rsidRPr="00D47BBF" w:rsidRDefault="00D47BBF" w:rsidP="00D47BBF">
            <w:pPr>
              <w:suppressAutoHyphens/>
              <w:adjustRightInd w:val="0"/>
              <w:textAlignment w:val="baseline"/>
              <w:rPr>
                <w:b/>
                <w:bCs/>
                <w:sz w:val="20"/>
                <w:szCs w:val="20"/>
              </w:rPr>
            </w:pPr>
            <w:r w:rsidRPr="00D47BBF">
              <w:rPr>
                <w:sz w:val="20"/>
                <w:szCs w:val="20"/>
              </w:rPr>
              <w:t>c. apdorotų nuotekų iš AT įrenginio, o ne švaraus vandens naudojimą. Gaunamos nuotekos gali būti apdorojamos nuotekų valymo įrenginyje arba dar kartą panaudojamos įrenginyje</w:t>
            </w:r>
          </w:p>
        </w:tc>
        <w:tc>
          <w:tcPr>
            <w:tcW w:w="1521" w:type="dxa"/>
            <w:tcBorders>
              <w:top w:val="single" w:sz="4" w:space="0" w:color="auto"/>
              <w:left w:val="single" w:sz="4" w:space="0" w:color="auto"/>
              <w:bottom w:val="single" w:sz="4" w:space="0" w:color="auto"/>
              <w:right w:val="single" w:sz="4" w:space="0" w:color="auto"/>
            </w:tcBorders>
          </w:tcPr>
          <w:p w14:paraId="49659D17" w14:textId="77777777" w:rsidR="00D47BBF" w:rsidRPr="00D47BBF" w:rsidRDefault="00D47BBF" w:rsidP="00D47BBF">
            <w:pPr>
              <w:rPr>
                <w:sz w:val="20"/>
                <w:szCs w:val="20"/>
              </w:rPr>
            </w:pPr>
            <w:r w:rsidRPr="00D47BBF">
              <w:rPr>
                <w:sz w:val="20"/>
                <w:szCs w:val="20"/>
              </w:rPr>
              <w:t>.</w:t>
            </w:r>
          </w:p>
        </w:tc>
        <w:tc>
          <w:tcPr>
            <w:tcW w:w="1091" w:type="dxa"/>
            <w:vMerge/>
            <w:tcBorders>
              <w:left w:val="single" w:sz="4" w:space="0" w:color="auto"/>
              <w:right w:val="single" w:sz="4" w:space="0" w:color="auto"/>
            </w:tcBorders>
          </w:tcPr>
          <w:p w14:paraId="5A48533F" w14:textId="77777777" w:rsidR="00D47BBF" w:rsidRPr="00D47BBF" w:rsidRDefault="00D47BBF" w:rsidP="00D47BBF">
            <w:pPr>
              <w:rPr>
                <w:sz w:val="20"/>
                <w:szCs w:val="20"/>
              </w:rPr>
            </w:pPr>
          </w:p>
        </w:tc>
        <w:tc>
          <w:tcPr>
            <w:tcW w:w="2458" w:type="dxa"/>
            <w:vMerge/>
            <w:tcBorders>
              <w:left w:val="single" w:sz="4" w:space="0" w:color="auto"/>
              <w:right w:val="single" w:sz="4" w:space="0" w:color="auto"/>
            </w:tcBorders>
          </w:tcPr>
          <w:p w14:paraId="23AE7433" w14:textId="77777777" w:rsidR="00D47BBF" w:rsidRPr="00D47BBF" w:rsidRDefault="00D47BBF" w:rsidP="00D47BBF">
            <w:pPr>
              <w:rPr>
                <w:sz w:val="20"/>
                <w:szCs w:val="20"/>
              </w:rPr>
            </w:pPr>
          </w:p>
        </w:tc>
      </w:tr>
      <w:tr w:rsidR="00D47BBF" w:rsidRPr="00D47BBF" w14:paraId="6830CC14" w14:textId="77777777" w:rsidTr="004F68DD">
        <w:tc>
          <w:tcPr>
            <w:tcW w:w="540" w:type="dxa"/>
            <w:vMerge w:val="restart"/>
            <w:tcBorders>
              <w:top w:val="single" w:sz="4" w:space="0" w:color="auto"/>
              <w:left w:val="single" w:sz="4" w:space="0" w:color="auto"/>
              <w:right w:val="single" w:sz="4" w:space="0" w:color="auto"/>
            </w:tcBorders>
            <w:vAlign w:val="center"/>
          </w:tcPr>
          <w:p w14:paraId="569BD04E" w14:textId="77777777" w:rsidR="00D47BBF" w:rsidRPr="00D47BBF" w:rsidRDefault="00D47BBF" w:rsidP="00D47BBF">
            <w:pPr>
              <w:suppressAutoHyphens/>
              <w:adjustRightInd w:val="0"/>
              <w:jc w:val="center"/>
              <w:textAlignment w:val="baseline"/>
              <w:rPr>
                <w:b/>
                <w:sz w:val="20"/>
                <w:szCs w:val="20"/>
              </w:rPr>
            </w:pPr>
            <w:r w:rsidRPr="00D47BBF">
              <w:rPr>
                <w:b/>
                <w:sz w:val="20"/>
                <w:szCs w:val="20"/>
              </w:rPr>
              <w:t>8.</w:t>
            </w:r>
          </w:p>
        </w:tc>
        <w:tc>
          <w:tcPr>
            <w:tcW w:w="1620" w:type="dxa"/>
            <w:vMerge w:val="restart"/>
            <w:tcBorders>
              <w:top w:val="single" w:sz="4" w:space="0" w:color="auto"/>
              <w:left w:val="single" w:sz="4" w:space="0" w:color="auto"/>
              <w:right w:val="single" w:sz="4" w:space="0" w:color="auto"/>
            </w:tcBorders>
            <w:vAlign w:val="center"/>
          </w:tcPr>
          <w:p w14:paraId="32931B13" w14:textId="77777777" w:rsidR="00D47BBF" w:rsidRPr="00D47BBF" w:rsidRDefault="00D47BBF" w:rsidP="00D47BBF">
            <w:pPr>
              <w:suppressAutoHyphens/>
              <w:adjustRightInd w:val="0"/>
              <w:jc w:val="center"/>
              <w:textAlignment w:val="baseline"/>
              <w:rPr>
                <w:b/>
                <w:bCs/>
                <w:sz w:val="20"/>
                <w:szCs w:val="20"/>
              </w:rPr>
            </w:pPr>
            <w:r w:rsidRPr="00D47BBF">
              <w:rPr>
                <w:b/>
                <w:bCs/>
                <w:sz w:val="20"/>
                <w:szCs w:val="20"/>
              </w:rPr>
              <w:t>Oras.</w:t>
            </w:r>
          </w:p>
          <w:p w14:paraId="50828078" w14:textId="77777777" w:rsidR="00D47BBF" w:rsidRPr="00D47BBF" w:rsidRDefault="00D47BBF" w:rsidP="00D47BBF">
            <w:pPr>
              <w:suppressAutoHyphens/>
              <w:adjustRightInd w:val="0"/>
              <w:jc w:val="center"/>
              <w:textAlignment w:val="baseline"/>
              <w:rPr>
                <w:b/>
                <w:bCs/>
                <w:sz w:val="20"/>
                <w:szCs w:val="20"/>
              </w:rPr>
            </w:pPr>
            <w:r w:rsidRPr="00D47BBF">
              <w:rPr>
                <w:b/>
                <w:bCs/>
                <w:sz w:val="20"/>
                <w:szCs w:val="20"/>
              </w:rPr>
              <w:t>Emisijos į orą tvarkymas</w:t>
            </w:r>
          </w:p>
        </w:tc>
        <w:tc>
          <w:tcPr>
            <w:tcW w:w="1800" w:type="dxa"/>
            <w:vMerge w:val="restart"/>
            <w:tcBorders>
              <w:top w:val="single" w:sz="4" w:space="0" w:color="auto"/>
              <w:left w:val="single" w:sz="4" w:space="0" w:color="auto"/>
              <w:right w:val="single" w:sz="4" w:space="0" w:color="auto"/>
            </w:tcBorders>
            <w:vAlign w:val="center"/>
          </w:tcPr>
          <w:p w14:paraId="398749E5" w14:textId="77777777" w:rsidR="00D47BBF" w:rsidRPr="00D47BBF" w:rsidRDefault="00D47BBF" w:rsidP="00D47BBF">
            <w:pPr>
              <w:suppressAutoHyphens/>
              <w:adjustRightInd w:val="0"/>
              <w:jc w:val="center"/>
              <w:textAlignment w:val="baseline"/>
              <w:rPr>
                <w:sz w:val="20"/>
                <w:szCs w:val="20"/>
              </w:rPr>
            </w:pPr>
            <w:r w:rsidRPr="00D47BBF">
              <w:rPr>
                <w:sz w:val="20"/>
                <w:szCs w:val="20"/>
              </w:rPr>
              <w:t>ES informaciniame dokumente "Reference</w:t>
            </w:r>
          </w:p>
          <w:p w14:paraId="162AA8EA" w14:textId="77777777" w:rsidR="00D47BBF" w:rsidRPr="00D47BBF" w:rsidRDefault="00D47BBF" w:rsidP="00D47BBF">
            <w:pPr>
              <w:suppressAutoHyphens/>
              <w:adjustRightInd w:val="0"/>
              <w:jc w:val="center"/>
              <w:textAlignment w:val="baseline"/>
              <w:rPr>
                <w:sz w:val="20"/>
                <w:szCs w:val="20"/>
              </w:rPr>
            </w:pPr>
            <w:r w:rsidRPr="00D47BBF">
              <w:rPr>
                <w:sz w:val="20"/>
                <w:szCs w:val="20"/>
              </w:rPr>
              <w:t>Document on the Best Available Techniques for Waste Treatments Industries", 2006 m.</w:t>
            </w:r>
          </w:p>
        </w:tc>
        <w:tc>
          <w:tcPr>
            <w:tcW w:w="5679" w:type="dxa"/>
            <w:tcBorders>
              <w:top w:val="single" w:sz="4" w:space="0" w:color="auto"/>
              <w:left w:val="single" w:sz="4" w:space="0" w:color="auto"/>
              <w:right w:val="single" w:sz="4" w:space="0" w:color="auto"/>
            </w:tcBorders>
          </w:tcPr>
          <w:p w14:paraId="7D9EE0DC" w14:textId="77777777" w:rsidR="00D47BBF" w:rsidRPr="00D47BBF" w:rsidRDefault="00D47BBF" w:rsidP="00D47BBF">
            <w:pPr>
              <w:suppressAutoHyphens/>
              <w:adjustRightInd w:val="0"/>
              <w:textAlignment w:val="baseline"/>
              <w:rPr>
                <w:b/>
                <w:bCs/>
                <w:sz w:val="20"/>
                <w:szCs w:val="20"/>
              </w:rPr>
            </w:pPr>
            <w:r w:rsidRPr="00D47BBF">
              <w:rPr>
                <w:sz w:val="20"/>
                <w:szCs w:val="20"/>
              </w:rPr>
              <w:t>Siekiant užkirsti kelią dulkių, kvapų, LOJ ir tam tikrų neorganinių junginių emisijos arba jas kontroliuoti, GPGB privalo:</w:t>
            </w:r>
          </w:p>
        </w:tc>
        <w:tc>
          <w:tcPr>
            <w:tcW w:w="1521" w:type="dxa"/>
            <w:tcBorders>
              <w:top w:val="single" w:sz="4" w:space="0" w:color="auto"/>
              <w:left w:val="single" w:sz="4" w:space="0" w:color="auto"/>
              <w:bottom w:val="single" w:sz="4" w:space="0" w:color="auto"/>
              <w:right w:val="single" w:sz="4" w:space="0" w:color="auto"/>
            </w:tcBorders>
          </w:tcPr>
          <w:p w14:paraId="53255F8B" w14:textId="77777777" w:rsidR="00D47BBF" w:rsidRPr="00D47BBF" w:rsidRDefault="00D47BBF" w:rsidP="00D47BBF">
            <w:pPr>
              <w:rPr>
                <w:sz w:val="20"/>
                <w:szCs w:val="20"/>
              </w:rPr>
            </w:pPr>
          </w:p>
        </w:tc>
        <w:tc>
          <w:tcPr>
            <w:tcW w:w="1091" w:type="dxa"/>
            <w:tcBorders>
              <w:left w:val="single" w:sz="4" w:space="0" w:color="auto"/>
              <w:bottom w:val="single" w:sz="4" w:space="0" w:color="auto"/>
              <w:right w:val="single" w:sz="4" w:space="0" w:color="auto"/>
            </w:tcBorders>
          </w:tcPr>
          <w:p w14:paraId="5BCF28A4" w14:textId="77777777" w:rsidR="00D47BBF" w:rsidRPr="00D47BBF" w:rsidRDefault="00D47BBF" w:rsidP="00D47BBF">
            <w:pPr>
              <w:rPr>
                <w:sz w:val="20"/>
                <w:szCs w:val="20"/>
              </w:rPr>
            </w:pPr>
          </w:p>
        </w:tc>
        <w:tc>
          <w:tcPr>
            <w:tcW w:w="2458" w:type="dxa"/>
            <w:tcBorders>
              <w:left w:val="single" w:sz="4" w:space="0" w:color="auto"/>
              <w:bottom w:val="single" w:sz="4" w:space="0" w:color="auto"/>
              <w:right w:val="single" w:sz="4" w:space="0" w:color="auto"/>
            </w:tcBorders>
          </w:tcPr>
          <w:p w14:paraId="355710EB" w14:textId="77777777" w:rsidR="00D47BBF" w:rsidRPr="00D47BBF" w:rsidRDefault="00D47BBF" w:rsidP="00D47BBF">
            <w:pPr>
              <w:rPr>
                <w:sz w:val="20"/>
                <w:szCs w:val="20"/>
              </w:rPr>
            </w:pPr>
          </w:p>
        </w:tc>
      </w:tr>
      <w:tr w:rsidR="00D47BBF" w:rsidRPr="00D47BBF" w14:paraId="323ED466" w14:textId="77777777" w:rsidTr="004F68DD">
        <w:tc>
          <w:tcPr>
            <w:tcW w:w="540" w:type="dxa"/>
            <w:vMerge/>
            <w:tcBorders>
              <w:left w:val="single" w:sz="4" w:space="0" w:color="auto"/>
              <w:right w:val="single" w:sz="4" w:space="0" w:color="auto"/>
            </w:tcBorders>
            <w:vAlign w:val="center"/>
          </w:tcPr>
          <w:p w14:paraId="33120AC3"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5633991B"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485787A"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F6BA7BA" w14:textId="77777777" w:rsidR="00D47BBF" w:rsidRPr="00D47BBF" w:rsidRDefault="00D47BBF" w:rsidP="00D47BBF">
            <w:pPr>
              <w:suppressAutoHyphens/>
              <w:adjustRightInd w:val="0"/>
              <w:textAlignment w:val="baseline"/>
              <w:rPr>
                <w:b/>
                <w:bCs/>
                <w:sz w:val="20"/>
                <w:szCs w:val="20"/>
              </w:rPr>
            </w:pPr>
            <w:r w:rsidRPr="00D47BBF">
              <w:rPr>
                <w:sz w:val="20"/>
                <w:szCs w:val="20"/>
              </w:rPr>
              <w:t>35. riboti atvirų rezervuarų, indų ir duobių naudojimą:</w:t>
            </w:r>
          </w:p>
        </w:tc>
        <w:tc>
          <w:tcPr>
            <w:tcW w:w="1521" w:type="dxa"/>
            <w:tcBorders>
              <w:top w:val="single" w:sz="4" w:space="0" w:color="auto"/>
              <w:left w:val="single" w:sz="4" w:space="0" w:color="auto"/>
              <w:bottom w:val="single" w:sz="4" w:space="0" w:color="auto"/>
              <w:right w:val="single" w:sz="4" w:space="0" w:color="auto"/>
            </w:tcBorders>
          </w:tcPr>
          <w:p w14:paraId="400E6861"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03C73AF7" w14:textId="77777777" w:rsidR="00D47BBF" w:rsidRPr="00D47BBF" w:rsidRDefault="00D47BBF" w:rsidP="00D47BBF">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0D2DD486" w14:textId="77777777" w:rsidR="00D47BBF" w:rsidRPr="00D47BBF" w:rsidRDefault="00D47BBF" w:rsidP="00D47BBF">
            <w:pPr>
              <w:rPr>
                <w:sz w:val="20"/>
                <w:szCs w:val="20"/>
              </w:rPr>
            </w:pPr>
          </w:p>
        </w:tc>
      </w:tr>
      <w:tr w:rsidR="00D47BBF" w:rsidRPr="00D47BBF" w14:paraId="48584E63" w14:textId="77777777" w:rsidTr="004F68DD">
        <w:tc>
          <w:tcPr>
            <w:tcW w:w="540" w:type="dxa"/>
            <w:vMerge/>
            <w:tcBorders>
              <w:left w:val="single" w:sz="4" w:space="0" w:color="auto"/>
              <w:right w:val="single" w:sz="4" w:space="0" w:color="auto"/>
            </w:tcBorders>
            <w:vAlign w:val="center"/>
          </w:tcPr>
          <w:p w14:paraId="2F671DFB"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1F5E041"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0A8EEAF"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BD99DF2" w14:textId="77777777" w:rsidR="00D47BBF" w:rsidRPr="00D47BBF" w:rsidRDefault="00D47BBF" w:rsidP="00D47BBF">
            <w:pPr>
              <w:numPr>
                <w:ilvl w:val="0"/>
                <w:numId w:val="22"/>
              </w:numPr>
              <w:suppressAutoHyphens/>
              <w:adjustRightInd w:val="0"/>
              <w:textAlignment w:val="baseline"/>
              <w:rPr>
                <w:b/>
                <w:bCs/>
                <w:sz w:val="20"/>
                <w:szCs w:val="20"/>
              </w:rPr>
            </w:pPr>
            <w:r w:rsidRPr="00D47BBF">
              <w:rPr>
                <w:sz w:val="20"/>
                <w:szCs w:val="20"/>
              </w:rPr>
              <w:t>neleidžiant tiesioginės ventiliacijos arba išmetimo į orą, prijungiant visas ventiliacijos sistemas prie tinkamų slopinimo sistemų, jei saugomos medžiagos, galinčios generuoti emisijas į orą</w:t>
            </w:r>
          </w:p>
        </w:tc>
        <w:tc>
          <w:tcPr>
            <w:tcW w:w="1521" w:type="dxa"/>
            <w:tcBorders>
              <w:top w:val="single" w:sz="4" w:space="0" w:color="auto"/>
              <w:left w:val="single" w:sz="4" w:space="0" w:color="auto"/>
              <w:bottom w:val="single" w:sz="4" w:space="0" w:color="auto"/>
              <w:right w:val="single" w:sz="4" w:space="0" w:color="auto"/>
            </w:tcBorders>
          </w:tcPr>
          <w:p w14:paraId="068D15D3" w14:textId="77777777" w:rsidR="00D47BBF" w:rsidRPr="00D47BBF" w:rsidRDefault="00D47BBF" w:rsidP="00D47BBF">
            <w:pPr>
              <w:ind w:left="720"/>
              <w:rPr>
                <w:sz w:val="20"/>
                <w:szCs w:val="20"/>
              </w:rPr>
            </w:pPr>
          </w:p>
        </w:tc>
        <w:tc>
          <w:tcPr>
            <w:tcW w:w="1091" w:type="dxa"/>
            <w:vMerge w:val="restart"/>
            <w:tcBorders>
              <w:top w:val="single" w:sz="4" w:space="0" w:color="auto"/>
              <w:left w:val="single" w:sz="4" w:space="0" w:color="auto"/>
              <w:right w:val="single" w:sz="4" w:space="0" w:color="auto"/>
            </w:tcBorders>
          </w:tcPr>
          <w:p w14:paraId="6D8AE903" w14:textId="77777777" w:rsidR="00D47BBF" w:rsidRPr="00D47BBF" w:rsidRDefault="00D47BBF" w:rsidP="00D47BBF">
            <w:pPr>
              <w:rPr>
                <w:sz w:val="20"/>
                <w:szCs w:val="20"/>
              </w:rPr>
            </w:pPr>
            <w:r w:rsidRPr="00D47BBF">
              <w:rPr>
                <w:sz w:val="20"/>
                <w:szCs w:val="20"/>
              </w:rPr>
              <w:t>Atitinka</w:t>
            </w:r>
          </w:p>
        </w:tc>
        <w:tc>
          <w:tcPr>
            <w:tcW w:w="2458" w:type="dxa"/>
            <w:vMerge w:val="restart"/>
            <w:tcBorders>
              <w:top w:val="single" w:sz="4" w:space="0" w:color="auto"/>
              <w:left w:val="single" w:sz="4" w:space="0" w:color="auto"/>
              <w:right w:val="single" w:sz="4" w:space="0" w:color="auto"/>
            </w:tcBorders>
          </w:tcPr>
          <w:p w14:paraId="0519FC1F" w14:textId="77777777" w:rsidR="00D47BBF" w:rsidRPr="00D47BBF" w:rsidRDefault="00D47BBF" w:rsidP="00D47BBF">
            <w:pPr>
              <w:rPr>
                <w:sz w:val="20"/>
                <w:szCs w:val="20"/>
              </w:rPr>
            </w:pPr>
            <w:r w:rsidRPr="00D47BBF">
              <w:rPr>
                <w:sz w:val="20"/>
                <w:szCs w:val="20"/>
              </w:rPr>
              <w:t>Talpos su atliekomis,</w:t>
            </w:r>
          </w:p>
          <w:p w14:paraId="50E9F79E" w14:textId="77777777" w:rsidR="00D47BBF" w:rsidRPr="00D47BBF" w:rsidRDefault="00D47BBF" w:rsidP="00D47BBF">
            <w:pPr>
              <w:rPr>
                <w:sz w:val="20"/>
                <w:szCs w:val="20"/>
              </w:rPr>
            </w:pPr>
            <w:r w:rsidRPr="00D47BBF">
              <w:rPr>
                <w:sz w:val="20"/>
                <w:szCs w:val="20"/>
              </w:rPr>
              <w:t>galinčiomis generuoti</w:t>
            </w:r>
          </w:p>
          <w:p w14:paraId="3ACD57BE" w14:textId="77777777" w:rsidR="00D47BBF" w:rsidRPr="00D47BBF" w:rsidRDefault="00D47BBF" w:rsidP="00D47BBF">
            <w:pPr>
              <w:rPr>
                <w:sz w:val="20"/>
                <w:szCs w:val="20"/>
              </w:rPr>
            </w:pPr>
            <w:r w:rsidRPr="00D47BBF">
              <w:rPr>
                <w:sz w:val="20"/>
                <w:szCs w:val="20"/>
              </w:rPr>
              <w:t>emisijas į orą, laikomos</w:t>
            </w:r>
          </w:p>
          <w:p w14:paraId="72ABEAB6" w14:textId="77777777" w:rsidR="00D47BBF" w:rsidRPr="00D47BBF" w:rsidRDefault="00D47BBF" w:rsidP="00D47BBF">
            <w:pPr>
              <w:rPr>
                <w:sz w:val="20"/>
                <w:szCs w:val="20"/>
              </w:rPr>
            </w:pPr>
            <w:r w:rsidRPr="00D47BBF">
              <w:rPr>
                <w:sz w:val="20"/>
                <w:szCs w:val="20"/>
              </w:rPr>
              <w:t>sandariai uždarytos</w:t>
            </w:r>
          </w:p>
        </w:tc>
      </w:tr>
      <w:tr w:rsidR="00D47BBF" w:rsidRPr="00D47BBF" w14:paraId="4348AB6F" w14:textId="77777777" w:rsidTr="004F68DD">
        <w:tc>
          <w:tcPr>
            <w:tcW w:w="540" w:type="dxa"/>
            <w:vMerge/>
            <w:tcBorders>
              <w:left w:val="single" w:sz="4" w:space="0" w:color="auto"/>
              <w:right w:val="single" w:sz="4" w:space="0" w:color="auto"/>
            </w:tcBorders>
            <w:vAlign w:val="center"/>
          </w:tcPr>
          <w:p w14:paraId="7EC418FB"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3FF6067"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372215C7"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31AA3C46" w14:textId="77777777" w:rsidR="00D47BBF" w:rsidRPr="00D47BBF" w:rsidRDefault="00D47BBF" w:rsidP="00D47BBF">
            <w:pPr>
              <w:numPr>
                <w:ilvl w:val="0"/>
                <w:numId w:val="22"/>
              </w:numPr>
              <w:suppressAutoHyphens/>
              <w:adjustRightInd w:val="0"/>
              <w:textAlignment w:val="baseline"/>
              <w:rPr>
                <w:b/>
                <w:bCs/>
                <w:sz w:val="20"/>
                <w:szCs w:val="20"/>
              </w:rPr>
            </w:pPr>
            <w:r w:rsidRPr="00D47BBF">
              <w:rPr>
                <w:sz w:val="20"/>
                <w:szCs w:val="20"/>
              </w:rPr>
              <w:t>laikant atliekas arba žaliavas uždengus arba vandeniui nelaidžiose pakuotėse</w:t>
            </w:r>
          </w:p>
        </w:tc>
        <w:tc>
          <w:tcPr>
            <w:tcW w:w="1521" w:type="dxa"/>
            <w:tcBorders>
              <w:top w:val="single" w:sz="4" w:space="0" w:color="auto"/>
              <w:left w:val="single" w:sz="4" w:space="0" w:color="auto"/>
              <w:bottom w:val="single" w:sz="4" w:space="0" w:color="auto"/>
              <w:right w:val="single" w:sz="4" w:space="0" w:color="auto"/>
            </w:tcBorders>
          </w:tcPr>
          <w:p w14:paraId="6AD7201F" w14:textId="77777777" w:rsidR="00D47BBF" w:rsidRPr="00D47BBF" w:rsidRDefault="00D47BBF" w:rsidP="00D47BBF">
            <w:pPr>
              <w:ind w:left="360"/>
              <w:rPr>
                <w:sz w:val="20"/>
                <w:szCs w:val="20"/>
              </w:rPr>
            </w:pPr>
          </w:p>
        </w:tc>
        <w:tc>
          <w:tcPr>
            <w:tcW w:w="1091" w:type="dxa"/>
            <w:vMerge/>
            <w:tcBorders>
              <w:left w:val="single" w:sz="4" w:space="0" w:color="auto"/>
              <w:right w:val="single" w:sz="4" w:space="0" w:color="auto"/>
            </w:tcBorders>
          </w:tcPr>
          <w:p w14:paraId="59F8252B" w14:textId="77777777" w:rsidR="00D47BBF" w:rsidRPr="00D47BBF" w:rsidRDefault="00D47BBF" w:rsidP="00D47BBF">
            <w:pPr>
              <w:rPr>
                <w:sz w:val="20"/>
                <w:szCs w:val="20"/>
              </w:rPr>
            </w:pPr>
          </w:p>
        </w:tc>
        <w:tc>
          <w:tcPr>
            <w:tcW w:w="2458" w:type="dxa"/>
            <w:vMerge/>
            <w:tcBorders>
              <w:left w:val="single" w:sz="4" w:space="0" w:color="auto"/>
              <w:right w:val="single" w:sz="4" w:space="0" w:color="auto"/>
            </w:tcBorders>
          </w:tcPr>
          <w:p w14:paraId="1FB6CFA5" w14:textId="77777777" w:rsidR="00D47BBF" w:rsidRPr="00D47BBF" w:rsidRDefault="00D47BBF" w:rsidP="00D47BBF">
            <w:pPr>
              <w:rPr>
                <w:sz w:val="20"/>
                <w:szCs w:val="20"/>
              </w:rPr>
            </w:pPr>
          </w:p>
        </w:tc>
      </w:tr>
      <w:tr w:rsidR="00D47BBF" w:rsidRPr="00D47BBF" w14:paraId="3D9CE400" w14:textId="77777777" w:rsidTr="004F68DD">
        <w:tc>
          <w:tcPr>
            <w:tcW w:w="540" w:type="dxa"/>
            <w:vMerge/>
            <w:tcBorders>
              <w:left w:val="single" w:sz="4" w:space="0" w:color="auto"/>
              <w:right w:val="single" w:sz="4" w:space="0" w:color="auto"/>
            </w:tcBorders>
            <w:vAlign w:val="center"/>
          </w:tcPr>
          <w:p w14:paraId="55E58788"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618D4DD0"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04EF0380"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065FE4B" w14:textId="77777777" w:rsidR="00D47BBF" w:rsidRPr="00D47BBF" w:rsidRDefault="00D47BBF" w:rsidP="00D47BBF">
            <w:pPr>
              <w:numPr>
                <w:ilvl w:val="0"/>
                <w:numId w:val="22"/>
              </w:numPr>
              <w:suppressAutoHyphens/>
              <w:adjustRightInd w:val="0"/>
              <w:spacing w:before="240"/>
              <w:textAlignment w:val="baseline"/>
              <w:rPr>
                <w:b/>
                <w:bCs/>
                <w:sz w:val="20"/>
                <w:szCs w:val="20"/>
              </w:rPr>
            </w:pPr>
            <w:r w:rsidRPr="00D47BBF">
              <w:rPr>
                <w:sz w:val="20"/>
                <w:szCs w:val="20"/>
              </w:rPr>
              <w:t>sujungiant viršutinę erdvę virš nusodinimo rezervuarų (pvz. jei apdorojimas alyva yra pirminio tvarkymo procesas cheminio valymo įrenginyje) su bendra įrenginio išmetimo ir plovimo sistema</w:t>
            </w:r>
          </w:p>
        </w:tc>
        <w:tc>
          <w:tcPr>
            <w:tcW w:w="1521" w:type="dxa"/>
            <w:tcBorders>
              <w:top w:val="single" w:sz="4" w:space="0" w:color="auto"/>
              <w:left w:val="single" w:sz="4" w:space="0" w:color="auto"/>
              <w:bottom w:val="single" w:sz="4" w:space="0" w:color="auto"/>
              <w:right w:val="single" w:sz="4" w:space="0" w:color="auto"/>
            </w:tcBorders>
          </w:tcPr>
          <w:p w14:paraId="43D9774F" w14:textId="77777777" w:rsidR="00D47BBF" w:rsidRPr="00D47BBF" w:rsidRDefault="00D47BBF" w:rsidP="00D47BBF">
            <w:pPr>
              <w:ind w:left="360"/>
              <w:rPr>
                <w:sz w:val="20"/>
                <w:szCs w:val="20"/>
              </w:rPr>
            </w:pPr>
          </w:p>
        </w:tc>
        <w:tc>
          <w:tcPr>
            <w:tcW w:w="1091" w:type="dxa"/>
            <w:vMerge/>
            <w:tcBorders>
              <w:left w:val="single" w:sz="4" w:space="0" w:color="auto"/>
              <w:right w:val="single" w:sz="4" w:space="0" w:color="auto"/>
            </w:tcBorders>
          </w:tcPr>
          <w:p w14:paraId="08C2F967" w14:textId="77777777" w:rsidR="00D47BBF" w:rsidRPr="00D47BBF" w:rsidRDefault="00D47BBF" w:rsidP="00D47BBF">
            <w:pPr>
              <w:rPr>
                <w:sz w:val="20"/>
                <w:szCs w:val="20"/>
              </w:rPr>
            </w:pPr>
          </w:p>
        </w:tc>
        <w:tc>
          <w:tcPr>
            <w:tcW w:w="2458" w:type="dxa"/>
            <w:vMerge/>
            <w:tcBorders>
              <w:left w:val="single" w:sz="4" w:space="0" w:color="auto"/>
              <w:right w:val="single" w:sz="4" w:space="0" w:color="auto"/>
            </w:tcBorders>
          </w:tcPr>
          <w:p w14:paraId="3AE6A6E1" w14:textId="77777777" w:rsidR="00D47BBF" w:rsidRPr="00D47BBF" w:rsidRDefault="00D47BBF" w:rsidP="00D47BBF">
            <w:pPr>
              <w:rPr>
                <w:sz w:val="20"/>
                <w:szCs w:val="20"/>
              </w:rPr>
            </w:pPr>
          </w:p>
        </w:tc>
      </w:tr>
      <w:tr w:rsidR="00D47BBF" w:rsidRPr="00D47BBF" w14:paraId="4E353693" w14:textId="77777777" w:rsidTr="004F68DD">
        <w:tc>
          <w:tcPr>
            <w:tcW w:w="540" w:type="dxa"/>
            <w:vMerge/>
            <w:tcBorders>
              <w:left w:val="single" w:sz="4" w:space="0" w:color="auto"/>
              <w:right w:val="single" w:sz="4" w:space="0" w:color="auto"/>
            </w:tcBorders>
            <w:vAlign w:val="center"/>
          </w:tcPr>
          <w:p w14:paraId="46E39ACF"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4B6C3A1"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27BB575"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2EED054C" w14:textId="77777777" w:rsidR="00D47BBF" w:rsidRPr="00D47BBF" w:rsidRDefault="00D47BBF" w:rsidP="00D47BBF">
            <w:pPr>
              <w:suppressAutoHyphens/>
              <w:adjustRightInd w:val="0"/>
              <w:textAlignment w:val="baseline"/>
              <w:rPr>
                <w:b/>
                <w:bCs/>
                <w:sz w:val="20"/>
                <w:szCs w:val="20"/>
              </w:rPr>
            </w:pPr>
            <w:r w:rsidRPr="00D47BBF">
              <w:rPr>
                <w:sz w:val="20"/>
                <w:szCs w:val="20"/>
              </w:rPr>
              <w:t>36. naudoti uždarą sistemą su ištraukimu (arba išretinimu) į tinkamą slopinimo įrenginį. Ši technologija ypač svarbi procesams, kuriuose perduodami lakūs skysčiai, taip pat pakraunant / iškraunant cisternas;</w:t>
            </w:r>
          </w:p>
        </w:tc>
        <w:tc>
          <w:tcPr>
            <w:tcW w:w="1521" w:type="dxa"/>
            <w:tcBorders>
              <w:top w:val="single" w:sz="4" w:space="0" w:color="auto"/>
              <w:left w:val="single" w:sz="4" w:space="0" w:color="auto"/>
              <w:bottom w:val="single" w:sz="4" w:space="0" w:color="auto"/>
              <w:right w:val="single" w:sz="4" w:space="0" w:color="auto"/>
            </w:tcBorders>
          </w:tcPr>
          <w:p w14:paraId="55F10C80" w14:textId="77777777" w:rsidR="00D47BBF" w:rsidRPr="00D47BBF" w:rsidRDefault="00D47BBF" w:rsidP="00D47BBF">
            <w:pPr>
              <w:rPr>
                <w:sz w:val="20"/>
                <w:szCs w:val="20"/>
              </w:rPr>
            </w:pPr>
          </w:p>
        </w:tc>
        <w:tc>
          <w:tcPr>
            <w:tcW w:w="1091" w:type="dxa"/>
            <w:vMerge/>
            <w:tcBorders>
              <w:left w:val="single" w:sz="4" w:space="0" w:color="auto"/>
              <w:right w:val="single" w:sz="4" w:space="0" w:color="auto"/>
            </w:tcBorders>
          </w:tcPr>
          <w:p w14:paraId="1B7966D0" w14:textId="77777777" w:rsidR="00D47BBF" w:rsidRPr="00D47BBF" w:rsidRDefault="00D47BBF" w:rsidP="00D47BBF">
            <w:pPr>
              <w:rPr>
                <w:sz w:val="20"/>
                <w:szCs w:val="20"/>
              </w:rPr>
            </w:pPr>
          </w:p>
        </w:tc>
        <w:tc>
          <w:tcPr>
            <w:tcW w:w="2458" w:type="dxa"/>
            <w:vMerge/>
            <w:tcBorders>
              <w:left w:val="single" w:sz="4" w:space="0" w:color="auto"/>
              <w:right w:val="single" w:sz="4" w:space="0" w:color="auto"/>
            </w:tcBorders>
          </w:tcPr>
          <w:p w14:paraId="1B6A0B03" w14:textId="77777777" w:rsidR="00D47BBF" w:rsidRPr="00D47BBF" w:rsidRDefault="00D47BBF" w:rsidP="00D47BBF">
            <w:pPr>
              <w:rPr>
                <w:sz w:val="20"/>
                <w:szCs w:val="20"/>
              </w:rPr>
            </w:pPr>
          </w:p>
        </w:tc>
      </w:tr>
      <w:tr w:rsidR="00D47BBF" w:rsidRPr="00D47BBF" w14:paraId="2DF280B9" w14:textId="77777777" w:rsidTr="004F68DD">
        <w:tc>
          <w:tcPr>
            <w:tcW w:w="540" w:type="dxa"/>
            <w:vMerge/>
            <w:tcBorders>
              <w:left w:val="single" w:sz="4" w:space="0" w:color="auto"/>
              <w:right w:val="single" w:sz="4" w:space="0" w:color="auto"/>
            </w:tcBorders>
            <w:vAlign w:val="center"/>
          </w:tcPr>
          <w:p w14:paraId="6A7B7FFD"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1EE9FDE8"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1BE5D77"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4F1449D7" w14:textId="77777777" w:rsidR="00D47BBF" w:rsidRPr="00D47BBF" w:rsidRDefault="00D47BBF" w:rsidP="00D47BBF">
            <w:pPr>
              <w:suppressAutoHyphens/>
              <w:adjustRightInd w:val="0"/>
              <w:textAlignment w:val="baseline"/>
              <w:rPr>
                <w:b/>
                <w:bCs/>
                <w:sz w:val="20"/>
                <w:szCs w:val="20"/>
              </w:rPr>
            </w:pPr>
            <w:r w:rsidRPr="00D47BBF">
              <w:rPr>
                <w:sz w:val="20"/>
                <w:szCs w:val="20"/>
              </w:rPr>
              <w:t>37. taikyti tinkamo dydžio ištraukimo sistema, galinčią padengti laikymo rezervuarus, pirminio tvarkymo teritorijas, saugojimo rezervuarus, maišymo / reakcijos rezervuarus ir filtro slėgio zonas, arba naudoti atskirą sistemą apdoroti ventiliuojamoms dujoms iš konkrečių rezervuarų (pvz., aktyvuotos anglies filtrus iš rezervuarų, kuriuose laikomos tirpikliais užterštos atliekos);</w:t>
            </w:r>
          </w:p>
        </w:tc>
        <w:tc>
          <w:tcPr>
            <w:tcW w:w="1521" w:type="dxa"/>
            <w:tcBorders>
              <w:top w:val="single" w:sz="4" w:space="0" w:color="auto"/>
              <w:left w:val="single" w:sz="4" w:space="0" w:color="auto"/>
              <w:bottom w:val="single" w:sz="4" w:space="0" w:color="auto"/>
              <w:right w:val="single" w:sz="4" w:space="0" w:color="auto"/>
            </w:tcBorders>
          </w:tcPr>
          <w:p w14:paraId="58618C01" w14:textId="77777777" w:rsidR="00D47BBF" w:rsidRPr="00D47BBF" w:rsidRDefault="00D47BBF" w:rsidP="00D47BBF">
            <w:pPr>
              <w:rPr>
                <w:sz w:val="20"/>
                <w:szCs w:val="20"/>
              </w:rPr>
            </w:pPr>
          </w:p>
        </w:tc>
        <w:tc>
          <w:tcPr>
            <w:tcW w:w="1091" w:type="dxa"/>
            <w:vMerge/>
            <w:tcBorders>
              <w:left w:val="single" w:sz="4" w:space="0" w:color="auto"/>
              <w:right w:val="single" w:sz="4" w:space="0" w:color="auto"/>
            </w:tcBorders>
          </w:tcPr>
          <w:p w14:paraId="3144E678" w14:textId="77777777" w:rsidR="00D47BBF" w:rsidRPr="00D47BBF" w:rsidRDefault="00D47BBF" w:rsidP="00D47BBF">
            <w:pPr>
              <w:rPr>
                <w:sz w:val="20"/>
                <w:szCs w:val="20"/>
              </w:rPr>
            </w:pPr>
          </w:p>
        </w:tc>
        <w:tc>
          <w:tcPr>
            <w:tcW w:w="2458" w:type="dxa"/>
            <w:vMerge/>
            <w:tcBorders>
              <w:left w:val="single" w:sz="4" w:space="0" w:color="auto"/>
              <w:right w:val="single" w:sz="4" w:space="0" w:color="auto"/>
            </w:tcBorders>
          </w:tcPr>
          <w:p w14:paraId="3B4A56D8" w14:textId="77777777" w:rsidR="00D47BBF" w:rsidRPr="00D47BBF" w:rsidRDefault="00D47BBF" w:rsidP="00D47BBF">
            <w:pPr>
              <w:rPr>
                <w:sz w:val="20"/>
                <w:szCs w:val="20"/>
              </w:rPr>
            </w:pPr>
          </w:p>
        </w:tc>
      </w:tr>
      <w:tr w:rsidR="00D47BBF" w:rsidRPr="00D47BBF" w14:paraId="54419A01" w14:textId="77777777" w:rsidTr="004F68DD">
        <w:tc>
          <w:tcPr>
            <w:tcW w:w="540" w:type="dxa"/>
            <w:vMerge/>
            <w:tcBorders>
              <w:left w:val="single" w:sz="4" w:space="0" w:color="auto"/>
              <w:right w:val="single" w:sz="4" w:space="0" w:color="auto"/>
            </w:tcBorders>
            <w:vAlign w:val="center"/>
          </w:tcPr>
          <w:p w14:paraId="4B411465"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1AB842B5"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29E3CF54"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23959E7D" w14:textId="77777777" w:rsidR="00D47BBF" w:rsidRPr="00D47BBF" w:rsidRDefault="00D47BBF" w:rsidP="00D47BBF">
            <w:pPr>
              <w:suppressAutoHyphens/>
              <w:adjustRightInd w:val="0"/>
              <w:textAlignment w:val="baseline"/>
              <w:rPr>
                <w:b/>
                <w:bCs/>
                <w:sz w:val="20"/>
                <w:szCs w:val="20"/>
              </w:rPr>
            </w:pPr>
            <w:r w:rsidRPr="00D47BBF">
              <w:rPr>
                <w:sz w:val="20"/>
                <w:szCs w:val="20"/>
              </w:rPr>
              <w:t>38. teisingai eksploatuoti ir prižiūrėti slopinimo įrangą, įskaitant panaudotos plovimo terpės tvarkymą ir valymą / šalinimą;</w:t>
            </w:r>
          </w:p>
        </w:tc>
        <w:tc>
          <w:tcPr>
            <w:tcW w:w="1521" w:type="dxa"/>
            <w:tcBorders>
              <w:top w:val="single" w:sz="4" w:space="0" w:color="auto"/>
              <w:left w:val="single" w:sz="4" w:space="0" w:color="auto"/>
              <w:bottom w:val="single" w:sz="4" w:space="0" w:color="auto"/>
              <w:right w:val="single" w:sz="4" w:space="0" w:color="auto"/>
            </w:tcBorders>
          </w:tcPr>
          <w:p w14:paraId="3DEDD423" w14:textId="77777777" w:rsidR="00D47BBF" w:rsidRPr="00D47BBF" w:rsidRDefault="00D47BBF" w:rsidP="00D47BBF">
            <w:pPr>
              <w:rPr>
                <w:sz w:val="20"/>
                <w:szCs w:val="20"/>
              </w:rPr>
            </w:pPr>
          </w:p>
        </w:tc>
        <w:tc>
          <w:tcPr>
            <w:tcW w:w="1091" w:type="dxa"/>
            <w:vMerge/>
            <w:tcBorders>
              <w:left w:val="single" w:sz="4" w:space="0" w:color="auto"/>
              <w:bottom w:val="single" w:sz="4" w:space="0" w:color="auto"/>
              <w:right w:val="single" w:sz="4" w:space="0" w:color="auto"/>
            </w:tcBorders>
          </w:tcPr>
          <w:p w14:paraId="67F01B6E" w14:textId="77777777" w:rsidR="00D47BBF" w:rsidRPr="00D47BBF" w:rsidRDefault="00D47BBF" w:rsidP="00D47BBF">
            <w:pPr>
              <w:rPr>
                <w:sz w:val="20"/>
                <w:szCs w:val="20"/>
              </w:rPr>
            </w:pPr>
          </w:p>
        </w:tc>
        <w:tc>
          <w:tcPr>
            <w:tcW w:w="2458" w:type="dxa"/>
            <w:vMerge/>
            <w:tcBorders>
              <w:left w:val="single" w:sz="4" w:space="0" w:color="auto"/>
              <w:bottom w:val="single" w:sz="4" w:space="0" w:color="auto"/>
              <w:right w:val="single" w:sz="4" w:space="0" w:color="auto"/>
            </w:tcBorders>
          </w:tcPr>
          <w:p w14:paraId="01592734" w14:textId="77777777" w:rsidR="00D47BBF" w:rsidRPr="00D47BBF" w:rsidRDefault="00D47BBF" w:rsidP="00D47BBF">
            <w:pPr>
              <w:rPr>
                <w:sz w:val="20"/>
                <w:szCs w:val="20"/>
              </w:rPr>
            </w:pPr>
          </w:p>
        </w:tc>
      </w:tr>
      <w:tr w:rsidR="00D47BBF" w:rsidRPr="00D47BBF" w14:paraId="6B5A6E44" w14:textId="77777777" w:rsidTr="004F68DD">
        <w:tc>
          <w:tcPr>
            <w:tcW w:w="540" w:type="dxa"/>
            <w:vMerge/>
            <w:tcBorders>
              <w:left w:val="single" w:sz="4" w:space="0" w:color="auto"/>
              <w:right w:val="single" w:sz="4" w:space="0" w:color="auto"/>
            </w:tcBorders>
            <w:vAlign w:val="center"/>
          </w:tcPr>
          <w:p w14:paraId="73BE0755"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5C2C2D8E"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25DC8D29"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92018F1" w14:textId="77777777" w:rsidR="00D47BBF" w:rsidRPr="00D47BBF" w:rsidRDefault="00D47BBF" w:rsidP="00D47BBF">
            <w:pPr>
              <w:suppressAutoHyphens/>
              <w:adjustRightInd w:val="0"/>
              <w:textAlignment w:val="baseline"/>
              <w:rPr>
                <w:b/>
                <w:bCs/>
                <w:sz w:val="20"/>
                <w:szCs w:val="20"/>
              </w:rPr>
            </w:pPr>
            <w:r w:rsidRPr="00D47BBF">
              <w:rPr>
                <w:sz w:val="20"/>
                <w:szCs w:val="20"/>
              </w:rPr>
              <w:t>39. turi veikti valymo sistema stambiems neorganinių dujų kiekiams, atsirandantiems iš tų įrenginio operacijų, kurios turi taškinį išlydį proceso emisijoms. Įrengti pagalbinį plovimo įtaisą tam tikroms pirminio tvarkymo sistemoms, jei išlydis yra nesuderinamas arba pernelyg koncentruotas pagrindiniams plautuvams;</w:t>
            </w:r>
          </w:p>
        </w:tc>
        <w:tc>
          <w:tcPr>
            <w:tcW w:w="1521" w:type="dxa"/>
            <w:tcBorders>
              <w:top w:val="single" w:sz="4" w:space="0" w:color="auto"/>
              <w:left w:val="single" w:sz="4" w:space="0" w:color="auto"/>
              <w:bottom w:val="single" w:sz="4" w:space="0" w:color="auto"/>
              <w:right w:val="single" w:sz="4" w:space="0" w:color="auto"/>
            </w:tcBorders>
          </w:tcPr>
          <w:p w14:paraId="7F698E1E"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0F7E1A6D" w14:textId="77777777" w:rsidR="00D47BBF" w:rsidRPr="00D47BBF" w:rsidRDefault="00D47BBF" w:rsidP="00D47BBF">
            <w:pPr>
              <w:rPr>
                <w:sz w:val="20"/>
                <w:szCs w:val="20"/>
              </w:rPr>
            </w:pPr>
            <w:r w:rsidRPr="00D47BBF">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73C86F15" w14:textId="77777777" w:rsidR="00D47BBF" w:rsidRPr="00D47BBF" w:rsidRDefault="00D47BBF" w:rsidP="00D47BBF">
            <w:pPr>
              <w:rPr>
                <w:sz w:val="20"/>
                <w:szCs w:val="20"/>
              </w:rPr>
            </w:pPr>
            <w:r w:rsidRPr="00D47BBF">
              <w:rPr>
                <w:sz w:val="20"/>
                <w:szCs w:val="20"/>
              </w:rPr>
              <w:t>Stambūs neorganinių dujų kiekiai nesusidarys.</w:t>
            </w:r>
          </w:p>
        </w:tc>
      </w:tr>
      <w:tr w:rsidR="00D47BBF" w:rsidRPr="00D47BBF" w14:paraId="24C98569" w14:textId="77777777" w:rsidTr="004F68DD">
        <w:tc>
          <w:tcPr>
            <w:tcW w:w="540" w:type="dxa"/>
            <w:vMerge/>
            <w:tcBorders>
              <w:left w:val="single" w:sz="4" w:space="0" w:color="auto"/>
              <w:right w:val="single" w:sz="4" w:space="0" w:color="auto"/>
            </w:tcBorders>
            <w:vAlign w:val="center"/>
          </w:tcPr>
          <w:p w14:paraId="07450770"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7E3B1A57"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3C6E86D3"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77371302" w14:textId="77777777" w:rsidR="00D47BBF" w:rsidRPr="00D47BBF" w:rsidRDefault="00D47BBF" w:rsidP="00D47BBF">
            <w:pPr>
              <w:suppressAutoHyphens/>
              <w:adjustRightInd w:val="0"/>
              <w:textAlignment w:val="baseline"/>
              <w:rPr>
                <w:b/>
                <w:bCs/>
                <w:sz w:val="20"/>
                <w:szCs w:val="20"/>
              </w:rPr>
            </w:pPr>
            <w:r w:rsidRPr="00D47BBF">
              <w:rPr>
                <w:sz w:val="20"/>
                <w:szCs w:val="20"/>
              </w:rPr>
              <w:t>40. įrenginiuose turi veikti protėkio aptikimo ir šalinimo procedūros, jei a) yra daug vamzdyno komponentų ir sandėlių ir b) tvarkomi junginiai, galintys lengvai pratekėti ir sukelti aplinkosaugos problemų (pvz., lakios emisijos, dirvožemio tarša). Tai galima suvokti ir kaip AVS elementą;</w:t>
            </w:r>
          </w:p>
        </w:tc>
        <w:tc>
          <w:tcPr>
            <w:tcW w:w="1521" w:type="dxa"/>
            <w:tcBorders>
              <w:top w:val="single" w:sz="4" w:space="0" w:color="auto"/>
              <w:left w:val="single" w:sz="4" w:space="0" w:color="auto"/>
              <w:bottom w:val="single" w:sz="4" w:space="0" w:color="auto"/>
              <w:right w:val="single" w:sz="4" w:space="0" w:color="auto"/>
            </w:tcBorders>
          </w:tcPr>
          <w:p w14:paraId="16E12313"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560B4061" w14:textId="77777777" w:rsidR="00D47BBF" w:rsidRPr="00D47BBF" w:rsidRDefault="00D47BBF" w:rsidP="00D47BBF">
            <w:pPr>
              <w:rPr>
                <w:sz w:val="20"/>
                <w:szCs w:val="20"/>
              </w:rPr>
            </w:pPr>
            <w:r w:rsidRPr="00D47BBF">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08B1B716" w14:textId="77777777" w:rsidR="00D47BBF" w:rsidRPr="00D47BBF" w:rsidRDefault="00D47BBF" w:rsidP="00D47BBF">
            <w:pPr>
              <w:rPr>
                <w:sz w:val="20"/>
                <w:szCs w:val="20"/>
              </w:rPr>
            </w:pPr>
            <w:r w:rsidRPr="00D47BBF">
              <w:rPr>
                <w:sz w:val="20"/>
                <w:szCs w:val="20"/>
              </w:rPr>
              <w:t>Vamzdynų nėra.</w:t>
            </w:r>
          </w:p>
        </w:tc>
      </w:tr>
      <w:tr w:rsidR="00D47BBF" w:rsidRPr="00D47BBF" w14:paraId="766EECFF" w14:textId="77777777" w:rsidTr="004F68DD">
        <w:tc>
          <w:tcPr>
            <w:tcW w:w="540" w:type="dxa"/>
            <w:vMerge/>
            <w:tcBorders>
              <w:left w:val="single" w:sz="4" w:space="0" w:color="auto"/>
              <w:bottom w:val="single" w:sz="4" w:space="0" w:color="auto"/>
              <w:right w:val="single" w:sz="4" w:space="0" w:color="auto"/>
            </w:tcBorders>
            <w:vAlign w:val="center"/>
          </w:tcPr>
          <w:p w14:paraId="620FCC62"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bottom w:val="single" w:sz="4" w:space="0" w:color="auto"/>
              <w:right w:val="single" w:sz="4" w:space="0" w:color="auto"/>
            </w:tcBorders>
            <w:vAlign w:val="center"/>
          </w:tcPr>
          <w:p w14:paraId="1320B122"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bottom w:val="single" w:sz="4" w:space="0" w:color="auto"/>
              <w:right w:val="single" w:sz="4" w:space="0" w:color="auto"/>
            </w:tcBorders>
            <w:vAlign w:val="center"/>
          </w:tcPr>
          <w:p w14:paraId="68381D8C"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bottom w:val="single" w:sz="4" w:space="0" w:color="auto"/>
              <w:right w:val="single" w:sz="4" w:space="0" w:color="auto"/>
            </w:tcBorders>
          </w:tcPr>
          <w:tbl>
            <w:tblPr>
              <w:tblpPr w:leftFromText="180" w:rightFromText="180" w:vertAnchor="text" w:horzAnchor="margin" w:tblpY="2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7"/>
              <w:gridCol w:w="3420"/>
            </w:tblGrid>
            <w:tr w:rsidR="00D47BBF" w:rsidRPr="00D47BBF" w14:paraId="692F1483" w14:textId="77777777" w:rsidTr="004F68DD">
              <w:tc>
                <w:tcPr>
                  <w:tcW w:w="1867" w:type="dxa"/>
                </w:tcPr>
                <w:p w14:paraId="4BD2668A" w14:textId="77777777" w:rsidR="00D47BBF" w:rsidRPr="00D47BBF" w:rsidRDefault="00D47BBF" w:rsidP="00D47BBF">
                  <w:pPr>
                    <w:ind w:firstLine="6"/>
                    <w:rPr>
                      <w:b/>
                      <w:bCs/>
                      <w:sz w:val="20"/>
                      <w:szCs w:val="20"/>
                    </w:rPr>
                  </w:pPr>
                  <w:r w:rsidRPr="00D47BBF">
                    <w:rPr>
                      <w:b/>
                      <w:bCs/>
                      <w:sz w:val="20"/>
                      <w:szCs w:val="20"/>
                    </w:rPr>
                    <w:t>Oro parametras</w:t>
                  </w:r>
                </w:p>
              </w:tc>
              <w:tc>
                <w:tcPr>
                  <w:tcW w:w="3420" w:type="dxa"/>
                </w:tcPr>
                <w:p w14:paraId="61B49E70" w14:textId="77777777" w:rsidR="00D47BBF" w:rsidRPr="00D47BBF" w:rsidRDefault="00D47BBF" w:rsidP="00D47BBF">
                  <w:pPr>
                    <w:ind w:firstLine="6"/>
                    <w:rPr>
                      <w:b/>
                      <w:bCs/>
                      <w:sz w:val="20"/>
                      <w:szCs w:val="20"/>
                    </w:rPr>
                  </w:pPr>
                  <w:r w:rsidRPr="00D47BBF">
                    <w:rPr>
                      <w:b/>
                      <w:bCs/>
                      <w:sz w:val="20"/>
                      <w:szCs w:val="20"/>
                    </w:rPr>
                    <w:t>Emisijos lygiai, susiję su GPGB naudojimu (mg/Nm</w:t>
                  </w:r>
                  <w:r w:rsidRPr="00D47BBF">
                    <w:rPr>
                      <w:b/>
                      <w:bCs/>
                      <w:sz w:val="20"/>
                      <w:szCs w:val="20"/>
                      <w:vertAlign w:val="superscript"/>
                    </w:rPr>
                    <w:t>3</w:t>
                  </w:r>
                  <w:r w:rsidRPr="00D47BBF">
                    <w:rPr>
                      <w:b/>
                      <w:bCs/>
                      <w:sz w:val="20"/>
                      <w:szCs w:val="20"/>
                    </w:rPr>
                    <w:t>)</w:t>
                  </w:r>
                </w:p>
              </w:tc>
            </w:tr>
            <w:tr w:rsidR="00D47BBF" w:rsidRPr="00D47BBF" w14:paraId="0DB8FEAF" w14:textId="77777777" w:rsidTr="004F68DD">
              <w:tc>
                <w:tcPr>
                  <w:tcW w:w="1867" w:type="dxa"/>
                </w:tcPr>
                <w:p w14:paraId="4E32E006" w14:textId="77777777" w:rsidR="00D47BBF" w:rsidRPr="00D47BBF" w:rsidRDefault="00D47BBF" w:rsidP="00D47BBF">
                  <w:pPr>
                    <w:ind w:firstLine="6"/>
                    <w:rPr>
                      <w:sz w:val="20"/>
                      <w:szCs w:val="20"/>
                    </w:rPr>
                  </w:pPr>
                  <w:r w:rsidRPr="00D47BBF">
                    <w:rPr>
                      <w:sz w:val="20"/>
                      <w:szCs w:val="20"/>
                    </w:rPr>
                    <w:t>LOJ</w:t>
                  </w:r>
                </w:p>
              </w:tc>
              <w:tc>
                <w:tcPr>
                  <w:tcW w:w="3420" w:type="dxa"/>
                </w:tcPr>
                <w:p w14:paraId="10C91861" w14:textId="77777777" w:rsidR="00D47BBF" w:rsidRPr="00D47BBF" w:rsidRDefault="00D47BBF" w:rsidP="00D47BBF">
                  <w:pPr>
                    <w:ind w:firstLine="6"/>
                    <w:rPr>
                      <w:sz w:val="20"/>
                      <w:szCs w:val="20"/>
                    </w:rPr>
                  </w:pPr>
                  <w:r w:rsidRPr="00D47BBF">
                    <w:rPr>
                      <w:sz w:val="20"/>
                      <w:szCs w:val="20"/>
                    </w:rPr>
                    <w:t>7–20</w:t>
                  </w:r>
                  <w:r w:rsidRPr="00D47BBF">
                    <w:rPr>
                      <w:sz w:val="20"/>
                      <w:szCs w:val="20"/>
                      <w:vertAlign w:val="superscript"/>
                    </w:rPr>
                    <w:t>1</w:t>
                  </w:r>
                </w:p>
              </w:tc>
            </w:tr>
            <w:tr w:rsidR="00D47BBF" w:rsidRPr="00D47BBF" w14:paraId="1773A625" w14:textId="77777777" w:rsidTr="004F68DD">
              <w:tc>
                <w:tcPr>
                  <w:tcW w:w="1867" w:type="dxa"/>
                </w:tcPr>
                <w:p w14:paraId="0D0F30F5" w14:textId="77777777" w:rsidR="00D47BBF" w:rsidRPr="00D47BBF" w:rsidRDefault="00D47BBF" w:rsidP="00D47BBF">
                  <w:pPr>
                    <w:ind w:firstLine="6"/>
                    <w:rPr>
                      <w:sz w:val="20"/>
                      <w:szCs w:val="20"/>
                    </w:rPr>
                  </w:pPr>
                  <w:r w:rsidRPr="00D47BBF">
                    <w:rPr>
                      <w:sz w:val="20"/>
                      <w:szCs w:val="20"/>
                    </w:rPr>
                    <w:t>Kietosios dalelės</w:t>
                  </w:r>
                </w:p>
              </w:tc>
              <w:tc>
                <w:tcPr>
                  <w:tcW w:w="3420" w:type="dxa"/>
                </w:tcPr>
                <w:p w14:paraId="1AD5CF05" w14:textId="77777777" w:rsidR="00D47BBF" w:rsidRPr="00D47BBF" w:rsidRDefault="00D47BBF" w:rsidP="00D47BBF">
                  <w:pPr>
                    <w:ind w:firstLine="6"/>
                    <w:rPr>
                      <w:sz w:val="20"/>
                      <w:szCs w:val="20"/>
                    </w:rPr>
                  </w:pPr>
                  <w:r w:rsidRPr="00D47BBF">
                    <w:rPr>
                      <w:sz w:val="20"/>
                      <w:szCs w:val="20"/>
                    </w:rPr>
                    <w:t>5–20</w:t>
                  </w:r>
                </w:p>
              </w:tc>
            </w:tr>
            <w:tr w:rsidR="00D47BBF" w:rsidRPr="00D47BBF" w14:paraId="4DCFA8FB" w14:textId="77777777" w:rsidTr="004F68DD">
              <w:trPr>
                <w:cantSplit/>
              </w:trPr>
              <w:tc>
                <w:tcPr>
                  <w:tcW w:w="5287" w:type="dxa"/>
                  <w:gridSpan w:val="2"/>
                </w:tcPr>
                <w:p w14:paraId="4AB99D2D" w14:textId="77777777" w:rsidR="00D47BBF" w:rsidRPr="00D47BBF" w:rsidRDefault="00D47BBF" w:rsidP="00D47BBF">
                  <w:pPr>
                    <w:ind w:firstLine="6"/>
                    <w:rPr>
                      <w:sz w:val="20"/>
                      <w:szCs w:val="20"/>
                    </w:rPr>
                  </w:pPr>
                  <w:r w:rsidRPr="00D47BBF">
                    <w:rPr>
                      <w:sz w:val="20"/>
                      <w:szCs w:val="20"/>
                      <w:vertAlign w:val="superscript"/>
                    </w:rPr>
                    <w:t>1</w:t>
                  </w:r>
                  <w:r w:rsidRPr="00D47BBF">
                    <w:rPr>
                      <w:sz w:val="20"/>
                      <w:szCs w:val="20"/>
                    </w:rPr>
                    <w:t xml:space="preserve"> Esant žemoms LOJ apkrovoms, viršutinę diapazono ribą galima padidinti iki 50.</w:t>
                  </w:r>
                </w:p>
              </w:tc>
            </w:tr>
          </w:tbl>
          <w:p w14:paraId="329272A9" w14:textId="77777777" w:rsidR="00D47BBF" w:rsidRPr="00D47BBF" w:rsidRDefault="00D47BBF" w:rsidP="00D47BBF">
            <w:pPr>
              <w:suppressAutoHyphens/>
              <w:adjustRightInd w:val="0"/>
              <w:textAlignment w:val="baseline"/>
              <w:rPr>
                <w:b/>
                <w:bCs/>
                <w:sz w:val="20"/>
                <w:szCs w:val="20"/>
              </w:rPr>
            </w:pPr>
            <w:r w:rsidRPr="00D47BBF">
              <w:rPr>
                <w:sz w:val="20"/>
                <w:szCs w:val="20"/>
              </w:rPr>
              <w:t xml:space="preserve"> 41. sumažinti emisijas į orą iki tokių lygių:</w:t>
            </w:r>
          </w:p>
        </w:tc>
        <w:tc>
          <w:tcPr>
            <w:tcW w:w="1521" w:type="dxa"/>
            <w:tcBorders>
              <w:top w:val="single" w:sz="4" w:space="0" w:color="auto"/>
              <w:left w:val="single" w:sz="4" w:space="0" w:color="auto"/>
              <w:bottom w:val="single" w:sz="4" w:space="0" w:color="auto"/>
              <w:right w:val="single" w:sz="4" w:space="0" w:color="auto"/>
            </w:tcBorders>
          </w:tcPr>
          <w:p w14:paraId="37459031" w14:textId="77777777" w:rsidR="00D47BBF" w:rsidRPr="00D47BBF" w:rsidRDefault="00D47BBF" w:rsidP="00D47BBF">
            <w:pPr>
              <w:rPr>
                <w:sz w:val="20"/>
                <w:szCs w:val="20"/>
              </w:rPr>
            </w:pPr>
          </w:p>
          <w:p w14:paraId="02B976A1"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008B543"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091E9CB8" w14:textId="77777777" w:rsidR="00D47BBF" w:rsidRPr="00D47BBF" w:rsidRDefault="00D47BBF" w:rsidP="00D47BBF">
            <w:pPr>
              <w:rPr>
                <w:sz w:val="20"/>
                <w:szCs w:val="20"/>
              </w:rPr>
            </w:pPr>
            <w:r w:rsidRPr="00D47BBF">
              <w:rPr>
                <w:sz w:val="20"/>
                <w:szCs w:val="20"/>
              </w:rPr>
              <w:t>Emisijos neviršys leistinų normų.</w:t>
            </w:r>
          </w:p>
        </w:tc>
      </w:tr>
      <w:tr w:rsidR="00D47BBF" w:rsidRPr="00D47BBF" w14:paraId="2AEC3C55" w14:textId="77777777" w:rsidTr="004F68DD">
        <w:tc>
          <w:tcPr>
            <w:tcW w:w="540" w:type="dxa"/>
            <w:vMerge w:val="restart"/>
            <w:tcBorders>
              <w:top w:val="single" w:sz="4" w:space="0" w:color="auto"/>
              <w:left w:val="single" w:sz="4" w:space="0" w:color="auto"/>
              <w:right w:val="single" w:sz="4" w:space="0" w:color="auto"/>
            </w:tcBorders>
            <w:vAlign w:val="center"/>
          </w:tcPr>
          <w:p w14:paraId="1886EEA5" w14:textId="77777777" w:rsidR="00D47BBF" w:rsidRPr="00D47BBF" w:rsidRDefault="00D47BBF" w:rsidP="00D47BBF">
            <w:pPr>
              <w:suppressAutoHyphens/>
              <w:adjustRightInd w:val="0"/>
              <w:jc w:val="center"/>
              <w:textAlignment w:val="baseline"/>
              <w:rPr>
                <w:b/>
                <w:sz w:val="20"/>
                <w:szCs w:val="20"/>
              </w:rPr>
            </w:pPr>
            <w:r w:rsidRPr="00D47BBF">
              <w:rPr>
                <w:b/>
                <w:sz w:val="20"/>
                <w:szCs w:val="20"/>
              </w:rPr>
              <w:t>9.</w:t>
            </w:r>
          </w:p>
        </w:tc>
        <w:tc>
          <w:tcPr>
            <w:tcW w:w="1620" w:type="dxa"/>
            <w:vMerge w:val="restart"/>
            <w:tcBorders>
              <w:top w:val="single" w:sz="4" w:space="0" w:color="auto"/>
              <w:left w:val="single" w:sz="4" w:space="0" w:color="auto"/>
              <w:right w:val="single" w:sz="4" w:space="0" w:color="auto"/>
            </w:tcBorders>
            <w:vAlign w:val="center"/>
          </w:tcPr>
          <w:p w14:paraId="0B7DFB19" w14:textId="77777777" w:rsidR="00D47BBF" w:rsidRPr="00D47BBF" w:rsidRDefault="00D47BBF" w:rsidP="00D47BBF">
            <w:pPr>
              <w:suppressAutoHyphens/>
              <w:adjustRightInd w:val="0"/>
              <w:jc w:val="center"/>
              <w:textAlignment w:val="baseline"/>
              <w:rPr>
                <w:b/>
                <w:bCs/>
                <w:sz w:val="20"/>
                <w:szCs w:val="20"/>
              </w:rPr>
            </w:pPr>
            <w:r w:rsidRPr="00D47BBF">
              <w:rPr>
                <w:b/>
                <w:bCs/>
                <w:sz w:val="20"/>
                <w:szCs w:val="20"/>
              </w:rPr>
              <w:t>Nuotekų valdymas</w:t>
            </w:r>
          </w:p>
        </w:tc>
        <w:tc>
          <w:tcPr>
            <w:tcW w:w="1800" w:type="dxa"/>
            <w:vMerge w:val="restart"/>
            <w:tcBorders>
              <w:top w:val="single" w:sz="4" w:space="0" w:color="auto"/>
              <w:left w:val="single" w:sz="4" w:space="0" w:color="auto"/>
              <w:right w:val="single" w:sz="4" w:space="0" w:color="auto"/>
            </w:tcBorders>
            <w:vAlign w:val="center"/>
          </w:tcPr>
          <w:p w14:paraId="7B16A8AC" w14:textId="77777777" w:rsidR="00D47BBF" w:rsidRPr="00D47BBF" w:rsidRDefault="00D47BBF" w:rsidP="00D47BBF">
            <w:pPr>
              <w:suppressAutoHyphens/>
              <w:adjustRightInd w:val="0"/>
              <w:jc w:val="center"/>
              <w:textAlignment w:val="baseline"/>
              <w:rPr>
                <w:sz w:val="20"/>
                <w:szCs w:val="20"/>
              </w:rPr>
            </w:pPr>
            <w:r w:rsidRPr="00D47BBF">
              <w:rPr>
                <w:sz w:val="20"/>
                <w:szCs w:val="20"/>
              </w:rPr>
              <w:t>ES informaciniame dokumente "Reference</w:t>
            </w:r>
          </w:p>
          <w:p w14:paraId="2F51D056" w14:textId="77777777" w:rsidR="00D47BBF" w:rsidRPr="00D47BBF" w:rsidRDefault="00D47BBF" w:rsidP="00D47BBF">
            <w:pPr>
              <w:suppressAutoHyphens/>
              <w:adjustRightInd w:val="0"/>
              <w:jc w:val="center"/>
              <w:textAlignment w:val="baseline"/>
              <w:rPr>
                <w:sz w:val="20"/>
                <w:szCs w:val="20"/>
              </w:rPr>
            </w:pPr>
            <w:r w:rsidRPr="00D47BBF">
              <w:rPr>
                <w:sz w:val="20"/>
                <w:szCs w:val="20"/>
              </w:rPr>
              <w:t>Document on the Best Available Techniques for Waste Treatments Industries", 2006 m.</w:t>
            </w:r>
          </w:p>
        </w:tc>
        <w:tc>
          <w:tcPr>
            <w:tcW w:w="5679" w:type="dxa"/>
            <w:tcBorders>
              <w:top w:val="single" w:sz="4" w:space="0" w:color="auto"/>
              <w:left w:val="single" w:sz="4" w:space="0" w:color="auto"/>
              <w:right w:val="single" w:sz="4" w:space="0" w:color="auto"/>
            </w:tcBorders>
          </w:tcPr>
          <w:p w14:paraId="70B244D6" w14:textId="77777777" w:rsidR="00D47BBF" w:rsidRPr="00D47BBF" w:rsidRDefault="00D47BBF" w:rsidP="00D47BBF">
            <w:pPr>
              <w:suppressAutoHyphens/>
              <w:adjustRightInd w:val="0"/>
              <w:textAlignment w:val="baseline"/>
              <w:rPr>
                <w:b/>
                <w:bCs/>
                <w:sz w:val="20"/>
                <w:szCs w:val="20"/>
              </w:rPr>
            </w:pPr>
            <w:r w:rsidRPr="00D47BBF">
              <w:rPr>
                <w:sz w:val="20"/>
                <w:szCs w:val="20"/>
              </w:rPr>
              <w:t>GPGB privalo:</w:t>
            </w:r>
          </w:p>
        </w:tc>
        <w:tc>
          <w:tcPr>
            <w:tcW w:w="1521" w:type="dxa"/>
            <w:tcBorders>
              <w:top w:val="single" w:sz="4" w:space="0" w:color="auto"/>
              <w:left w:val="single" w:sz="4" w:space="0" w:color="auto"/>
              <w:bottom w:val="single" w:sz="4" w:space="0" w:color="auto"/>
              <w:right w:val="single" w:sz="4" w:space="0" w:color="auto"/>
            </w:tcBorders>
          </w:tcPr>
          <w:p w14:paraId="0207BE88"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E251363" w14:textId="77777777" w:rsidR="00D47BBF" w:rsidRPr="00D47BBF" w:rsidRDefault="00D47BBF" w:rsidP="00D47BBF">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6F65AEB5" w14:textId="77777777" w:rsidR="00D47BBF" w:rsidRPr="00D47BBF" w:rsidRDefault="00D47BBF" w:rsidP="00D47BBF">
            <w:pPr>
              <w:rPr>
                <w:sz w:val="20"/>
                <w:szCs w:val="20"/>
              </w:rPr>
            </w:pPr>
          </w:p>
        </w:tc>
      </w:tr>
      <w:tr w:rsidR="00D47BBF" w:rsidRPr="00D47BBF" w14:paraId="5D8E8083" w14:textId="77777777" w:rsidTr="004F68DD">
        <w:tc>
          <w:tcPr>
            <w:tcW w:w="540" w:type="dxa"/>
            <w:vMerge/>
            <w:tcBorders>
              <w:left w:val="single" w:sz="4" w:space="0" w:color="auto"/>
              <w:right w:val="single" w:sz="4" w:space="0" w:color="auto"/>
            </w:tcBorders>
            <w:vAlign w:val="center"/>
          </w:tcPr>
          <w:p w14:paraId="43D355FB"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1D965481"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2B3495EE"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B68A6BA" w14:textId="77777777" w:rsidR="00D47BBF" w:rsidRPr="00D47BBF" w:rsidRDefault="00D47BBF" w:rsidP="00D47BBF">
            <w:pPr>
              <w:suppressAutoHyphens/>
              <w:adjustRightInd w:val="0"/>
              <w:textAlignment w:val="baseline"/>
              <w:rPr>
                <w:b/>
                <w:bCs/>
                <w:sz w:val="20"/>
                <w:szCs w:val="20"/>
              </w:rPr>
            </w:pPr>
            <w:r w:rsidRPr="00D47BBF">
              <w:rPr>
                <w:sz w:val="20"/>
                <w:szCs w:val="20"/>
              </w:rPr>
              <w:t>42. sumažinti vandens vartojimą ir vandens taršą;</w:t>
            </w:r>
          </w:p>
        </w:tc>
        <w:tc>
          <w:tcPr>
            <w:tcW w:w="1521" w:type="dxa"/>
            <w:tcBorders>
              <w:top w:val="single" w:sz="4" w:space="0" w:color="auto"/>
              <w:left w:val="single" w:sz="4" w:space="0" w:color="auto"/>
              <w:bottom w:val="single" w:sz="4" w:space="0" w:color="auto"/>
              <w:right w:val="single" w:sz="4" w:space="0" w:color="auto"/>
            </w:tcBorders>
          </w:tcPr>
          <w:p w14:paraId="18D0EA31"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1B50B41"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397D91F5" w14:textId="77777777" w:rsidR="00D47BBF" w:rsidRPr="00D47BBF" w:rsidRDefault="00D47BBF" w:rsidP="00D47BBF">
            <w:pPr>
              <w:jc w:val="both"/>
              <w:rPr>
                <w:sz w:val="20"/>
                <w:szCs w:val="20"/>
              </w:rPr>
            </w:pPr>
            <w:r w:rsidRPr="00D47BBF">
              <w:rPr>
                <w:sz w:val="20"/>
                <w:szCs w:val="20"/>
              </w:rPr>
              <w:t>Vanduo bus naudojamas buitinėms reikmėms. Esant poreikiui bus naudojamas ir naftos produktais užterštų atliekų biologinio valymo metu (atliekų drėkinimui). Šis vanduo bus reikalingas tik biologinių procesų veikimui, gamybinių nuotekų susidarymas nenumatomas.</w:t>
            </w:r>
          </w:p>
          <w:p w14:paraId="21553993" w14:textId="77777777" w:rsidR="00D47BBF" w:rsidRPr="00D47BBF" w:rsidRDefault="00D47BBF" w:rsidP="00D47BBF">
            <w:pPr>
              <w:jc w:val="both"/>
              <w:rPr>
                <w:sz w:val="20"/>
                <w:szCs w:val="20"/>
              </w:rPr>
            </w:pPr>
            <w:r w:rsidRPr="00D47BBF">
              <w:rPr>
                <w:sz w:val="20"/>
                <w:szCs w:val="20"/>
              </w:rPr>
              <w:t>Atliekos bus laikomos tik joms skirtose laikyti vietose. Visa atliekų tvarkymo veikla, kuri bus vykdoma patalpose ir aikštelėje pastatytuose uždaruose konteineriuose, todėl paviršinės nuotekos nebus užterštos pavojingomis medžiagomis..</w:t>
            </w:r>
          </w:p>
        </w:tc>
      </w:tr>
      <w:tr w:rsidR="00D47BBF" w:rsidRPr="00D47BBF" w14:paraId="298A70CC" w14:textId="77777777" w:rsidTr="004F68DD">
        <w:tc>
          <w:tcPr>
            <w:tcW w:w="540" w:type="dxa"/>
            <w:vMerge/>
            <w:tcBorders>
              <w:left w:val="single" w:sz="4" w:space="0" w:color="auto"/>
              <w:right w:val="single" w:sz="4" w:space="0" w:color="auto"/>
            </w:tcBorders>
            <w:vAlign w:val="center"/>
          </w:tcPr>
          <w:p w14:paraId="3EE4FFB3"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72325542"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0FFDC003"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4BBF076" w14:textId="77777777" w:rsidR="00D47BBF" w:rsidRPr="00D47BBF" w:rsidRDefault="00D47BBF" w:rsidP="00D47BBF">
            <w:pPr>
              <w:suppressAutoHyphens/>
              <w:adjustRightInd w:val="0"/>
              <w:textAlignment w:val="baseline"/>
              <w:rPr>
                <w:b/>
                <w:bCs/>
                <w:sz w:val="20"/>
                <w:szCs w:val="20"/>
              </w:rPr>
            </w:pPr>
            <w:r w:rsidRPr="00D47BBF">
              <w:rPr>
                <w:sz w:val="20"/>
                <w:szCs w:val="20"/>
              </w:rPr>
              <w:t>43. turėti veikiančias procedūras, užtikrinančias, kad nutekamųjų vandenų specifikacija yra tinkama nutekamųjų vandenų valymo vienoje vietoje sistemai arba šalinimui;</w:t>
            </w:r>
          </w:p>
        </w:tc>
        <w:tc>
          <w:tcPr>
            <w:tcW w:w="1521" w:type="dxa"/>
            <w:tcBorders>
              <w:top w:val="single" w:sz="4" w:space="0" w:color="auto"/>
              <w:left w:val="single" w:sz="4" w:space="0" w:color="auto"/>
              <w:bottom w:val="single" w:sz="4" w:space="0" w:color="auto"/>
              <w:right w:val="single" w:sz="4" w:space="0" w:color="auto"/>
            </w:tcBorders>
          </w:tcPr>
          <w:p w14:paraId="09048948"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0E133B4B"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12D65F33" w14:textId="77777777" w:rsidR="00D47BBF" w:rsidRPr="00D47BBF" w:rsidRDefault="00D47BBF" w:rsidP="00D47BBF">
            <w:pPr>
              <w:rPr>
                <w:sz w:val="20"/>
                <w:szCs w:val="20"/>
              </w:rPr>
            </w:pPr>
            <w:r w:rsidRPr="00D47BBF">
              <w:rPr>
                <w:sz w:val="20"/>
                <w:szCs w:val="20"/>
              </w:rPr>
              <w:t xml:space="preserve">Buitinių ir paviršinių nuotekų kokybė bus kontroliuojama ir atitiks sutartyje su nuotekų tvarkymo įmone nustatytus reikalavimus. </w:t>
            </w:r>
          </w:p>
          <w:p w14:paraId="450EEEC9" w14:textId="77777777" w:rsidR="00D47BBF" w:rsidRPr="00D47BBF" w:rsidRDefault="00D47BBF" w:rsidP="00D47BBF">
            <w:pPr>
              <w:jc w:val="both"/>
              <w:rPr>
                <w:sz w:val="20"/>
                <w:szCs w:val="20"/>
              </w:rPr>
            </w:pPr>
            <w:r w:rsidRPr="00D47BBF">
              <w:rPr>
                <w:sz w:val="20"/>
                <w:szCs w:val="20"/>
              </w:rPr>
              <w:t>Atliekos bus laikomos tik joms skirtose laikyti vietose. Visa atliekų tvarkymo veikla, kuri bus vykdoma patalpose ir aikštelėje pastatytuose uždaruose konteineriuose, todėl paviršinės nuotekos nebus užterštos pavojingomis medžiagomis.</w:t>
            </w:r>
          </w:p>
          <w:p w14:paraId="68EB64E4" w14:textId="77777777" w:rsidR="00D47BBF" w:rsidRPr="00D47BBF" w:rsidRDefault="00D47BBF" w:rsidP="00D47BBF">
            <w:pPr>
              <w:rPr>
                <w:sz w:val="20"/>
                <w:szCs w:val="20"/>
              </w:rPr>
            </w:pPr>
            <w:r w:rsidRPr="00D47BBF">
              <w:rPr>
                <w:sz w:val="20"/>
                <w:szCs w:val="20"/>
              </w:rPr>
              <w:t>Pareiškiamos veiklos teritorijoje bus vykdomas požeminio vandens monitoringas.</w:t>
            </w:r>
          </w:p>
        </w:tc>
      </w:tr>
      <w:tr w:rsidR="00D47BBF" w:rsidRPr="00D47BBF" w14:paraId="67BB94F6" w14:textId="77777777" w:rsidTr="004F68DD">
        <w:tc>
          <w:tcPr>
            <w:tcW w:w="540" w:type="dxa"/>
            <w:vMerge/>
            <w:tcBorders>
              <w:left w:val="single" w:sz="4" w:space="0" w:color="auto"/>
              <w:right w:val="single" w:sz="4" w:space="0" w:color="auto"/>
            </w:tcBorders>
            <w:vAlign w:val="center"/>
          </w:tcPr>
          <w:p w14:paraId="3F160026"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A109AEE"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A14703A"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7D22641E" w14:textId="77777777" w:rsidR="00D47BBF" w:rsidRPr="00D47BBF" w:rsidRDefault="00D47BBF" w:rsidP="00D47BBF">
            <w:pPr>
              <w:suppressAutoHyphens/>
              <w:adjustRightInd w:val="0"/>
              <w:textAlignment w:val="baseline"/>
              <w:rPr>
                <w:b/>
                <w:bCs/>
                <w:sz w:val="20"/>
                <w:szCs w:val="20"/>
              </w:rPr>
            </w:pPr>
            <w:r w:rsidRPr="00D47BBF">
              <w:rPr>
                <w:sz w:val="20"/>
                <w:szCs w:val="20"/>
              </w:rPr>
              <w:t>44. siekti, kad nutekamieji vandenys negalėtų apeiti valymo įrenginio sistemas;</w:t>
            </w:r>
          </w:p>
        </w:tc>
        <w:tc>
          <w:tcPr>
            <w:tcW w:w="1521" w:type="dxa"/>
            <w:tcBorders>
              <w:top w:val="single" w:sz="4" w:space="0" w:color="auto"/>
              <w:left w:val="single" w:sz="4" w:space="0" w:color="auto"/>
              <w:bottom w:val="single" w:sz="4" w:space="0" w:color="auto"/>
              <w:right w:val="single" w:sz="4" w:space="0" w:color="auto"/>
            </w:tcBorders>
          </w:tcPr>
          <w:p w14:paraId="2B67C743"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475432A0"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04270370" w14:textId="77777777" w:rsidR="00D47BBF" w:rsidRPr="00D47BBF" w:rsidRDefault="00D47BBF" w:rsidP="00D47BBF">
            <w:pPr>
              <w:jc w:val="both"/>
              <w:rPr>
                <w:sz w:val="20"/>
                <w:szCs w:val="20"/>
              </w:rPr>
            </w:pPr>
            <w:r w:rsidRPr="00D47BBF">
              <w:rPr>
                <w:sz w:val="20"/>
                <w:szCs w:val="20"/>
              </w:rPr>
              <w:t>Atliekos bus laikomos tik joms skirtose laikyti vietose. Visa atliekų tvarkymo veikla, kuri bus vykdoma patalpose ir aikštelėje pastatytuose uždaruose konteineriuose, todėl paviršinės nuotekos nebus užterštos pavojingomis medžiagomis.</w:t>
            </w:r>
          </w:p>
        </w:tc>
      </w:tr>
      <w:tr w:rsidR="00D47BBF" w:rsidRPr="00D47BBF" w14:paraId="23A022F7" w14:textId="77777777" w:rsidTr="004F68DD">
        <w:tc>
          <w:tcPr>
            <w:tcW w:w="540" w:type="dxa"/>
            <w:vMerge/>
            <w:tcBorders>
              <w:left w:val="single" w:sz="4" w:space="0" w:color="auto"/>
              <w:right w:val="single" w:sz="4" w:space="0" w:color="auto"/>
            </w:tcBorders>
            <w:vAlign w:val="center"/>
          </w:tcPr>
          <w:p w14:paraId="224E80D4"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38B1083A"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A957049"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2018AD8" w14:textId="77777777" w:rsidR="00D47BBF" w:rsidRPr="00D47BBF" w:rsidRDefault="00D47BBF" w:rsidP="00D47BBF">
            <w:pPr>
              <w:suppressAutoHyphens/>
              <w:adjustRightInd w:val="0"/>
              <w:textAlignment w:val="baseline"/>
              <w:rPr>
                <w:b/>
                <w:bCs/>
                <w:sz w:val="20"/>
                <w:szCs w:val="20"/>
              </w:rPr>
            </w:pPr>
            <w:r w:rsidRPr="00D47BBF">
              <w:rPr>
                <w:sz w:val="20"/>
                <w:szCs w:val="20"/>
              </w:rPr>
              <w:t>45. turi būti įrengta ir veikti uždara sistema, surenkanti ant technologinių zonų patekusį lietaus vandenį, cisternų plovimo vandenį, atsitiktinius išsiliejimus, cilindrų valymo vandenį ir pan., ir grąžintų jį į apdorojimo įrenginį arba surinktų į kombinuotą kolektorių;</w:t>
            </w:r>
          </w:p>
        </w:tc>
        <w:tc>
          <w:tcPr>
            <w:tcW w:w="1521" w:type="dxa"/>
            <w:tcBorders>
              <w:top w:val="single" w:sz="4" w:space="0" w:color="auto"/>
              <w:left w:val="single" w:sz="4" w:space="0" w:color="auto"/>
              <w:bottom w:val="single" w:sz="4" w:space="0" w:color="auto"/>
              <w:right w:val="single" w:sz="4" w:space="0" w:color="auto"/>
            </w:tcBorders>
          </w:tcPr>
          <w:p w14:paraId="203850B8"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B7D6AED" w14:textId="77777777" w:rsidR="00D47BBF" w:rsidRPr="00D47BBF" w:rsidRDefault="00D47BBF" w:rsidP="00D47BBF">
            <w:pPr>
              <w:rPr>
                <w:sz w:val="20"/>
                <w:szCs w:val="20"/>
              </w:rPr>
            </w:pPr>
            <w:r w:rsidRPr="00D47BBF">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057BD5E6" w14:textId="77777777" w:rsidR="00D47BBF" w:rsidRPr="00D47BBF" w:rsidRDefault="00D47BBF" w:rsidP="00D47BBF">
            <w:pPr>
              <w:jc w:val="both"/>
              <w:rPr>
                <w:sz w:val="20"/>
                <w:szCs w:val="20"/>
              </w:rPr>
            </w:pPr>
            <w:r w:rsidRPr="00D47BBF">
              <w:rPr>
                <w:sz w:val="20"/>
                <w:szCs w:val="20"/>
              </w:rPr>
              <w:t>Plovimo procesai</w:t>
            </w:r>
          </w:p>
          <w:p w14:paraId="7AC99D30" w14:textId="77777777" w:rsidR="00D47BBF" w:rsidRPr="00D47BBF" w:rsidRDefault="00D47BBF" w:rsidP="00D47BBF">
            <w:pPr>
              <w:jc w:val="both"/>
              <w:rPr>
                <w:sz w:val="20"/>
                <w:szCs w:val="20"/>
              </w:rPr>
            </w:pPr>
            <w:r w:rsidRPr="00D47BBF">
              <w:rPr>
                <w:sz w:val="20"/>
                <w:szCs w:val="20"/>
              </w:rPr>
              <w:t xml:space="preserve">neatliekami. </w:t>
            </w:r>
          </w:p>
        </w:tc>
      </w:tr>
      <w:tr w:rsidR="00D47BBF" w:rsidRPr="00D47BBF" w14:paraId="0552E1BF" w14:textId="77777777" w:rsidTr="004F68DD">
        <w:tc>
          <w:tcPr>
            <w:tcW w:w="540" w:type="dxa"/>
            <w:vMerge/>
            <w:tcBorders>
              <w:left w:val="single" w:sz="4" w:space="0" w:color="auto"/>
              <w:right w:val="single" w:sz="4" w:space="0" w:color="auto"/>
            </w:tcBorders>
            <w:vAlign w:val="center"/>
          </w:tcPr>
          <w:p w14:paraId="516A2031"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6F61D60F"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75DEA9F"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08FEA244" w14:textId="77777777" w:rsidR="00D47BBF" w:rsidRPr="00D47BBF" w:rsidRDefault="00D47BBF" w:rsidP="00D47BBF">
            <w:pPr>
              <w:suppressAutoHyphens/>
              <w:adjustRightInd w:val="0"/>
              <w:textAlignment w:val="baseline"/>
              <w:rPr>
                <w:b/>
                <w:bCs/>
                <w:sz w:val="20"/>
                <w:szCs w:val="20"/>
              </w:rPr>
            </w:pPr>
            <w:r w:rsidRPr="00D47BBF">
              <w:rPr>
                <w:sz w:val="20"/>
                <w:szCs w:val="20"/>
              </w:rPr>
              <w:t>46. atskirti vandens surinkimo sistemas, skirtas potencialiai labiau užterštam vandeniui, nuo skirtų mažiau užterštam vandeniui;</w:t>
            </w:r>
          </w:p>
        </w:tc>
        <w:tc>
          <w:tcPr>
            <w:tcW w:w="1521" w:type="dxa"/>
            <w:tcBorders>
              <w:top w:val="single" w:sz="4" w:space="0" w:color="auto"/>
              <w:left w:val="single" w:sz="4" w:space="0" w:color="auto"/>
              <w:bottom w:val="single" w:sz="4" w:space="0" w:color="auto"/>
              <w:right w:val="single" w:sz="4" w:space="0" w:color="auto"/>
            </w:tcBorders>
          </w:tcPr>
          <w:p w14:paraId="2BA3CFA4"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46617E40"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25353584" w14:textId="77777777" w:rsidR="00D47BBF" w:rsidRPr="00D47BBF" w:rsidRDefault="00D47BBF" w:rsidP="00D47BBF">
            <w:pPr>
              <w:rPr>
                <w:sz w:val="20"/>
                <w:szCs w:val="20"/>
              </w:rPr>
            </w:pPr>
            <w:r w:rsidRPr="00D47BBF">
              <w:rPr>
                <w:sz w:val="20"/>
                <w:szCs w:val="20"/>
              </w:rPr>
              <w:t>Atliekos bus laikomos tik joms skirtose laikyti vietose. Visa atliekų tvarkymo veikla, kuri bus vykdoma patalpose ir aikštelėje pastatytuose uždaruose konteineriuose, todėl paviršinės nuotekos nebus užterštos pavojingomis medžiagomis.</w:t>
            </w:r>
          </w:p>
        </w:tc>
      </w:tr>
      <w:tr w:rsidR="00D47BBF" w:rsidRPr="00D47BBF" w14:paraId="52516D20" w14:textId="77777777" w:rsidTr="004F68DD">
        <w:tc>
          <w:tcPr>
            <w:tcW w:w="540" w:type="dxa"/>
            <w:vMerge/>
            <w:tcBorders>
              <w:left w:val="single" w:sz="4" w:space="0" w:color="auto"/>
              <w:right w:val="single" w:sz="4" w:space="0" w:color="auto"/>
            </w:tcBorders>
            <w:vAlign w:val="center"/>
          </w:tcPr>
          <w:p w14:paraId="57AB193A"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59F3B2CA"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51EDEB9"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3C535C43" w14:textId="77777777" w:rsidR="00D47BBF" w:rsidRPr="00D47BBF" w:rsidRDefault="00D47BBF" w:rsidP="00D47BBF">
            <w:pPr>
              <w:suppressAutoHyphens/>
              <w:adjustRightInd w:val="0"/>
              <w:textAlignment w:val="baseline"/>
              <w:rPr>
                <w:b/>
                <w:bCs/>
                <w:sz w:val="20"/>
                <w:szCs w:val="20"/>
              </w:rPr>
            </w:pPr>
            <w:r w:rsidRPr="00D47BBF">
              <w:rPr>
                <w:sz w:val="20"/>
                <w:szCs w:val="20"/>
              </w:rPr>
              <w:t>47. visoje valymo zonoje, patenkančioje į vidines vietos drenavimo sistemas, vedančias į saugojimo rezervuarus arba kolektorius, galinčius rinkti vandenį ir bet kokius išsiliejimus, turi būti ištisinis betoninis pagrindas. Kolektoriams su prataku į kanalizaciją paprastai reikia automatinių stebėjimo sistemų, pvz., pH patikrinimų, galinčių išjungti prataką;</w:t>
            </w:r>
          </w:p>
        </w:tc>
        <w:tc>
          <w:tcPr>
            <w:tcW w:w="1521" w:type="dxa"/>
            <w:tcBorders>
              <w:top w:val="single" w:sz="4" w:space="0" w:color="auto"/>
              <w:left w:val="single" w:sz="4" w:space="0" w:color="auto"/>
              <w:bottom w:val="single" w:sz="4" w:space="0" w:color="auto"/>
              <w:right w:val="single" w:sz="4" w:space="0" w:color="auto"/>
            </w:tcBorders>
          </w:tcPr>
          <w:p w14:paraId="65075652"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5877BC7"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19A46207" w14:textId="77777777" w:rsidR="00D47BBF" w:rsidRPr="00D47BBF" w:rsidRDefault="00D47BBF" w:rsidP="00D47BBF">
            <w:pPr>
              <w:rPr>
                <w:sz w:val="20"/>
                <w:szCs w:val="20"/>
              </w:rPr>
            </w:pPr>
            <w:r w:rsidRPr="00D47BBF">
              <w:rPr>
                <w:sz w:val="20"/>
                <w:szCs w:val="20"/>
              </w:rPr>
              <w:t>Aikštelės dengtos kieta asfaltbetonio/betono danga.</w:t>
            </w:r>
          </w:p>
        </w:tc>
      </w:tr>
      <w:tr w:rsidR="00D47BBF" w:rsidRPr="00D47BBF" w14:paraId="026E8005" w14:textId="77777777" w:rsidTr="004F68DD">
        <w:tc>
          <w:tcPr>
            <w:tcW w:w="540" w:type="dxa"/>
            <w:vMerge/>
            <w:tcBorders>
              <w:left w:val="single" w:sz="4" w:space="0" w:color="auto"/>
              <w:right w:val="single" w:sz="4" w:space="0" w:color="auto"/>
            </w:tcBorders>
            <w:vAlign w:val="center"/>
          </w:tcPr>
          <w:p w14:paraId="18D44283"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20865EC"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373AC967"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54D56DF" w14:textId="77777777" w:rsidR="00D47BBF" w:rsidRPr="00D47BBF" w:rsidRDefault="00D47BBF" w:rsidP="00D47BBF">
            <w:pPr>
              <w:suppressAutoHyphens/>
              <w:adjustRightInd w:val="0"/>
              <w:textAlignment w:val="baseline"/>
              <w:rPr>
                <w:b/>
                <w:bCs/>
                <w:sz w:val="20"/>
                <w:szCs w:val="20"/>
              </w:rPr>
            </w:pPr>
            <w:r w:rsidRPr="00D47BBF">
              <w:rPr>
                <w:sz w:val="20"/>
                <w:szCs w:val="20"/>
              </w:rPr>
              <w:t>48. rinkti vandenį specialiame baseine tikrinimui, valymui (jei užterštas) ir tolesniam naudojimui;</w:t>
            </w:r>
          </w:p>
        </w:tc>
        <w:tc>
          <w:tcPr>
            <w:tcW w:w="1521" w:type="dxa"/>
            <w:tcBorders>
              <w:top w:val="single" w:sz="4" w:space="0" w:color="auto"/>
              <w:left w:val="single" w:sz="4" w:space="0" w:color="auto"/>
              <w:bottom w:val="single" w:sz="4" w:space="0" w:color="auto"/>
              <w:right w:val="single" w:sz="4" w:space="0" w:color="auto"/>
            </w:tcBorders>
          </w:tcPr>
          <w:p w14:paraId="630A9CC6"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92D4A1F" w14:textId="77777777" w:rsidR="00D47BBF" w:rsidRPr="00D47BBF" w:rsidRDefault="00D47BBF" w:rsidP="00D47BBF">
            <w:pPr>
              <w:rPr>
                <w:sz w:val="20"/>
                <w:szCs w:val="20"/>
              </w:rPr>
            </w:pPr>
            <w:r w:rsidRPr="00D47BBF">
              <w:rPr>
                <w:sz w:val="20"/>
                <w:szCs w:val="20"/>
              </w:rPr>
              <w:t>Neatitinka</w:t>
            </w:r>
          </w:p>
        </w:tc>
        <w:tc>
          <w:tcPr>
            <w:tcW w:w="2458" w:type="dxa"/>
            <w:tcBorders>
              <w:top w:val="single" w:sz="4" w:space="0" w:color="auto"/>
              <w:left w:val="single" w:sz="4" w:space="0" w:color="auto"/>
              <w:bottom w:val="single" w:sz="4" w:space="0" w:color="auto"/>
              <w:right w:val="single" w:sz="4" w:space="0" w:color="auto"/>
            </w:tcBorders>
          </w:tcPr>
          <w:p w14:paraId="49815A35" w14:textId="77777777" w:rsidR="00D47BBF" w:rsidRPr="00D47BBF" w:rsidRDefault="00D47BBF" w:rsidP="00D47BBF">
            <w:pPr>
              <w:rPr>
                <w:sz w:val="20"/>
                <w:szCs w:val="20"/>
              </w:rPr>
            </w:pPr>
            <w:r w:rsidRPr="00D47BBF">
              <w:rPr>
                <w:sz w:val="20"/>
                <w:szCs w:val="20"/>
              </w:rPr>
              <w:t>Pareiškiamos veiklos metu nuotekų rinkti neplanuojama.</w:t>
            </w:r>
          </w:p>
        </w:tc>
      </w:tr>
      <w:tr w:rsidR="00D47BBF" w:rsidRPr="00D47BBF" w14:paraId="20813F1E" w14:textId="77777777" w:rsidTr="004F68DD">
        <w:tc>
          <w:tcPr>
            <w:tcW w:w="540" w:type="dxa"/>
            <w:vMerge/>
            <w:tcBorders>
              <w:left w:val="single" w:sz="4" w:space="0" w:color="auto"/>
              <w:right w:val="single" w:sz="4" w:space="0" w:color="auto"/>
            </w:tcBorders>
            <w:vAlign w:val="center"/>
          </w:tcPr>
          <w:p w14:paraId="6431EE58"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6A919E74"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6F78BBFA"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05D05EFC" w14:textId="77777777" w:rsidR="00D47BBF" w:rsidRPr="00D47BBF" w:rsidRDefault="00D47BBF" w:rsidP="00D47BBF">
            <w:pPr>
              <w:suppressAutoHyphens/>
              <w:adjustRightInd w:val="0"/>
              <w:textAlignment w:val="baseline"/>
              <w:rPr>
                <w:b/>
                <w:bCs/>
                <w:sz w:val="20"/>
                <w:szCs w:val="20"/>
              </w:rPr>
            </w:pPr>
            <w:r w:rsidRPr="00D47BBF">
              <w:rPr>
                <w:sz w:val="20"/>
                <w:szCs w:val="20"/>
              </w:rPr>
              <w:t>49. įrenginyje maksimaliai pakartotinai naudoti išvalytą vandenį ir naudoti lietaus vandenį;</w:t>
            </w:r>
          </w:p>
        </w:tc>
        <w:tc>
          <w:tcPr>
            <w:tcW w:w="1521" w:type="dxa"/>
            <w:tcBorders>
              <w:top w:val="single" w:sz="4" w:space="0" w:color="auto"/>
              <w:left w:val="single" w:sz="4" w:space="0" w:color="auto"/>
              <w:bottom w:val="single" w:sz="4" w:space="0" w:color="auto"/>
              <w:right w:val="single" w:sz="4" w:space="0" w:color="auto"/>
            </w:tcBorders>
          </w:tcPr>
          <w:p w14:paraId="25D89216"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006913BD"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5A26E08C" w14:textId="77777777" w:rsidR="00D47BBF" w:rsidRPr="00D47BBF" w:rsidRDefault="00D47BBF" w:rsidP="00D47BBF">
            <w:pPr>
              <w:rPr>
                <w:sz w:val="20"/>
                <w:szCs w:val="20"/>
              </w:rPr>
            </w:pPr>
            <w:r w:rsidRPr="00D47BBF">
              <w:rPr>
                <w:sz w:val="20"/>
                <w:szCs w:val="20"/>
              </w:rPr>
              <w:t>Buitinėms reikmėms naudojamas vanduo turi atitikti HN reikalavimus.</w:t>
            </w:r>
          </w:p>
        </w:tc>
      </w:tr>
      <w:tr w:rsidR="00D47BBF" w:rsidRPr="00D47BBF" w14:paraId="76739ABA" w14:textId="77777777" w:rsidTr="004F68DD">
        <w:tc>
          <w:tcPr>
            <w:tcW w:w="540" w:type="dxa"/>
            <w:vMerge/>
            <w:tcBorders>
              <w:left w:val="single" w:sz="4" w:space="0" w:color="auto"/>
              <w:right w:val="single" w:sz="4" w:space="0" w:color="auto"/>
            </w:tcBorders>
            <w:vAlign w:val="center"/>
          </w:tcPr>
          <w:p w14:paraId="195F251D"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721F7A63"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3CA7124A"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70757121" w14:textId="77777777" w:rsidR="00D47BBF" w:rsidRPr="00D47BBF" w:rsidRDefault="00D47BBF" w:rsidP="00D47BBF">
            <w:pPr>
              <w:suppressAutoHyphens/>
              <w:adjustRightInd w:val="0"/>
              <w:textAlignment w:val="baseline"/>
              <w:rPr>
                <w:b/>
                <w:bCs/>
                <w:sz w:val="20"/>
                <w:szCs w:val="20"/>
              </w:rPr>
            </w:pPr>
            <w:r w:rsidRPr="00D47BBF">
              <w:rPr>
                <w:sz w:val="20"/>
                <w:szCs w:val="20"/>
              </w:rPr>
              <w:t>50. kasdien tikrinti nutekamojo vandens valdymo sistemą ir turėti visų atliktų patikrinimų žurnalą; tam reikalinga sistema, stebinti pašalinamų nutekamųjų vandenų ir nuosėdų kokybę;</w:t>
            </w:r>
          </w:p>
        </w:tc>
        <w:tc>
          <w:tcPr>
            <w:tcW w:w="1521" w:type="dxa"/>
            <w:tcBorders>
              <w:top w:val="single" w:sz="4" w:space="0" w:color="auto"/>
              <w:left w:val="single" w:sz="4" w:space="0" w:color="auto"/>
              <w:bottom w:val="single" w:sz="4" w:space="0" w:color="auto"/>
              <w:right w:val="single" w:sz="4" w:space="0" w:color="auto"/>
            </w:tcBorders>
          </w:tcPr>
          <w:p w14:paraId="6481ED6E"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77E8B45" w14:textId="77777777" w:rsidR="00D47BBF" w:rsidRPr="00D47BBF" w:rsidRDefault="00D47BBF" w:rsidP="00D47BBF">
            <w:pPr>
              <w:rPr>
                <w:sz w:val="20"/>
                <w:szCs w:val="20"/>
              </w:rPr>
            </w:pPr>
            <w:r w:rsidRPr="00D47BBF">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7CB1CEFF" w14:textId="77777777" w:rsidR="00D47BBF" w:rsidRPr="00D47BBF" w:rsidRDefault="00D47BBF" w:rsidP="00D47BBF">
            <w:pPr>
              <w:rPr>
                <w:sz w:val="20"/>
                <w:szCs w:val="20"/>
              </w:rPr>
            </w:pPr>
            <w:r w:rsidRPr="00D47BBF">
              <w:rPr>
                <w:sz w:val="20"/>
                <w:szCs w:val="20"/>
              </w:rPr>
              <w:t>Buitinės nuotekos bus išleidžiamos į centralizuotus nuotekų tinklus.</w:t>
            </w:r>
          </w:p>
          <w:p w14:paraId="4C5F1348" w14:textId="77777777" w:rsidR="00D47BBF" w:rsidRPr="00D47BBF" w:rsidRDefault="00D47BBF" w:rsidP="00D47BBF">
            <w:pPr>
              <w:rPr>
                <w:sz w:val="20"/>
                <w:szCs w:val="20"/>
              </w:rPr>
            </w:pPr>
            <w:r w:rsidRPr="00D47BBF">
              <w:rPr>
                <w:sz w:val="20"/>
                <w:szCs w:val="20"/>
              </w:rPr>
              <w:t>Skyriuje tvarkomos atliekos bus laikomos tik joms skirtose laikyti vietose. Visa atliekų tvarkymo veikla, kuri bus vykdoma patalpose ir aikštelėje pastatytuose uždaruose konteineriuose, todėl paviršinės nuotekos nebus užterštos pavojingomis medžiagomis.</w:t>
            </w:r>
          </w:p>
        </w:tc>
      </w:tr>
      <w:tr w:rsidR="00D47BBF" w:rsidRPr="00D47BBF" w14:paraId="19DAB84A" w14:textId="77777777" w:rsidTr="004F68DD">
        <w:tc>
          <w:tcPr>
            <w:tcW w:w="540" w:type="dxa"/>
            <w:vMerge/>
            <w:tcBorders>
              <w:left w:val="single" w:sz="4" w:space="0" w:color="auto"/>
              <w:right w:val="single" w:sz="4" w:space="0" w:color="auto"/>
            </w:tcBorders>
            <w:vAlign w:val="center"/>
          </w:tcPr>
          <w:p w14:paraId="4C03CF26"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92ECF21"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23CCF52A"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08E60D60" w14:textId="77777777" w:rsidR="00D47BBF" w:rsidRPr="00D47BBF" w:rsidRDefault="00D47BBF" w:rsidP="00D47BBF">
            <w:pPr>
              <w:suppressAutoHyphens/>
              <w:adjustRightInd w:val="0"/>
              <w:textAlignment w:val="baseline"/>
              <w:rPr>
                <w:b/>
                <w:bCs/>
                <w:sz w:val="20"/>
                <w:szCs w:val="20"/>
              </w:rPr>
            </w:pPr>
            <w:r w:rsidRPr="00D47BBF">
              <w:rPr>
                <w:sz w:val="20"/>
                <w:szCs w:val="20"/>
              </w:rPr>
              <w:t>51. pirmiausiai identifikuoti nuotekas, kuriose gali būti pavojingų junginių (pvz., adsorbuojami organiškai surišti halogenai (AOX); cianidai; sulfidai; aromatiniai junginiai; benzenas ar angliavandeniai (ištirpinti, emulsuoti ar neištirpinti); ir metalai, pvz., gyvsidabris, kadmis, švinas, varis, nikelis, chromas, arsenas ir cinkas); po to vietoje atskiriami pirmiau nustatyti nuotekų srautai, o tada nuotekos apdorojamos konkrečiu būdu, vietoje ar už jos ribų;</w:t>
            </w:r>
          </w:p>
        </w:tc>
        <w:tc>
          <w:tcPr>
            <w:tcW w:w="1521" w:type="dxa"/>
            <w:tcBorders>
              <w:top w:val="single" w:sz="4" w:space="0" w:color="auto"/>
              <w:left w:val="single" w:sz="4" w:space="0" w:color="auto"/>
              <w:bottom w:val="single" w:sz="4" w:space="0" w:color="auto"/>
              <w:right w:val="single" w:sz="4" w:space="0" w:color="auto"/>
            </w:tcBorders>
          </w:tcPr>
          <w:p w14:paraId="7C9BC96E"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F8B6B95" w14:textId="77777777" w:rsidR="00D47BBF" w:rsidRPr="00D47BBF" w:rsidRDefault="00D47BBF" w:rsidP="00D47BBF">
            <w:pPr>
              <w:rPr>
                <w:sz w:val="20"/>
                <w:szCs w:val="20"/>
              </w:rPr>
            </w:pPr>
            <w:r w:rsidRPr="00D47BBF">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22AB1F41" w14:textId="77777777" w:rsidR="00D47BBF" w:rsidRPr="00D47BBF" w:rsidRDefault="00D47BBF" w:rsidP="00D47BBF">
            <w:pPr>
              <w:rPr>
                <w:sz w:val="20"/>
                <w:szCs w:val="20"/>
              </w:rPr>
            </w:pPr>
            <w:r w:rsidRPr="00D47BBF">
              <w:rPr>
                <w:sz w:val="20"/>
                <w:szCs w:val="20"/>
              </w:rPr>
              <w:t>Atliekos bus laikomos tik joms skirtose laikyti vietose. Visa atliekų tvarkymo veikla, kuri bus vykdoma patalpose ir aikštelėje pastatytuose uždaruose konteineriuose, todėl paviršinės nuotekos nebus užterštos pavojingomis medžiagomis.</w:t>
            </w:r>
          </w:p>
        </w:tc>
      </w:tr>
      <w:tr w:rsidR="00D47BBF" w:rsidRPr="00D47BBF" w14:paraId="45C93A77" w14:textId="77777777" w:rsidTr="004F68DD">
        <w:tc>
          <w:tcPr>
            <w:tcW w:w="540" w:type="dxa"/>
            <w:vMerge/>
            <w:tcBorders>
              <w:left w:val="single" w:sz="4" w:space="0" w:color="auto"/>
              <w:right w:val="single" w:sz="4" w:space="0" w:color="auto"/>
            </w:tcBorders>
            <w:vAlign w:val="center"/>
          </w:tcPr>
          <w:p w14:paraId="76DCA0C8"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091117D0"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6FCB437A"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3E89302" w14:textId="77777777" w:rsidR="00D47BBF" w:rsidRPr="00D47BBF" w:rsidRDefault="00D47BBF" w:rsidP="00D47BBF">
            <w:pPr>
              <w:suppressAutoHyphens/>
              <w:adjustRightInd w:val="0"/>
              <w:textAlignment w:val="baseline"/>
              <w:rPr>
                <w:b/>
                <w:bCs/>
                <w:sz w:val="20"/>
                <w:szCs w:val="20"/>
              </w:rPr>
            </w:pPr>
            <w:r w:rsidRPr="00D47BBF">
              <w:rPr>
                <w:sz w:val="20"/>
                <w:szCs w:val="20"/>
              </w:rPr>
              <w:t>52. galiausiai, po GPGB Nr. 42 pritaikymo, pasirinkti ir įvykdyti tinkamą valymo technologiją kiekvienam nuotekų tipui;</w:t>
            </w:r>
          </w:p>
        </w:tc>
        <w:tc>
          <w:tcPr>
            <w:tcW w:w="1521" w:type="dxa"/>
            <w:tcBorders>
              <w:top w:val="single" w:sz="4" w:space="0" w:color="auto"/>
              <w:left w:val="single" w:sz="4" w:space="0" w:color="auto"/>
              <w:bottom w:val="single" w:sz="4" w:space="0" w:color="auto"/>
              <w:right w:val="single" w:sz="4" w:space="0" w:color="auto"/>
            </w:tcBorders>
          </w:tcPr>
          <w:p w14:paraId="6C5C9EF2"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84AA758"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2302B782" w14:textId="77777777" w:rsidR="00D47BBF" w:rsidRPr="00D47BBF" w:rsidRDefault="00D47BBF" w:rsidP="00D47BBF">
            <w:pPr>
              <w:rPr>
                <w:sz w:val="20"/>
                <w:szCs w:val="20"/>
              </w:rPr>
            </w:pPr>
            <w:r w:rsidRPr="00D47BBF">
              <w:rPr>
                <w:sz w:val="20"/>
                <w:szCs w:val="20"/>
              </w:rPr>
              <w:t>Buitinės nuotekos bus išleidžiamos į centralizuotus nuotekų tinklus.</w:t>
            </w:r>
          </w:p>
          <w:p w14:paraId="3A46B637" w14:textId="77777777" w:rsidR="00D47BBF" w:rsidRPr="00D47BBF" w:rsidRDefault="00D47BBF" w:rsidP="00D47BBF">
            <w:pPr>
              <w:rPr>
                <w:sz w:val="20"/>
                <w:szCs w:val="20"/>
              </w:rPr>
            </w:pPr>
            <w:r w:rsidRPr="00D47BBF">
              <w:rPr>
                <w:sz w:val="20"/>
                <w:szCs w:val="20"/>
              </w:rPr>
              <w:t>Skyriuje tvarkomos atliekos bus laikomos tik joms skirtose laikyti vietose. Visa atliekų tvarkymo veikla, kuri bus vykdoma patalpose ir aikštelėje pastatytuose uždaruose konteineriuose, todėl paviršinės nuotekos nebus užterštos pavojingomis medžiagomis.</w:t>
            </w:r>
          </w:p>
        </w:tc>
      </w:tr>
      <w:tr w:rsidR="00D47BBF" w:rsidRPr="00D47BBF" w14:paraId="218074F6" w14:textId="77777777" w:rsidTr="004F68DD">
        <w:tc>
          <w:tcPr>
            <w:tcW w:w="540" w:type="dxa"/>
            <w:vMerge/>
            <w:tcBorders>
              <w:left w:val="single" w:sz="4" w:space="0" w:color="auto"/>
              <w:right w:val="single" w:sz="4" w:space="0" w:color="auto"/>
            </w:tcBorders>
            <w:vAlign w:val="center"/>
          </w:tcPr>
          <w:p w14:paraId="53D4C2F1"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4477DFB"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65B8C545"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7C74E604" w14:textId="77777777" w:rsidR="00D47BBF" w:rsidRPr="00D47BBF" w:rsidRDefault="00D47BBF" w:rsidP="00D47BBF">
            <w:pPr>
              <w:suppressAutoHyphens/>
              <w:adjustRightInd w:val="0"/>
              <w:textAlignment w:val="baseline"/>
              <w:rPr>
                <w:b/>
                <w:bCs/>
                <w:sz w:val="20"/>
                <w:szCs w:val="20"/>
              </w:rPr>
            </w:pPr>
            <w:r w:rsidRPr="00D47BBF">
              <w:rPr>
                <w:sz w:val="20"/>
                <w:szCs w:val="20"/>
              </w:rPr>
              <w:t>53. įgyvendinti priemones, didinančias patikimumą, kuriuo galima atlikti reikiamus kontrolės ir slopinimo veiksmus (pvz., optimizuoti metalų nusodinimą);</w:t>
            </w:r>
          </w:p>
        </w:tc>
        <w:tc>
          <w:tcPr>
            <w:tcW w:w="1521" w:type="dxa"/>
            <w:tcBorders>
              <w:top w:val="single" w:sz="4" w:space="0" w:color="auto"/>
              <w:left w:val="single" w:sz="4" w:space="0" w:color="auto"/>
              <w:bottom w:val="single" w:sz="4" w:space="0" w:color="auto"/>
              <w:right w:val="single" w:sz="4" w:space="0" w:color="auto"/>
            </w:tcBorders>
          </w:tcPr>
          <w:p w14:paraId="2BA9349F"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15547355" w14:textId="77777777" w:rsidR="00D47BBF" w:rsidRPr="00D47BBF" w:rsidRDefault="00D47BBF" w:rsidP="00D47BBF">
            <w:pPr>
              <w:rPr>
                <w:sz w:val="20"/>
                <w:szCs w:val="20"/>
              </w:rPr>
            </w:pPr>
            <w:r w:rsidRPr="00D47BBF">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63D946DD" w14:textId="77777777" w:rsidR="00D47BBF" w:rsidRPr="00D47BBF" w:rsidRDefault="00D47BBF" w:rsidP="00D47BBF">
            <w:pPr>
              <w:rPr>
                <w:sz w:val="20"/>
                <w:szCs w:val="20"/>
              </w:rPr>
            </w:pPr>
            <w:r w:rsidRPr="00D47BBF">
              <w:rPr>
                <w:sz w:val="20"/>
                <w:szCs w:val="20"/>
              </w:rPr>
              <w:t>-</w:t>
            </w:r>
          </w:p>
        </w:tc>
      </w:tr>
      <w:tr w:rsidR="00D47BBF" w:rsidRPr="00D47BBF" w14:paraId="0EEFBA86" w14:textId="77777777" w:rsidTr="004F68DD">
        <w:tc>
          <w:tcPr>
            <w:tcW w:w="540" w:type="dxa"/>
            <w:vMerge/>
            <w:tcBorders>
              <w:left w:val="single" w:sz="4" w:space="0" w:color="auto"/>
              <w:right w:val="single" w:sz="4" w:space="0" w:color="auto"/>
            </w:tcBorders>
            <w:vAlign w:val="center"/>
          </w:tcPr>
          <w:p w14:paraId="5813D1B0"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0B60425B"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06DE4260"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7A521E3" w14:textId="77777777" w:rsidR="00D47BBF" w:rsidRPr="00D47BBF" w:rsidRDefault="00D47BBF" w:rsidP="00D47BBF">
            <w:pPr>
              <w:suppressAutoHyphens/>
              <w:adjustRightInd w:val="0"/>
              <w:textAlignment w:val="baseline"/>
              <w:rPr>
                <w:b/>
                <w:bCs/>
                <w:sz w:val="20"/>
                <w:szCs w:val="20"/>
              </w:rPr>
            </w:pPr>
            <w:r w:rsidRPr="00D47BBF">
              <w:rPr>
                <w:sz w:val="20"/>
                <w:szCs w:val="20"/>
              </w:rPr>
              <w:t>54. identifikuoti pagrindines chemines išvalytų nutekamųjų vandenų sudedamąsias dalis (įskaitant COD susidarymą) ir po to atlikti kompetentingą šių cheminių medžiagų likimo aplinkoje įvertinimą;</w:t>
            </w:r>
          </w:p>
        </w:tc>
        <w:tc>
          <w:tcPr>
            <w:tcW w:w="1521" w:type="dxa"/>
            <w:tcBorders>
              <w:top w:val="single" w:sz="4" w:space="0" w:color="auto"/>
              <w:left w:val="single" w:sz="4" w:space="0" w:color="auto"/>
              <w:bottom w:val="single" w:sz="4" w:space="0" w:color="auto"/>
              <w:right w:val="single" w:sz="4" w:space="0" w:color="auto"/>
            </w:tcBorders>
          </w:tcPr>
          <w:p w14:paraId="3511C01B"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05039FF5" w14:textId="77777777" w:rsidR="00D47BBF" w:rsidRPr="00D47BBF" w:rsidRDefault="00D47BBF" w:rsidP="00D47BBF">
            <w:pPr>
              <w:rPr>
                <w:sz w:val="20"/>
                <w:szCs w:val="20"/>
              </w:rPr>
            </w:pPr>
            <w:r w:rsidRPr="00D47BBF">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771C2CCD" w14:textId="77777777" w:rsidR="00D47BBF" w:rsidRPr="00D47BBF" w:rsidRDefault="00D47BBF" w:rsidP="00D47BBF">
            <w:pPr>
              <w:rPr>
                <w:sz w:val="20"/>
                <w:szCs w:val="20"/>
              </w:rPr>
            </w:pPr>
            <w:r w:rsidRPr="00D47BBF">
              <w:rPr>
                <w:sz w:val="20"/>
                <w:szCs w:val="20"/>
              </w:rPr>
              <w:t>-</w:t>
            </w:r>
          </w:p>
        </w:tc>
      </w:tr>
      <w:tr w:rsidR="00D47BBF" w:rsidRPr="00D47BBF" w14:paraId="7C067844" w14:textId="77777777" w:rsidTr="004F68DD">
        <w:tc>
          <w:tcPr>
            <w:tcW w:w="540" w:type="dxa"/>
            <w:vMerge/>
            <w:tcBorders>
              <w:left w:val="single" w:sz="4" w:space="0" w:color="auto"/>
              <w:right w:val="single" w:sz="4" w:space="0" w:color="auto"/>
            </w:tcBorders>
            <w:vAlign w:val="center"/>
          </w:tcPr>
          <w:p w14:paraId="1DD35882"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FF7450C"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5C20C4AF"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702659EB" w14:textId="77777777" w:rsidR="00D47BBF" w:rsidRPr="00D47BBF" w:rsidRDefault="00D47BBF" w:rsidP="00D47BBF">
            <w:pPr>
              <w:suppressAutoHyphens/>
              <w:adjustRightInd w:val="0"/>
              <w:textAlignment w:val="baseline"/>
              <w:rPr>
                <w:b/>
                <w:bCs/>
                <w:sz w:val="20"/>
                <w:szCs w:val="20"/>
              </w:rPr>
            </w:pPr>
            <w:r w:rsidRPr="00D47BBF">
              <w:rPr>
                <w:sz w:val="20"/>
                <w:szCs w:val="20"/>
              </w:rPr>
              <w:t>55. nuotekos išleidžiamos iš saugyklos tik atlikus visas valymo priemones ir galutinį patikrinimą;</w:t>
            </w:r>
          </w:p>
        </w:tc>
        <w:tc>
          <w:tcPr>
            <w:tcW w:w="1521" w:type="dxa"/>
            <w:tcBorders>
              <w:top w:val="single" w:sz="4" w:space="0" w:color="auto"/>
              <w:left w:val="single" w:sz="4" w:space="0" w:color="auto"/>
              <w:bottom w:val="single" w:sz="4" w:space="0" w:color="auto"/>
              <w:right w:val="single" w:sz="4" w:space="0" w:color="auto"/>
            </w:tcBorders>
          </w:tcPr>
          <w:p w14:paraId="0A547F3D"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6A20C2B" w14:textId="77777777" w:rsidR="00D47BBF" w:rsidRPr="00D47BBF" w:rsidRDefault="00D47BBF" w:rsidP="00D47BBF">
            <w:pPr>
              <w:rPr>
                <w:sz w:val="20"/>
                <w:szCs w:val="20"/>
              </w:rPr>
            </w:pPr>
            <w:r w:rsidRPr="00D47BBF">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71B9B29F" w14:textId="77777777" w:rsidR="00D47BBF" w:rsidRPr="00D47BBF" w:rsidRDefault="00D47BBF" w:rsidP="00D47BBF">
            <w:pPr>
              <w:rPr>
                <w:sz w:val="20"/>
                <w:szCs w:val="20"/>
              </w:rPr>
            </w:pPr>
            <w:r w:rsidRPr="00D47BBF">
              <w:rPr>
                <w:sz w:val="20"/>
                <w:szCs w:val="20"/>
              </w:rPr>
              <w:t>Nuotekos saugykloje nebus saugomos.</w:t>
            </w:r>
          </w:p>
        </w:tc>
      </w:tr>
      <w:tr w:rsidR="00D47BBF" w:rsidRPr="00D47BBF" w14:paraId="254570A2" w14:textId="77777777" w:rsidTr="004F68DD">
        <w:tc>
          <w:tcPr>
            <w:tcW w:w="540" w:type="dxa"/>
            <w:vMerge/>
            <w:tcBorders>
              <w:left w:val="single" w:sz="4" w:space="0" w:color="auto"/>
              <w:bottom w:val="single" w:sz="4" w:space="0" w:color="auto"/>
              <w:right w:val="single" w:sz="4" w:space="0" w:color="auto"/>
            </w:tcBorders>
            <w:vAlign w:val="center"/>
          </w:tcPr>
          <w:p w14:paraId="1F40C84F"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bottom w:val="single" w:sz="4" w:space="0" w:color="auto"/>
              <w:right w:val="single" w:sz="4" w:space="0" w:color="auto"/>
            </w:tcBorders>
            <w:vAlign w:val="center"/>
          </w:tcPr>
          <w:p w14:paraId="13513F11"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bottom w:val="single" w:sz="4" w:space="0" w:color="auto"/>
              <w:right w:val="single" w:sz="4" w:space="0" w:color="auto"/>
            </w:tcBorders>
            <w:vAlign w:val="center"/>
          </w:tcPr>
          <w:p w14:paraId="2EED23C7"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bottom w:val="single" w:sz="4" w:space="0" w:color="auto"/>
              <w:right w:val="single" w:sz="4" w:space="0" w:color="auto"/>
            </w:tcBorders>
          </w:tcPr>
          <w:tbl>
            <w:tblPr>
              <w:tblpPr w:leftFromText="180" w:rightFromText="180" w:vertAnchor="page" w:horzAnchor="margin" w:tblpY="3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8"/>
              <w:gridCol w:w="2520"/>
            </w:tblGrid>
            <w:tr w:rsidR="00D47BBF" w:rsidRPr="00D47BBF" w14:paraId="18FF13E8" w14:textId="77777777" w:rsidTr="004F68DD">
              <w:tc>
                <w:tcPr>
                  <w:tcW w:w="2608" w:type="dxa"/>
                </w:tcPr>
                <w:p w14:paraId="5A825066" w14:textId="77777777" w:rsidR="00D47BBF" w:rsidRPr="00D47BBF" w:rsidRDefault="00D47BBF" w:rsidP="00D47BBF">
                  <w:pPr>
                    <w:rPr>
                      <w:b/>
                      <w:bCs/>
                      <w:sz w:val="20"/>
                      <w:szCs w:val="20"/>
                    </w:rPr>
                  </w:pPr>
                  <w:r w:rsidRPr="00D47BBF">
                    <w:rPr>
                      <w:b/>
                      <w:bCs/>
                      <w:sz w:val="20"/>
                      <w:szCs w:val="20"/>
                    </w:rPr>
                    <w:t>Vandens parametras</w:t>
                  </w:r>
                </w:p>
              </w:tc>
              <w:tc>
                <w:tcPr>
                  <w:tcW w:w="2520" w:type="dxa"/>
                </w:tcPr>
                <w:p w14:paraId="5453415B" w14:textId="77777777" w:rsidR="00D47BBF" w:rsidRPr="00D47BBF" w:rsidRDefault="00D47BBF" w:rsidP="00D47BBF">
                  <w:pPr>
                    <w:rPr>
                      <w:b/>
                      <w:bCs/>
                      <w:sz w:val="20"/>
                      <w:szCs w:val="20"/>
                    </w:rPr>
                  </w:pPr>
                  <w:r w:rsidRPr="00D47BBF">
                    <w:rPr>
                      <w:b/>
                      <w:bCs/>
                      <w:sz w:val="20"/>
                      <w:szCs w:val="20"/>
                    </w:rPr>
                    <w:t>Emisijos vertės, susijusios su GPGB naudojimu (ppm)</w:t>
                  </w:r>
                </w:p>
              </w:tc>
            </w:tr>
            <w:tr w:rsidR="00D47BBF" w:rsidRPr="00D47BBF" w14:paraId="381D5CDF" w14:textId="77777777" w:rsidTr="004F68DD">
              <w:tc>
                <w:tcPr>
                  <w:tcW w:w="2608" w:type="dxa"/>
                </w:tcPr>
                <w:p w14:paraId="0CAB6893" w14:textId="77777777" w:rsidR="00D47BBF" w:rsidRPr="00D47BBF" w:rsidRDefault="00D47BBF" w:rsidP="00D47BBF">
                  <w:pPr>
                    <w:rPr>
                      <w:sz w:val="20"/>
                      <w:szCs w:val="20"/>
                    </w:rPr>
                  </w:pPr>
                  <w:r w:rsidRPr="00D47BBF">
                    <w:rPr>
                      <w:sz w:val="20"/>
                      <w:szCs w:val="20"/>
                    </w:rPr>
                    <w:t>COD (cheminis deguonies poreikis)</w:t>
                  </w:r>
                </w:p>
              </w:tc>
              <w:tc>
                <w:tcPr>
                  <w:tcW w:w="2520" w:type="dxa"/>
                  <w:vAlign w:val="center"/>
                </w:tcPr>
                <w:p w14:paraId="26D79935" w14:textId="77777777" w:rsidR="00D47BBF" w:rsidRPr="00D47BBF" w:rsidRDefault="00D47BBF" w:rsidP="00D47BBF">
                  <w:pPr>
                    <w:jc w:val="center"/>
                    <w:rPr>
                      <w:sz w:val="20"/>
                      <w:szCs w:val="20"/>
                    </w:rPr>
                  </w:pPr>
                  <w:r w:rsidRPr="00D47BBF">
                    <w:rPr>
                      <w:sz w:val="20"/>
                      <w:szCs w:val="20"/>
                    </w:rPr>
                    <w:t>20–120</w:t>
                  </w:r>
                </w:p>
              </w:tc>
            </w:tr>
            <w:tr w:rsidR="00D47BBF" w:rsidRPr="00D47BBF" w14:paraId="27C9635A" w14:textId="77777777" w:rsidTr="004F68DD">
              <w:tc>
                <w:tcPr>
                  <w:tcW w:w="2608" w:type="dxa"/>
                </w:tcPr>
                <w:p w14:paraId="5980AFF3" w14:textId="77777777" w:rsidR="00D47BBF" w:rsidRPr="00D47BBF" w:rsidRDefault="00D47BBF" w:rsidP="00D47BBF">
                  <w:pPr>
                    <w:rPr>
                      <w:sz w:val="20"/>
                      <w:szCs w:val="20"/>
                    </w:rPr>
                  </w:pPr>
                  <w:r w:rsidRPr="00D47BBF">
                    <w:rPr>
                      <w:sz w:val="20"/>
                      <w:szCs w:val="20"/>
                    </w:rPr>
                    <w:t>BOD (biocheminis deguonies poreikis)</w:t>
                  </w:r>
                </w:p>
              </w:tc>
              <w:tc>
                <w:tcPr>
                  <w:tcW w:w="2520" w:type="dxa"/>
                  <w:vAlign w:val="center"/>
                </w:tcPr>
                <w:p w14:paraId="38EAEE6B" w14:textId="77777777" w:rsidR="00D47BBF" w:rsidRPr="00D47BBF" w:rsidRDefault="00D47BBF" w:rsidP="00D47BBF">
                  <w:pPr>
                    <w:jc w:val="center"/>
                    <w:rPr>
                      <w:sz w:val="20"/>
                      <w:szCs w:val="20"/>
                    </w:rPr>
                  </w:pPr>
                  <w:r w:rsidRPr="00D47BBF">
                    <w:rPr>
                      <w:sz w:val="20"/>
                      <w:szCs w:val="20"/>
                    </w:rPr>
                    <w:t>2–20</w:t>
                  </w:r>
                </w:p>
              </w:tc>
            </w:tr>
            <w:tr w:rsidR="00D47BBF" w:rsidRPr="00D47BBF" w14:paraId="64C0A405" w14:textId="77777777" w:rsidTr="004F68DD">
              <w:tc>
                <w:tcPr>
                  <w:tcW w:w="2608" w:type="dxa"/>
                </w:tcPr>
                <w:p w14:paraId="73F53D6C" w14:textId="77777777" w:rsidR="00D47BBF" w:rsidRPr="00D47BBF" w:rsidRDefault="00D47BBF" w:rsidP="00D47BBF">
                  <w:pPr>
                    <w:rPr>
                      <w:sz w:val="20"/>
                      <w:szCs w:val="20"/>
                    </w:rPr>
                  </w:pPr>
                  <w:r w:rsidRPr="00D47BBF">
                    <w:rPr>
                      <w:sz w:val="20"/>
                      <w:szCs w:val="20"/>
                    </w:rPr>
                    <w:t>Sunkieji metalai (Cr, Cu, Ni, Pb, Zn)</w:t>
                  </w:r>
                </w:p>
              </w:tc>
              <w:tc>
                <w:tcPr>
                  <w:tcW w:w="2520" w:type="dxa"/>
                  <w:vAlign w:val="center"/>
                </w:tcPr>
                <w:p w14:paraId="22424E40" w14:textId="77777777" w:rsidR="00D47BBF" w:rsidRPr="00D47BBF" w:rsidRDefault="00D47BBF" w:rsidP="00D47BBF">
                  <w:pPr>
                    <w:jc w:val="center"/>
                    <w:rPr>
                      <w:sz w:val="20"/>
                      <w:szCs w:val="20"/>
                    </w:rPr>
                  </w:pPr>
                  <w:r w:rsidRPr="00D47BBF">
                    <w:rPr>
                      <w:sz w:val="20"/>
                      <w:szCs w:val="20"/>
                    </w:rPr>
                    <w:t>0,1–1</w:t>
                  </w:r>
                </w:p>
              </w:tc>
            </w:tr>
            <w:tr w:rsidR="00D47BBF" w:rsidRPr="00D47BBF" w14:paraId="249D3632" w14:textId="77777777" w:rsidTr="004F68DD">
              <w:tc>
                <w:tcPr>
                  <w:tcW w:w="2608" w:type="dxa"/>
                </w:tcPr>
                <w:p w14:paraId="4D614B8D" w14:textId="77777777" w:rsidR="00D47BBF" w:rsidRPr="00D47BBF" w:rsidRDefault="00D47BBF" w:rsidP="00D47BBF">
                  <w:pPr>
                    <w:rPr>
                      <w:sz w:val="20"/>
                      <w:szCs w:val="20"/>
                    </w:rPr>
                  </w:pPr>
                  <w:r w:rsidRPr="00D47BBF">
                    <w:rPr>
                      <w:sz w:val="20"/>
                      <w:szCs w:val="20"/>
                    </w:rPr>
                    <w:t>Labai toksiški sunkieji metalai:</w:t>
                  </w:r>
                </w:p>
                <w:p w14:paraId="289C441B" w14:textId="77777777" w:rsidR="00D47BBF" w:rsidRPr="00D47BBF" w:rsidRDefault="00D47BBF" w:rsidP="00D47BBF">
                  <w:pPr>
                    <w:rPr>
                      <w:sz w:val="20"/>
                      <w:szCs w:val="20"/>
                    </w:rPr>
                  </w:pPr>
                  <w:r w:rsidRPr="00D47BBF">
                    <w:rPr>
                      <w:sz w:val="20"/>
                      <w:szCs w:val="20"/>
                    </w:rPr>
                    <w:tab/>
                    <w:t>As</w:t>
                  </w:r>
                </w:p>
                <w:p w14:paraId="0DED7828" w14:textId="77777777" w:rsidR="00D47BBF" w:rsidRPr="00D47BBF" w:rsidRDefault="00D47BBF" w:rsidP="00D47BBF">
                  <w:pPr>
                    <w:rPr>
                      <w:sz w:val="20"/>
                      <w:szCs w:val="20"/>
                    </w:rPr>
                  </w:pPr>
                  <w:r w:rsidRPr="00D47BBF">
                    <w:rPr>
                      <w:sz w:val="20"/>
                      <w:szCs w:val="20"/>
                    </w:rPr>
                    <w:tab/>
                    <w:t>Hg</w:t>
                  </w:r>
                </w:p>
                <w:p w14:paraId="6A2760C8" w14:textId="77777777" w:rsidR="00D47BBF" w:rsidRPr="00D47BBF" w:rsidRDefault="00D47BBF" w:rsidP="00D47BBF">
                  <w:pPr>
                    <w:rPr>
                      <w:sz w:val="20"/>
                      <w:szCs w:val="20"/>
                    </w:rPr>
                  </w:pPr>
                  <w:r w:rsidRPr="00D47BBF">
                    <w:rPr>
                      <w:sz w:val="20"/>
                      <w:szCs w:val="20"/>
                    </w:rPr>
                    <w:tab/>
                    <w:t>Cd</w:t>
                  </w:r>
                </w:p>
                <w:p w14:paraId="03B8D916" w14:textId="77777777" w:rsidR="00D47BBF" w:rsidRPr="00D47BBF" w:rsidRDefault="00D47BBF" w:rsidP="00D47BBF">
                  <w:pPr>
                    <w:rPr>
                      <w:sz w:val="20"/>
                      <w:szCs w:val="20"/>
                    </w:rPr>
                  </w:pPr>
                  <w:r w:rsidRPr="00D47BBF">
                    <w:rPr>
                      <w:sz w:val="20"/>
                      <w:szCs w:val="20"/>
                    </w:rPr>
                    <w:tab/>
                    <w:t>Cr(VI)</w:t>
                  </w:r>
                </w:p>
              </w:tc>
              <w:tc>
                <w:tcPr>
                  <w:tcW w:w="2520" w:type="dxa"/>
                  <w:vAlign w:val="center"/>
                </w:tcPr>
                <w:p w14:paraId="656CE134" w14:textId="77777777" w:rsidR="00D47BBF" w:rsidRPr="00D47BBF" w:rsidRDefault="00D47BBF" w:rsidP="00D47BBF">
                  <w:pPr>
                    <w:jc w:val="center"/>
                    <w:rPr>
                      <w:sz w:val="20"/>
                      <w:szCs w:val="20"/>
                    </w:rPr>
                  </w:pPr>
                </w:p>
                <w:p w14:paraId="1D087B48" w14:textId="77777777" w:rsidR="00D47BBF" w:rsidRPr="00D47BBF" w:rsidRDefault="00D47BBF" w:rsidP="00D47BBF">
                  <w:pPr>
                    <w:jc w:val="center"/>
                    <w:rPr>
                      <w:sz w:val="20"/>
                      <w:szCs w:val="20"/>
                    </w:rPr>
                  </w:pPr>
                  <w:r w:rsidRPr="00D47BBF">
                    <w:rPr>
                      <w:sz w:val="20"/>
                      <w:szCs w:val="20"/>
                    </w:rPr>
                    <w:t>&lt;0,1</w:t>
                  </w:r>
                </w:p>
                <w:p w14:paraId="696E4881" w14:textId="77777777" w:rsidR="00D47BBF" w:rsidRPr="00D47BBF" w:rsidRDefault="00D47BBF" w:rsidP="00D47BBF">
                  <w:pPr>
                    <w:jc w:val="center"/>
                    <w:rPr>
                      <w:sz w:val="20"/>
                      <w:szCs w:val="20"/>
                    </w:rPr>
                  </w:pPr>
                  <w:r w:rsidRPr="00D47BBF">
                    <w:rPr>
                      <w:sz w:val="20"/>
                      <w:szCs w:val="20"/>
                    </w:rPr>
                    <w:t>0,01–0,05</w:t>
                  </w:r>
                </w:p>
                <w:p w14:paraId="46E0646A" w14:textId="77777777" w:rsidR="00D47BBF" w:rsidRPr="00D47BBF" w:rsidRDefault="00D47BBF" w:rsidP="00D47BBF">
                  <w:pPr>
                    <w:jc w:val="center"/>
                    <w:rPr>
                      <w:sz w:val="20"/>
                      <w:szCs w:val="20"/>
                    </w:rPr>
                  </w:pPr>
                  <w:r w:rsidRPr="00D47BBF">
                    <w:rPr>
                      <w:sz w:val="20"/>
                      <w:szCs w:val="20"/>
                    </w:rPr>
                    <w:t>&lt;0,1–0,2</w:t>
                  </w:r>
                </w:p>
                <w:p w14:paraId="29791166" w14:textId="77777777" w:rsidR="00D47BBF" w:rsidRPr="00D47BBF" w:rsidRDefault="00D47BBF" w:rsidP="00D47BBF">
                  <w:pPr>
                    <w:jc w:val="center"/>
                    <w:rPr>
                      <w:sz w:val="20"/>
                      <w:szCs w:val="20"/>
                    </w:rPr>
                  </w:pPr>
                  <w:r w:rsidRPr="00D47BBF">
                    <w:rPr>
                      <w:sz w:val="20"/>
                      <w:szCs w:val="20"/>
                    </w:rPr>
                    <w:t>&lt;0,1–0,4</w:t>
                  </w:r>
                </w:p>
              </w:tc>
            </w:tr>
          </w:tbl>
          <w:p w14:paraId="3E34E239" w14:textId="77777777" w:rsidR="00D47BBF" w:rsidRPr="00D47BBF" w:rsidRDefault="00D47BBF" w:rsidP="00D47BBF">
            <w:pPr>
              <w:suppressAutoHyphens/>
              <w:adjustRightInd w:val="0"/>
              <w:textAlignment w:val="baseline"/>
              <w:rPr>
                <w:b/>
                <w:bCs/>
                <w:sz w:val="20"/>
                <w:szCs w:val="20"/>
              </w:rPr>
            </w:pPr>
            <w:r w:rsidRPr="00D47BBF">
              <w:rPr>
                <w:sz w:val="20"/>
                <w:szCs w:val="20"/>
              </w:rPr>
              <w:t xml:space="preserve"> 56. prieš išleidžiant pasiekti tokias emisijos į vandenį vertes:</w:t>
            </w:r>
          </w:p>
        </w:tc>
        <w:tc>
          <w:tcPr>
            <w:tcW w:w="1521" w:type="dxa"/>
            <w:tcBorders>
              <w:top w:val="single" w:sz="4" w:space="0" w:color="auto"/>
              <w:left w:val="single" w:sz="4" w:space="0" w:color="auto"/>
              <w:bottom w:val="single" w:sz="4" w:space="0" w:color="auto"/>
              <w:right w:val="single" w:sz="4" w:space="0" w:color="auto"/>
            </w:tcBorders>
          </w:tcPr>
          <w:p w14:paraId="0DD7782E" w14:textId="77777777" w:rsidR="00D47BBF" w:rsidRPr="00D47BBF" w:rsidRDefault="00D47BBF" w:rsidP="00D47BBF">
            <w:pPr>
              <w:rPr>
                <w:sz w:val="20"/>
                <w:szCs w:val="20"/>
              </w:rPr>
            </w:pPr>
          </w:p>
          <w:p w14:paraId="1E2A3D87"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55871C17"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3B4D731A" w14:textId="77777777" w:rsidR="00D47BBF" w:rsidRPr="00D47BBF" w:rsidRDefault="00D47BBF" w:rsidP="00D47BBF">
            <w:pPr>
              <w:rPr>
                <w:sz w:val="20"/>
                <w:szCs w:val="20"/>
              </w:rPr>
            </w:pPr>
            <w:r w:rsidRPr="00D47BBF">
              <w:rPr>
                <w:sz w:val="20"/>
                <w:szCs w:val="20"/>
              </w:rPr>
              <w:t>Buitinių ir paviršinių nuotekų kokybė bus kontroliuojama ir atitiks sutartyje su nuotekų tvarkymo įmone nustatytus reikalavimus. Į gamtinę aplinką išleidžiamų paviršinių nuotekų užterštumas neviršys leistinų normų.</w:t>
            </w:r>
          </w:p>
        </w:tc>
      </w:tr>
      <w:tr w:rsidR="00D47BBF" w:rsidRPr="00D47BBF" w14:paraId="6C453536" w14:textId="77777777" w:rsidTr="004F68DD">
        <w:tc>
          <w:tcPr>
            <w:tcW w:w="540" w:type="dxa"/>
            <w:vMerge w:val="restart"/>
            <w:tcBorders>
              <w:top w:val="single" w:sz="4" w:space="0" w:color="auto"/>
              <w:left w:val="single" w:sz="4" w:space="0" w:color="auto"/>
              <w:right w:val="single" w:sz="4" w:space="0" w:color="auto"/>
            </w:tcBorders>
            <w:vAlign w:val="center"/>
          </w:tcPr>
          <w:p w14:paraId="73FEB590" w14:textId="77777777" w:rsidR="00D47BBF" w:rsidRPr="00D47BBF" w:rsidRDefault="00D47BBF" w:rsidP="00D47BBF">
            <w:pPr>
              <w:suppressAutoHyphens/>
              <w:adjustRightInd w:val="0"/>
              <w:jc w:val="center"/>
              <w:textAlignment w:val="baseline"/>
              <w:rPr>
                <w:b/>
                <w:sz w:val="20"/>
                <w:szCs w:val="20"/>
              </w:rPr>
            </w:pPr>
            <w:r w:rsidRPr="00D47BBF">
              <w:rPr>
                <w:b/>
                <w:sz w:val="20"/>
                <w:szCs w:val="20"/>
              </w:rPr>
              <w:t>10.</w:t>
            </w:r>
          </w:p>
        </w:tc>
        <w:tc>
          <w:tcPr>
            <w:tcW w:w="1620" w:type="dxa"/>
            <w:vMerge w:val="restart"/>
            <w:tcBorders>
              <w:top w:val="single" w:sz="4" w:space="0" w:color="auto"/>
              <w:left w:val="single" w:sz="4" w:space="0" w:color="auto"/>
              <w:right w:val="single" w:sz="4" w:space="0" w:color="auto"/>
            </w:tcBorders>
            <w:vAlign w:val="center"/>
          </w:tcPr>
          <w:p w14:paraId="0D8856CB" w14:textId="77777777" w:rsidR="00D47BBF" w:rsidRPr="00D47BBF" w:rsidRDefault="00D47BBF" w:rsidP="00D47BBF">
            <w:pPr>
              <w:suppressAutoHyphens/>
              <w:adjustRightInd w:val="0"/>
              <w:jc w:val="center"/>
              <w:textAlignment w:val="baseline"/>
              <w:rPr>
                <w:b/>
                <w:bCs/>
                <w:sz w:val="20"/>
                <w:szCs w:val="20"/>
              </w:rPr>
            </w:pPr>
            <w:r w:rsidRPr="00D47BBF">
              <w:rPr>
                <w:b/>
                <w:bCs/>
                <w:sz w:val="20"/>
                <w:szCs w:val="20"/>
              </w:rPr>
              <w:t>Proceso metu gaunamų likučių valdymas</w:t>
            </w:r>
          </w:p>
        </w:tc>
        <w:tc>
          <w:tcPr>
            <w:tcW w:w="1800" w:type="dxa"/>
            <w:vMerge w:val="restart"/>
            <w:tcBorders>
              <w:top w:val="single" w:sz="4" w:space="0" w:color="auto"/>
              <w:left w:val="single" w:sz="4" w:space="0" w:color="auto"/>
              <w:right w:val="single" w:sz="4" w:space="0" w:color="auto"/>
            </w:tcBorders>
            <w:vAlign w:val="center"/>
          </w:tcPr>
          <w:p w14:paraId="4276586D" w14:textId="77777777" w:rsidR="00D47BBF" w:rsidRPr="00D47BBF" w:rsidRDefault="00D47BBF" w:rsidP="00D47BBF">
            <w:pPr>
              <w:suppressAutoHyphens/>
              <w:adjustRightInd w:val="0"/>
              <w:jc w:val="center"/>
              <w:textAlignment w:val="baseline"/>
              <w:rPr>
                <w:sz w:val="20"/>
                <w:szCs w:val="20"/>
              </w:rPr>
            </w:pPr>
            <w:r w:rsidRPr="00D47BBF">
              <w:rPr>
                <w:sz w:val="20"/>
                <w:szCs w:val="20"/>
              </w:rPr>
              <w:t>ES informaciniame dokumente "Reference</w:t>
            </w:r>
          </w:p>
          <w:p w14:paraId="512B2DA8" w14:textId="77777777" w:rsidR="00D47BBF" w:rsidRPr="00D47BBF" w:rsidRDefault="00D47BBF" w:rsidP="00D47BBF">
            <w:pPr>
              <w:suppressAutoHyphens/>
              <w:adjustRightInd w:val="0"/>
              <w:jc w:val="center"/>
              <w:textAlignment w:val="baseline"/>
              <w:rPr>
                <w:sz w:val="20"/>
                <w:szCs w:val="20"/>
              </w:rPr>
            </w:pPr>
            <w:r w:rsidRPr="00D47BBF">
              <w:rPr>
                <w:sz w:val="20"/>
                <w:szCs w:val="20"/>
              </w:rPr>
              <w:t>Document on the Best Available Techniques for Waste Treatments Industries", 2006 m.</w:t>
            </w:r>
          </w:p>
        </w:tc>
        <w:tc>
          <w:tcPr>
            <w:tcW w:w="5679" w:type="dxa"/>
            <w:tcBorders>
              <w:top w:val="single" w:sz="4" w:space="0" w:color="auto"/>
              <w:left w:val="single" w:sz="4" w:space="0" w:color="auto"/>
              <w:right w:val="single" w:sz="4" w:space="0" w:color="auto"/>
            </w:tcBorders>
          </w:tcPr>
          <w:p w14:paraId="00835AA1" w14:textId="77777777" w:rsidR="00D47BBF" w:rsidRPr="00D47BBF" w:rsidRDefault="00D47BBF" w:rsidP="00D47BBF">
            <w:pPr>
              <w:suppressAutoHyphens/>
              <w:adjustRightInd w:val="0"/>
              <w:textAlignment w:val="baseline"/>
              <w:rPr>
                <w:b/>
                <w:bCs/>
                <w:sz w:val="20"/>
                <w:szCs w:val="20"/>
              </w:rPr>
            </w:pPr>
            <w:r w:rsidRPr="00D47BBF">
              <w:rPr>
                <w:sz w:val="20"/>
                <w:szCs w:val="20"/>
              </w:rPr>
              <w:t>GPGB privalo:</w:t>
            </w:r>
          </w:p>
        </w:tc>
        <w:tc>
          <w:tcPr>
            <w:tcW w:w="1521" w:type="dxa"/>
            <w:tcBorders>
              <w:top w:val="single" w:sz="4" w:space="0" w:color="auto"/>
              <w:left w:val="single" w:sz="4" w:space="0" w:color="auto"/>
              <w:bottom w:val="single" w:sz="4" w:space="0" w:color="auto"/>
              <w:right w:val="single" w:sz="4" w:space="0" w:color="auto"/>
            </w:tcBorders>
          </w:tcPr>
          <w:p w14:paraId="4A3888BC"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5E2819E" w14:textId="77777777" w:rsidR="00D47BBF" w:rsidRPr="00D47BBF" w:rsidRDefault="00D47BBF" w:rsidP="00D47BBF">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0D93703B" w14:textId="77777777" w:rsidR="00D47BBF" w:rsidRPr="00D47BBF" w:rsidRDefault="00D47BBF" w:rsidP="00D47BBF">
            <w:pPr>
              <w:rPr>
                <w:sz w:val="20"/>
                <w:szCs w:val="20"/>
              </w:rPr>
            </w:pPr>
          </w:p>
        </w:tc>
      </w:tr>
      <w:tr w:rsidR="00D47BBF" w:rsidRPr="00D47BBF" w14:paraId="5BDFB0A2" w14:textId="77777777" w:rsidTr="004F68DD">
        <w:tc>
          <w:tcPr>
            <w:tcW w:w="540" w:type="dxa"/>
            <w:vMerge/>
            <w:tcBorders>
              <w:left w:val="single" w:sz="4" w:space="0" w:color="auto"/>
              <w:right w:val="single" w:sz="4" w:space="0" w:color="auto"/>
            </w:tcBorders>
            <w:vAlign w:val="center"/>
          </w:tcPr>
          <w:p w14:paraId="36175825"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389D6347"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08F65A7C"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DFA09A8" w14:textId="77777777" w:rsidR="00D47BBF" w:rsidRPr="00D47BBF" w:rsidRDefault="00D47BBF" w:rsidP="00D47BBF">
            <w:pPr>
              <w:suppressAutoHyphens/>
              <w:adjustRightInd w:val="0"/>
              <w:textAlignment w:val="baseline"/>
              <w:rPr>
                <w:b/>
                <w:bCs/>
                <w:sz w:val="20"/>
                <w:szCs w:val="20"/>
              </w:rPr>
            </w:pPr>
            <w:r w:rsidRPr="00D47BBF">
              <w:rPr>
                <w:sz w:val="20"/>
                <w:szCs w:val="20"/>
              </w:rPr>
              <w:t>57. turėti likučių valdymo planą, kaip AVS dalį</w:t>
            </w:r>
          </w:p>
        </w:tc>
        <w:tc>
          <w:tcPr>
            <w:tcW w:w="1521" w:type="dxa"/>
            <w:tcBorders>
              <w:top w:val="single" w:sz="4" w:space="0" w:color="auto"/>
              <w:left w:val="single" w:sz="4" w:space="0" w:color="auto"/>
              <w:bottom w:val="single" w:sz="4" w:space="0" w:color="auto"/>
              <w:right w:val="single" w:sz="4" w:space="0" w:color="auto"/>
            </w:tcBorders>
          </w:tcPr>
          <w:p w14:paraId="2C515E3B"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4898BC00"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2671192E" w14:textId="77777777" w:rsidR="00D47BBF" w:rsidRPr="00D47BBF" w:rsidRDefault="00D47BBF" w:rsidP="00D47BBF">
            <w:pPr>
              <w:rPr>
                <w:sz w:val="20"/>
                <w:szCs w:val="20"/>
              </w:rPr>
            </w:pPr>
            <w:r w:rsidRPr="00D47BBF">
              <w:rPr>
                <w:sz w:val="20"/>
                <w:szCs w:val="20"/>
              </w:rPr>
              <w:t xml:space="preserve">Technologiniame procese susidarančių atliekų tvarkymas reglamentuojamas TIPK leidimu. Detalesnė informacija apie atliekų tvarkymą pateikta Atliekų naudojimo ar šalinimo techniniame reglamente. </w:t>
            </w:r>
          </w:p>
        </w:tc>
      </w:tr>
      <w:tr w:rsidR="00D47BBF" w:rsidRPr="00D47BBF" w14:paraId="5984CA83" w14:textId="77777777" w:rsidTr="004F68DD">
        <w:tc>
          <w:tcPr>
            <w:tcW w:w="540" w:type="dxa"/>
            <w:vMerge/>
            <w:tcBorders>
              <w:left w:val="single" w:sz="4" w:space="0" w:color="auto"/>
              <w:right w:val="single" w:sz="4" w:space="0" w:color="auto"/>
            </w:tcBorders>
            <w:vAlign w:val="center"/>
          </w:tcPr>
          <w:p w14:paraId="2F881629"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12C6FE89"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71F86DD"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0F85B5DD" w14:textId="77777777" w:rsidR="00D47BBF" w:rsidRPr="00D47BBF" w:rsidRDefault="00D47BBF" w:rsidP="00D47BBF">
            <w:pPr>
              <w:suppressAutoHyphens/>
              <w:adjustRightInd w:val="0"/>
              <w:textAlignment w:val="baseline"/>
              <w:rPr>
                <w:b/>
                <w:bCs/>
                <w:sz w:val="20"/>
                <w:szCs w:val="20"/>
              </w:rPr>
            </w:pPr>
            <w:r w:rsidRPr="00D47BBF">
              <w:rPr>
                <w:sz w:val="20"/>
                <w:szCs w:val="20"/>
              </w:rPr>
              <w:t>58. maksimaliai naudoti daugkartinio naudojimo pakuotes (cilindrus, konteinerius, IBC (tarpinius biriųjų medžiagų konteinerius), padėklus ir pan.);</w:t>
            </w:r>
          </w:p>
        </w:tc>
        <w:tc>
          <w:tcPr>
            <w:tcW w:w="1521" w:type="dxa"/>
            <w:tcBorders>
              <w:top w:val="single" w:sz="4" w:space="0" w:color="auto"/>
              <w:left w:val="single" w:sz="4" w:space="0" w:color="auto"/>
              <w:bottom w:val="single" w:sz="4" w:space="0" w:color="auto"/>
              <w:right w:val="single" w:sz="4" w:space="0" w:color="auto"/>
            </w:tcBorders>
          </w:tcPr>
          <w:p w14:paraId="179E9037"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90F58E9"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1CD2AEB3" w14:textId="77777777" w:rsidR="00D47BBF" w:rsidRPr="00D47BBF" w:rsidRDefault="00D47BBF" w:rsidP="00D47BBF">
            <w:pPr>
              <w:rPr>
                <w:sz w:val="20"/>
                <w:szCs w:val="20"/>
              </w:rPr>
            </w:pPr>
            <w:r w:rsidRPr="00D47BBF">
              <w:rPr>
                <w:sz w:val="20"/>
                <w:szCs w:val="20"/>
              </w:rPr>
              <w:t>Konteineriai bus naudojami daug kartų.</w:t>
            </w:r>
          </w:p>
        </w:tc>
      </w:tr>
      <w:tr w:rsidR="00D47BBF" w:rsidRPr="00D47BBF" w14:paraId="18B45492" w14:textId="77777777" w:rsidTr="004F68DD">
        <w:tc>
          <w:tcPr>
            <w:tcW w:w="540" w:type="dxa"/>
            <w:vMerge/>
            <w:tcBorders>
              <w:left w:val="single" w:sz="4" w:space="0" w:color="auto"/>
              <w:right w:val="single" w:sz="4" w:space="0" w:color="auto"/>
            </w:tcBorders>
            <w:vAlign w:val="center"/>
          </w:tcPr>
          <w:p w14:paraId="5659FA5A"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54E624B6"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C1B480A"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DA76D04" w14:textId="77777777" w:rsidR="00D47BBF" w:rsidRPr="00D47BBF" w:rsidRDefault="00D47BBF" w:rsidP="00D47BBF">
            <w:pPr>
              <w:suppressAutoHyphens/>
              <w:adjustRightInd w:val="0"/>
              <w:textAlignment w:val="baseline"/>
              <w:rPr>
                <w:b/>
                <w:bCs/>
                <w:sz w:val="20"/>
                <w:szCs w:val="20"/>
              </w:rPr>
            </w:pPr>
            <w:r w:rsidRPr="00D47BBF">
              <w:rPr>
                <w:sz w:val="20"/>
                <w:szCs w:val="20"/>
              </w:rPr>
              <w:t>59. pakartotinai naudoti cilindrus, jei jie yra tinkamos būklės. Jei nėra, juos reikia siųsti tinkamam tvarkymui;</w:t>
            </w:r>
          </w:p>
        </w:tc>
        <w:tc>
          <w:tcPr>
            <w:tcW w:w="1521" w:type="dxa"/>
            <w:tcBorders>
              <w:top w:val="single" w:sz="4" w:space="0" w:color="auto"/>
              <w:left w:val="single" w:sz="4" w:space="0" w:color="auto"/>
              <w:bottom w:val="single" w:sz="4" w:space="0" w:color="auto"/>
              <w:right w:val="single" w:sz="4" w:space="0" w:color="auto"/>
            </w:tcBorders>
          </w:tcPr>
          <w:p w14:paraId="7B0E13EE"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61F9DBA"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65F2C39B" w14:textId="77777777" w:rsidR="00D47BBF" w:rsidRPr="00D47BBF" w:rsidRDefault="00D47BBF" w:rsidP="00D47BBF">
            <w:pPr>
              <w:rPr>
                <w:sz w:val="20"/>
                <w:szCs w:val="20"/>
              </w:rPr>
            </w:pPr>
            <w:r w:rsidRPr="00D47BBF">
              <w:rPr>
                <w:sz w:val="20"/>
                <w:szCs w:val="20"/>
              </w:rPr>
              <w:t>Konteineriai bus tikrinami ir naudojami, jei juose nebus defektų.</w:t>
            </w:r>
          </w:p>
          <w:p w14:paraId="2D4705C0" w14:textId="77777777" w:rsidR="00D47BBF" w:rsidRPr="00D47BBF" w:rsidRDefault="00D47BBF" w:rsidP="00D47BBF">
            <w:pPr>
              <w:rPr>
                <w:sz w:val="20"/>
                <w:szCs w:val="20"/>
              </w:rPr>
            </w:pPr>
            <w:r w:rsidRPr="00D47BBF">
              <w:rPr>
                <w:sz w:val="20"/>
                <w:szCs w:val="20"/>
              </w:rPr>
              <w:t>Konteineriai ar talpos bus valomi ir dezinfekuojami.</w:t>
            </w:r>
          </w:p>
        </w:tc>
      </w:tr>
      <w:tr w:rsidR="00D47BBF" w:rsidRPr="00D47BBF" w14:paraId="0C4C4301" w14:textId="77777777" w:rsidTr="004F68DD">
        <w:tc>
          <w:tcPr>
            <w:tcW w:w="540" w:type="dxa"/>
            <w:vMerge/>
            <w:tcBorders>
              <w:left w:val="single" w:sz="4" w:space="0" w:color="auto"/>
              <w:right w:val="single" w:sz="4" w:space="0" w:color="auto"/>
            </w:tcBorders>
            <w:vAlign w:val="center"/>
          </w:tcPr>
          <w:p w14:paraId="591D12E5"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B6ABB53"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58A13AB7"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3C5656F9" w14:textId="77777777" w:rsidR="00D47BBF" w:rsidRPr="00D47BBF" w:rsidRDefault="00D47BBF" w:rsidP="00D47BBF">
            <w:pPr>
              <w:suppressAutoHyphens/>
              <w:adjustRightInd w:val="0"/>
              <w:textAlignment w:val="baseline"/>
              <w:rPr>
                <w:b/>
                <w:bCs/>
                <w:sz w:val="20"/>
                <w:szCs w:val="20"/>
              </w:rPr>
            </w:pPr>
            <w:r w:rsidRPr="00D47BBF">
              <w:rPr>
                <w:sz w:val="20"/>
                <w:szCs w:val="20"/>
              </w:rPr>
              <w:t>60. kontroliuoti atliekų inventorių vietoje, žymint gaunamų atliekų kiekius ir apdorotų atliekų kiekius;</w:t>
            </w:r>
          </w:p>
        </w:tc>
        <w:tc>
          <w:tcPr>
            <w:tcW w:w="1521" w:type="dxa"/>
            <w:tcBorders>
              <w:top w:val="single" w:sz="4" w:space="0" w:color="auto"/>
              <w:left w:val="single" w:sz="4" w:space="0" w:color="auto"/>
              <w:bottom w:val="single" w:sz="4" w:space="0" w:color="auto"/>
              <w:right w:val="single" w:sz="4" w:space="0" w:color="auto"/>
            </w:tcBorders>
          </w:tcPr>
          <w:p w14:paraId="575355CA"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30EFD3A"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6115618D" w14:textId="77777777" w:rsidR="00D47BBF" w:rsidRPr="00D47BBF" w:rsidRDefault="00D47BBF" w:rsidP="00D47BBF">
            <w:pPr>
              <w:rPr>
                <w:sz w:val="20"/>
                <w:szCs w:val="20"/>
              </w:rPr>
            </w:pPr>
            <w:r w:rsidRPr="00D47BBF">
              <w:rPr>
                <w:sz w:val="20"/>
                <w:szCs w:val="20"/>
              </w:rPr>
              <w:t>Priimamos bei atliekų tvarkymo metu susidarančios atliekos bus registruojamos atliekų tvarkymo apskaitos žurnale. Ne atliekų tvarkymo metu susidarančios atliekos bus registruojamos atliekų susidarymo apskaitos žurnale.</w:t>
            </w:r>
          </w:p>
        </w:tc>
      </w:tr>
      <w:tr w:rsidR="00D47BBF" w:rsidRPr="00D47BBF" w14:paraId="6F4AA944" w14:textId="77777777" w:rsidTr="004F68DD">
        <w:tc>
          <w:tcPr>
            <w:tcW w:w="540" w:type="dxa"/>
            <w:vMerge/>
            <w:tcBorders>
              <w:left w:val="single" w:sz="4" w:space="0" w:color="auto"/>
              <w:bottom w:val="single" w:sz="4" w:space="0" w:color="auto"/>
              <w:right w:val="single" w:sz="4" w:space="0" w:color="auto"/>
            </w:tcBorders>
            <w:vAlign w:val="center"/>
          </w:tcPr>
          <w:p w14:paraId="64B33C9A"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bottom w:val="single" w:sz="4" w:space="0" w:color="auto"/>
              <w:right w:val="single" w:sz="4" w:space="0" w:color="auto"/>
            </w:tcBorders>
            <w:vAlign w:val="center"/>
          </w:tcPr>
          <w:p w14:paraId="4B28C579"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bottom w:val="single" w:sz="4" w:space="0" w:color="auto"/>
              <w:right w:val="single" w:sz="4" w:space="0" w:color="auto"/>
            </w:tcBorders>
            <w:vAlign w:val="center"/>
          </w:tcPr>
          <w:p w14:paraId="762C9183"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bottom w:val="single" w:sz="4" w:space="0" w:color="auto"/>
              <w:right w:val="single" w:sz="4" w:space="0" w:color="auto"/>
            </w:tcBorders>
          </w:tcPr>
          <w:p w14:paraId="26D757A3" w14:textId="77777777" w:rsidR="00D47BBF" w:rsidRPr="00D47BBF" w:rsidRDefault="00D47BBF" w:rsidP="00D47BBF">
            <w:pPr>
              <w:suppressAutoHyphens/>
              <w:adjustRightInd w:val="0"/>
              <w:textAlignment w:val="baseline"/>
              <w:rPr>
                <w:b/>
                <w:bCs/>
                <w:sz w:val="20"/>
                <w:szCs w:val="20"/>
              </w:rPr>
            </w:pPr>
            <w:r w:rsidRPr="00D47BBF">
              <w:rPr>
                <w:sz w:val="20"/>
                <w:szCs w:val="20"/>
              </w:rPr>
              <w:t>61. pakartotinai naudoti vienos veiklos / tvarkymo atliekas kaip pramoninę žaliavą kitai veiklai;</w:t>
            </w:r>
          </w:p>
        </w:tc>
        <w:tc>
          <w:tcPr>
            <w:tcW w:w="1521" w:type="dxa"/>
            <w:tcBorders>
              <w:top w:val="single" w:sz="4" w:space="0" w:color="auto"/>
              <w:left w:val="single" w:sz="4" w:space="0" w:color="auto"/>
              <w:bottom w:val="single" w:sz="4" w:space="0" w:color="auto"/>
              <w:right w:val="single" w:sz="4" w:space="0" w:color="auto"/>
            </w:tcBorders>
          </w:tcPr>
          <w:p w14:paraId="2E49C43C"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5EF9F83A"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36B4BF62" w14:textId="77777777" w:rsidR="00D47BBF" w:rsidRPr="00D47BBF" w:rsidRDefault="00D47BBF" w:rsidP="00D47BBF">
            <w:pPr>
              <w:rPr>
                <w:sz w:val="20"/>
                <w:szCs w:val="20"/>
              </w:rPr>
            </w:pPr>
            <w:r w:rsidRPr="00D47BBF">
              <w:rPr>
                <w:sz w:val="20"/>
                <w:szCs w:val="20"/>
              </w:rPr>
              <w:t>Iki leistinų normų išvalytas naftos produktais užterštas gruntas bus naudojamas kaip produktas.</w:t>
            </w:r>
          </w:p>
          <w:p w14:paraId="4F1EE52C" w14:textId="77777777" w:rsidR="00D47BBF" w:rsidRPr="00D47BBF" w:rsidRDefault="00D47BBF" w:rsidP="00D47BBF">
            <w:pPr>
              <w:rPr>
                <w:sz w:val="20"/>
                <w:szCs w:val="20"/>
              </w:rPr>
            </w:pPr>
            <w:r w:rsidRPr="00D47BBF">
              <w:rPr>
                <w:sz w:val="20"/>
                <w:szCs w:val="20"/>
              </w:rPr>
              <w:t>Susmulkinti pabėgiai ir kitos naftos produktais užterštos medienos atliekos bei medinė pakuotė bus išvalomi iki tokio lygio, kad juose naftos produktų koncentracija bus mažesnė nei 0,1 proc. Išvalytos medienos atliekos, kurios atitiks biokurui keliamus reikalavimus bus priskiriamos prie biokuro ir parduodamos kaip kuras jį naudojančioms įmonėms. Jei išvalytos medienos atliekos neatitiks biokurui keliamų reikalavimų, jos bus priskiriami prie nepavojingųjų medienos atliekų (atliekos kodai 19 12 07, 19 12 10, 19 12 12). Šios nepavojingosios medienos atliekos bus perduodamos jas tvarkančioms/naudojančioms įmonėms.</w:t>
            </w:r>
          </w:p>
        </w:tc>
      </w:tr>
      <w:tr w:rsidR="00D47BBF" w:rsidRPr="00D47BBF" w14:paraId="0B31547B" w14:textId="77777777" w:rsidTr="004F68DD">
        <w:tc>
          <w:tcPr>
            <w:tcW w:w="540" w:type="dxa"/>
            <w:vMerge w:val="restart"/>
            <w:tcBorders>
              <w:top w:val="single" w:sz="4" w:space="0" w:color="auto"/>
              <w:left w:val="single" w:sz="4" w:space="0" w:color="auto"/>
              <w:right w:val="single" w:sz="4" w:space="0" w:color="auto"/>
            </w:tcBorders>
            <w:vAlign w:val="center"/>
          </w:tcPr>
          <w:p w14:paraId="1E4C7F34" w14:textId="77777777" w:rsidR="00D47BBF" w:rsidRPr="00D47BBF" w:rsidRDefault="00D47BBF" w:rsidP="00D47BBF">
            <w:pPr>
              <w:suppressAutoHyphens/>
              <w:adjustRightInd w:val="0"/>
              <w:jc w:val="center"/>
              <w:textAlignment w:val="baseline"/>
              <w:rPr>
                <w:b/>
                <w:sz w:val="20"/>
                <w:szCs w:val="20"/>
              </w:rPr>
            </w:pPr>
            <w:r w:rsidRPr="00D47BBF">
              <w:rPr>
                <w:b/>
                <w:sz w:val="20"/>
                <w:szCs w:val="20"/>
              </w:rPr>
              <w:t>11.</w:t>
            </w:r>
          </w:p>
        </w:tc>
        <w:tc>
          <w:tcPr>
            <w:tcW w:w="1620" w:type="dxa"/>
            <w:vMerge w:val="restart"/>
            <w:tcBorders>
              <w:top w:val="single" w:sz="4" w:space="0" w:color="auto"/>
              <w:left w:val="single" w:sz="4" w:space="0" w:color="auto"/>
              <w:right w:val="single" w:sz="4" w:space="0" w:color="auto"/>
            </w:tcBorders>
            <w:vAlign w:val="center"/>
          </w:tcPr>
          <w:p w14:paraId="77B8BE23" w14:textId="77777777" w:rsidR="00D47BBF" w:rsidRPr="00D47BBF" w:rsidRDefault="00D47BBF" w:rsidP="00D47BBF">
            <w:pPr>
              <w:suppressAutoHyphens/>
              <w:adjustRightInd w:val="0"/>
              <w:jc w:val="center"/>
              <w:textAlignment w:val="baseline"/>
              <w:rPr>
                <w:b/>
                <w:bCs/>
                <w:sz w:val="20"/>
                <w:szCs w:val="20"/>
              </w:rPr>
            </w:pPr>
            <w:r w:rsidRPr="00D47BBF">
              <w:rPr>
                <w:b/>
                <w:bCs/>
                <w:sz w:val="20"/>
                <w:szCs w:val="20"/>
              </w:rPr>
              <w:t>Dirvožemio tarša</w:t>
            </w:r>
          </w:p>
        </w:tc>
        <w:tc>
          <w:tcPr>
            <w:tcW w:w="1800" w:type="dxa"/>
            <w:vMerge w:val="restart"/>
            <w:tcBorders>
              <w:top w:val="single" w:sz="4" w:space="0" w:color="auto"/>
              <w:left w:val="single" w:sz="4" w:space="0" w:color="auto"/>
              <w:right w:val="single" w:sz="4" w:space="0" w:color="auto"/>
            </w:tcBorders>
            <w:vAlign w:val="center"/>
          </w:tcPr>
          <w:p w14:paraId="0563332A" w14:textId="77777777" w:rsidR="00D47BBF" w:rsidRPr="00D47BBF" w:rsidRDefault="00D47BBF" w:rsidP="00D47BBF">
            <w:pPr>
              <w:suppressAutoHyphens/>
              <w:adjustRightInd w:val="0"/>
              <w:jc w:val="center"/>
              <w:textAlignment w:val="baseline"/>
              <w:rPr>
                <w:sz w:val="20"/>
                <w:szCs w:val="20"/>
              </w:rPr>
            </w:pPr>
            <w:r w:rsidRPr="00D47BBF">
              <w:rPr>
                <w:sz w:val="20"/>
                <w:szCs w:val="20"/>
              </w:rPr>
              <w:t>ES informaciniame dokumente "Reference</w:t>
            </w:r>
          </w:p>
          <w:p w14:paraId="49AE7BD8" w14:textId="77777777" w:rsidR="00D47BBF" w:rsidRPr="00D47BBF" w:rsidRDefault="00D47BBF" w:rsidP="00D47BBF">
            <w:pPr>
              <w:suppressAutoHyphens/>
              <w:adjustRightInd w:val="0"/>
              <w:jc w:val="center"/>
              <w:textAlignment w:val="baseline"/>
              <w:rPr>
                <w:sz w:val="20"/>
                <w:szCs w:val="20"/>
              </w:rPr>
            </w:pPr>
            <w:r w:rsidRPr="00D47BBF">
              <w:rPr>
                <w:sz w:val="20"/>
                <w:szCs w:val="20"/>
              </w:rPr>
              <w:t>Document on the Best Available Techniques for Waste Treatments Industries", 2006 m.</w:t>
            </w:r>
          </w:p>
        </w:tc>
        <w:tc>
          <w:tcPr>
            <w:tcW w:w="5679" w:type="dxa"/>
            <w:tcBorders>
              <w:top w:val="single" w:sz="4" w:space="0" w:color="auto"/>
              <w:left w:val="single" w:sz="4" w:space="0" w:color="auto"/>
              <w:right w:val="single" w:sz="4" w:space="0" w:color="auto"/>
            </w:tcBorders>
          </w:tcPr>
          <w:p w14:paraId="45D1E00A" w14:textId="77777777" w:rsidR="00D47BBF" w:rsidRPr="00D47BBF" w:rsidRDefault="00D47BBF" w:rsidP="00D47BBF">
            <w:pPr>
              <w:suppressAutoHyphens/>
              <w:adjustRightInd w:val="0"/>
              <w:textAlignment w:val="baseline"/>
              <w:rPr>
                <w:b/>
                <w:bCs/>
                <w:sz w:val="20"/>
                <w:szCs w:val="20"/>
              </w:rPr>
            </w:pPr>
            <w:r w:rsidRPr="00D47BBF">
              <w:rPr>
                <w:sz w:val="20"/>
                <w:szCs w:val="20"/>
              </w:rPr>
              <w:t>Vengiant dirvožemio taršos, GPGB privalo:</w:t>
            </w:r>
          </w:p>
        </w:tc>
        <w:tc>
          <w:tcPr>
            <w:tcW w:w="1521" w:type="dxa"/>
            <w:tcBorders>
              <w:top w:val="single" w:sz="4" w:space="0" w:color="auto"/>
              <w:left w:val="single" w:sz="4" w:space="0" w:color="auto"/>
              <w:bottom w:val="single" w:sz="4" w:space="0" w:color="auto"/>
              <w:right w:val="single" w:sz="4" w:space="0" w:color="auto"/>
            </w:tcBorders>
          </w:tcPr>
          <w:p w14:paraId="1F8CBFEB"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5AB5D81" w14:textId="77777777" w:rsidR="00D47BBF" w:rsidRPr="00D47BBF" w:rsidRDefault="00D47BBF" w:rsidP="00D47BBF">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4A2F1479" w14:textId="77777777" w:rsidR="00D47BBF" w:rsidRPr="00D47BBF" w:rsidRDefault="00D47BBF" w:rsidP="00D47BBF">
            <w:pPr>
              <w:rPr>
                <w:sz w:val="20"/>
                <w:szCs w:val="20"/>
              </w:rPr>
            </w:pPr>
          </w:p>
        </w:tc>
      </w:tr>
      <w:tr w:rsidR="00D47BBF" w:rsidRPr="00D47BBF" w14:paraId="7AF2DE32" w14:textId="77777777" w:rsidTr="004F68DD">
        <w:tc>
          <w:tcPr>
            <w:tcW w:w="540" w:type="dxa"/>
            <w:vMerge/>
            <w:tcBorders>
              <w:left w:val="single" w:sz="4" w:space="0" w:color="auto"/>
              <w:right w:val="single" w:sz="4" w:space="0" w:color="auto"/>
            </w:tcBorders>
            <w:vAlign w:val="center"/>
          </w:tcPr>
          <w:p w14:paraId="7E82A315"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74B769DE"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3B6552A0"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391F8A09" w14:textId="77777777" w:rsidR="00D47BBF" w:rsidRPr="00D47BBF" w:rsidRDefault="00D47BBF" w:rsidP="00D47BBF">
            <w:pPr>
              <w:suppressAutoHyphens/>
              <w:adjustRightInd w:val="0"/>
              <w:textAlignment w:val="baseline"/>
              <w:rPr>
                <w:b/>
                <w:bCs/>
                <w:sz w:val="20"/>
                <w:szCs w:val="20"/>
              </w:rPr>
            </w:pPr>
            <w:r w:rsidRPr="00D47BBF">
              <w:rPr>
                <w:sz w:val="20"/>
                <w:szCs w:val="20"/>
              </w:rPr>
              <w:t>62.  numatyti ir prižiūrėti darbo zonų paviršius, įskaitant taikymą priemonių, neleidžiančių atsirasti protėkiams ir išsilaistymams arba sparčiai juos pašalinti, ir užtikrinti, kad būtų vykdoma drenavimo sistemų ir kitų požeminių konstrukcijų priežiūra;</w:t>
            </w:r>
          </w:p>
        </w:tc>
        <w:tc>
          <w:tcPr>
            <w:tcW w:w="1521" w:type="dxa"/>
            <w:tcBorders>
              <w:top w:val="single" w:sz="4" w:space="0" w:color="auto"/>
              <w:left w:val="single" w:sz="4" w:space="0" w:color="auto"/>
              <w:bottom w:val="single" w:sz="4" w:space="0" w:color="auto"/>
              <w:right w:val="single" w:sz="4" w:space="0" w:color="auto"/>
            </w:tcBorders>
          </w:tcPr>
          <w:p w14:paraId="09FF40CE" w14:textId="77777777" w:rsidR="00D47BBF" w:rsidRPr="00D47BBF" w:rsidRDefault="00D47BBF" w:rsidP="00D47BBF">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065E7E5" w14:textId="77777777" w:rsidR="00D47BBF" w:rsidRPr="00D47BBF" w:rsidRDefault="00D47BBF" w:rsidP="00D47BBF">
            <w:pPr>
              <w:rPr>
                <w:sz w:val="20"/>
                <w:szCs w:val="20"/>
              </w:rPr>
            </w:pPr>
            <w:r w:rsidRPr="00D47BBF">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007DF37E" w14:textId="77777777" w:rsidR="00D47BBF" w:rsidRPr="00D47BBF" w:rsidRDefault="00D47BBF" w:rsidP="00D47BBF">
            <w:pPr>
              <w:rPr>
                <w:sz w:val="20"/>
                <w:szCs w:val="20"/>
              </w:rPr>
            </w:pPr>
            <w:r w:rsidRPr="00D47BBF">
              <w:rPr>
                <w:sz w:val="20"/>
                <w:szCs w:val="20"/>
              </w:rPr>
              <w:t>Visa atliekų tvarkymo veikla, kuri bus vykdoma patalpose ir aikštelėje pastatytuose uždaruose konteineriuose. Darbo zonos bus pastoviai prižiūrimos.</w:t>
            </w:r>
          </w:p>
        </w:tc>
      </w:tr>
      <w:tr w:rsidR="00D47BBF" w:rsidRPr="00D47BBF" w14:paraId="1BFAAA86" w14:textId="77777777" w:rsidTr="004F68DD">
        <w:tc>
          <w:tcPr>
            <w:tcW w:w="540" w:type="dxa"/>
            <w:vMerge/>
            <w:tcBorders>
              <w:left w:val="single" w:sz="4" w:space="0" w:color="auto"/>
              <w:right w:val="single" w:sz="4" w:space="0" w:color="auto"/>
            </w:tcBorders>
            <w:vAlign w:val="center"/>
          </w:tcPr>
          <w:p w14:paraId="5243118F"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720587D1"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59385A34"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1E971B4" w14:textId="77777777" w:rsidR="00D47BBF" w:rsidRPr="00D47BBF" w:rsidRDefault="00D47BBF" w:rsidP="00D47BBF">
            <w:pPr>
              <w:suppressAutoHyphens/>
              <w:adjustRightInd w:val="0"/>
              <w:textAlignment w:val="baseline"/>
              <w:rPr>
                <w:b/>
                <w:bCs/>
                <w:sz w:val="20"/>
                <w:szCs w:val="20"/>
              </w:rPr>
            </w:pPr>
            <w:r w:rsidRPr="00D47BBF">
              <w:rPr>
                <w:sz w:val="20"/>
                <w:szCs w:val="20"/>
              </w:rPr>
              <w:t>63. naudoti nepralaidų pagrindą ir vidinį vietos drenažą;</w:t>
            </w:r>
          </w:p>
        </w:tc>
        <w:tc>
          <w:tcPr>
            <w:tcW w:w="1521" w:type="dxa"/>
            <w:tcBorders>
              <w:top w:val="single" w:sz="4" w:space="0" w:color="auto"/>
              <w:left w:val="single" w:sz="4" w:space="0" w:color="auto"/>
              <w:bottom w:val="single" w:sz="4" w:space="0" w:color="auto"/>
              <w:right w:val="single" w:sz="4" w:space="0" w:color="auto"/>
            </w:tcBorders>
          </w:tcPr>
          <w:p w14:paraId="53BBE70C" w14:textId="77777777" w:rsidR="00D47BBF" w:rsidRPr="00D47BBF" w:rsidRDefault="00D47BBF" w:rsidP="00D47BBF">
            <w:pPr>
              <w:rPr>
                <w:sz w:val="20"/>
                <w:szCs w:val="20"/>
              </w:rPr>
            </w:pPr>
          </w:p>
        </w:tc>
        <w:tc>
          <w:tcPr>
            <w:tcW w:w="1091" w:type="dxa"/>
            <w:vMerge w:val="restart"/>
            <w:tcBorders>
              <w:top w:val="single" w:sz="4" w:space="0" w:color="auto"/>
              <w:left w:val="single" w:sz="4" w:space="0" w:color="auto"/>
              <w:right w:val="single" w:sz="4" w:space="0" w:color="auto"/>
            </w:tcBorders>
          </w:tcPr>
          <w:p w14:paraId="6A9B9D56" w14:textId="77777777" w:rsidR="00D47BBF" w:rsidRPr="00D47BBF" w:rsidRDefault="00D47BBF" w:rsidP="00D47BBF">
            <w:pPr>
              <w:rPr>
                <w:sz w:val="20"/>
                <w:szCs w:val="20"/>
              </w:rPr>
            </w:pPr>
            <w:r w:rsidRPr="00D47BBF">
              <w:rPr>
                <w:sz w:val="20"/>
                <w:szCs w:val="20"/>
              </w:rPr>
              <w:t>Neaktualu</w:t>
            </w:r>
          </w:p>
        </w:tc>
        <w:tc>
          <w:tcPr>
            <w:tcW w:w="2458" w:type="dxa"/>
            <w:vMerge w:val="restart"/>
            <w:tcBorders>
              <w:top w:val="single" w:sz="4" w:space="0" w:color="auto"/>
              <w:left w:val="single" w:sz="4" w:space="0" w:color="auto"/>
              <w:right w:val="single" w:sz="4" w:space="0" w:color="auto"/>
            </w:tcBorders>
          </w:tcPr>
          <w:p w14:paraId="6EEFCE3F" w14:textId="77777777" w:rsidR="00D47BBF" w:rsidRPr="00D47BBF" w:rsidRDefault="00D47BBF" w:rsidP="00D47BBF">
            <w:pPr>
              <w:rPr>
                <w:sz w:val="20"/>
                <w:szCs w:val="20"/>
              </w:rPr>
            </w:pPr>
            <w:r w:rsidRPr="00D47BBF">
              <w:rPr>
                <w:sz w:val="20"/>
                <w:szCs w:val="20"/>
              </w:rPr>
              <w:t xml:space="preserve">Visa atliekų tvarkymo veikla, kuri bus vykdoma patalpose ir aikštelėje pastatytuose uždaruose konteineriuose. Patalpų grindys padengtos kieta betono danga. </w:t>
            </w:r>
          </w:p>
          <w:p w14:paraId="00C83735" w14:textId="77777777" w:rsidR="00D47BBF" w:rsidRPr="00D47BBF" w:rsidRDefault="00D47BBF" w:rsidP="00D47BBF">
            <w:pPr>
              <w:rPr>
                <w:sz w:val="20"/>
                <w:szCs w:val="20"/>
              </w:rPr>
            </w:pPr>
            <w:r w:rsidRPr="00D47BBF">
              <w:rPr>
                <w:sz w:val="20"/>
                <w:szCs w:val="20"/>
              </w:rPr>
              <w:t>Pareiškiamos veiklos meti požeminiai indai ir vamzdynai nenaudojami.</w:t>
            </w:r>
          </w:p>
        </w:tc>
      </w:tr>
      <w:tr w:rsidR="00D47BBF" w:rsidRPr="00D47BBF" w14:paraId="18439FBB" w14:textId="77777777" w:rsidTr="004F68DD">
        <w:tc>
          <w:tcPr>
            <w:tcW w:w="540" w:type="dxa"/>
            <w:vMerge/>
            <w:tcBorders>
              <w:left w:val="single" w:sz="4" w:space="0" w:color="auto"/>
              <w:right w:val="single" w:sz="4" w:space="0" w:color="auto"/>
            </w:tcBorders>
            <w:vAlign w:val="center"/>
          </w:tcPr>
          <w:p w14:paraId="7A6C87FB" w14:textId="77777777" w:rsidR="00D47BBF" w:rsidRPr="00D47BBF" w:rsidRDefault="00D47BBF" w:rsidP="00D47BBF">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30A9A175" w14:textId="77777777" w:rsidR="00D47BBF" w:rsidRPr="00D47BBF" w:rsidRDefault="00D47BBF" w:rsidP="00D47BBF">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6A3CBB5" w14:textId="77777777" w:rsidR="00D47BBF" w:rsidRPr="00D47BBF" w:rsidRDefault="00D47BBF" w:rsidP="00D47BBF">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04CAE687" w14:textId="77777777" w:rsidR="00D47BBF" w:rsidRPr="00D47BBF" w:rsidRDefault="00D47BBF" w:rsidP="00D47BBF">
            <w:pPr>
              <w:suppressAutoHyphens/>
              <w:adjustRightInd w:val="0"/>
              <w:textAlignment w:val="baseline"/>
              <w:rPr>
                <w:b/>
                <w:bCs/>
                <w:sz w:val="20"/>
                <w:szCs w:val="20"/>
              </w:rPr>
            </w:pPr>
            <w:r w:rsidRPr="00D47BBF">
              <w:rPr>
                <w:sz w:val="20"/>
                <w:szCs w:val="20"/>
              </w:rPr>
              <w:t>64. mažinti įrenginio teritoriją ir kuo mažiau naudoti požeminius indus ir vamzdynus.</w:t>
            </w:r>
          </w:p>
        </w:tc>
        <w:tc>
          <w:tcPr>
            <w:tcW w:w="1521" w:type="dxa"/>
            <w:tcBorders>
              <w:top w:val="single" w:sz="4" w:space="0" w:color="auto"/>
              <w:left w:val="single" w:sz="4" w:space="0" w:color="auto"/>
              <w:bottom w:val="single" w:sz="4" w:space="0" w:color="auto"/>
              <w:right w:val="single" w:sz="4" w:space="0" w:color="auto"/>
            </w:tcBorders>
          </w:tcPr>
          <w:p w14:paraId="76FA819C" w14:textId="77777777" w:rsidR="00D47BBF" w:rsidRPr="00D47BBF" w:rsidRDefault="00D47BBF" w:rsidP="00D47BBF">
            <w:pPr>
              <w:rPr>
                <w:sz w:val="20"/>
                <w:szCs w:val="20"/>
              </w:rPr>
            </w:pPr>
          </w:p>
        </w:tc>
        <w:tc>
          <w:tcPr>
            <w:tcW w:w="1091" w:type="dxa"/>
            <w:vMerge/>
            <w:tcBorders>
              <w:left w:val="single" w:sz="4" w:space="0" w:color="auto"/>
              <w:bottom w:val="single" w:sz="4" w:space="0" w:color="auto"/>
              <w:right w:val="single" w:sz="4" w:space="0" w:color="auto"/>
            </w:tcBorders>
          </w:tcPr>
          <w:p w14:paraId="034B4333" w14:textId="77777777" w:rsidR="00D47BBF" w:rsidRPr="00D47BBF" w:rsidRDefault="00D47BBF" w:rsidP="00D47BBF">
            <w:pPr>
              <w:rPr>
                <w:sz w:val="20"/>
                <w:szCs w:val="20"/>
              </w:rPr>
            </w:pPr>
          </w:p>
        </w:tc>
        <w:tc>
          <w:tcPr>
            <w:tcW w:w="2458" w:type="dxa"/>
            <w:vMerge/>
            <w:tcBorders>
              <w:left w:val="single" w:sz="4" w:space="0" w:color="auto"/>
              <w:bottom w:val="single" w:sz="4" w:space="0" w:color="auto"/>
              <w:right w:val="single" w:sz="4" w:space="0" w:color="auto"/>
            </w:tcBorders>
          </w:tcPr>
          <w:p w14:paraId="795DA303" w14:textId="77777777" w:rsidR="00D47BBF" w:rsidRPr="00D47BBF" w:rsidRDefault="00D47BBF" w:rsidP="00D47BBF">
            <w:pPr>
              <w:rPr>
                <w:sz w:val="20"/>
                <w:szCs w:val="20"/>
              </w:rPr>
            </w:pPr>
          </w:p>
        </w:tc>
      </w:tr>
      <w:tr w:rsidR="00D47BBF" w:rsidRPr="00D47BBF" w14:paraId="2350A659" w14:textId="77777777" w:rsidTr="004F68DD">
        <w:tc>
          <w:tcPr>
            <w:tcW w:w="14709" w:type="dxa"/>
            <w:gridSpan w:val="7"/>
            <w:tcBorders>
              <w:left w:val="single" w:sz="4" w:space="0" w:color="auto"/>
              <w:right w:val="single" w:sz="4" w:space="0" w:color="auto"/>
            </w:tcBorders>
            <w:vAlign w:val="center"/>
          </w:tcPr>
          <w:p w14:paraId="75539A3A" w14:textId="77777777" w:rsidR="00D47BBF" w:rsidRPr="00D47BBF" w:rsidRDefault="00D47BBF" w:rsidP="00D47BBF">
            <w:pPr>
              <w:rPr>
                <w:sz w:val="20"/>
                <w:szCs w:val="20"/>
              </w:rPr>
            </w:pPr>
            <w:r w:rsidRPr="00D47BBF">
              <w:rPr>
                <w:b/>
                <w:iCs/>
                <w:sz w:val="20"/>
                <w:szCs w:val="20"/>
              </w:rPr>
              <w:t>Horizontalūs ES geriausi prieinami gamybos būdai</w:t>
            </w:r>
          </w:p>
        </w:tc>
      </w:tr>
      <w:tr w:rsidR="00D47BBF" w:rsidRPr="00D47BBF" w14:paraId="7B7E5EB9" w14:textId="77777777" w:rsidTr="004F68DD">
        <w:tc>
          <w:tcPr>
            <w:tcW w:w="540" w:type="dxa"/>
            <w:tcBorders>
              <w:left w:val="single" w:sz="4" w:space="0" w:color="auto"/>
              <w:right w:val="single" w:sz="4" w:space="0" w:color="auto"/>
            </w:tcBorders>
            <w:vAlign w:val="center"/>
          </w:tcPr>
          <w:p w14:paraId="680A60CC" w14:textId="77777777" w:rsidR="00D47BBF" w:rsidRPr="00D47BBF" w:rsidRDefault="00D47BBF" w:rsidP="00D47BBF">
            <w:pPr>
              <w:suppressAutoHyphens/>
              <w:adjustRightInd w:val="0"/>
              <w:jc w:val="center"/>
              <w:textAlignment w:val="baseline"/>
              <w:rPr>
                <w:b/>
                <w:sz w:val="20"/>
                <w:szCs w:val="20"/>
              </w:rPr>
            </w:pPr>
            <w:r w:rsidRPr="00D47BBF">
              <w:rPr>
                <w:b/>
                <w:sz w:val="20"/>
                <w:szCs w:val="20"/>
              </w:rPr>
              <w:t>22.</w:t>
            </w:r>
          </w:p>
        </w:tc>
        <w:tc>
          <w:tcPr>
            <w:tcW w:w="1620" w:type="dxa"/>
            <w:tcBorders>
              <w:left w:val="single" w:sz="4" w:space="0" w:color="auto"/>
              <w:right w:val="single" w:sz="4" w:space="0" w:color="auto"/>
            </w:tcBorders>
            <w:vAlign w:val="center"/>
          </w:tcPr>
          <w:p w14:paraId="71306259" w14:textId="77777777" w:rsidR="00D47BBF" w:rsidRPr="00D47BBF" w:rsidRDefault="00D47BBF" w:rsidP="00D47BBF">
            <w:pPr>
              <w:suppressAutoHyphens/>
              <w:adjustRightInd w:val="0"/>
              <w:jc w:val="center"/>
              <w:textAlignment w:val="baseline"/>
              <w:rPr>
                <w:b/>
                <w:bCs/>
                <w:sz w:val="20"/>
                <w:szCs w:val="20"/>
              </w:rPr>
            </w:pPr>
            <w:r w:rsidRPr="00D47BBF">
              <w:rPr>
                <w:b/>
                <w:sz w:val="20"/>
                <w:szCs w:val="20"/>
              </w:rPr>
              <w:t>Monitoringo sistemoms</w:t>
            </w:r>
          </w:p>
        </w:tc>
        <w:tc>
          <w:tcPr>
            <w:tcW w:w="1800" w:type="dxa"/>
            <w:tcBorders>
              <w:left w:val="single" w:sz="4" w:space="0" w:color="auto"/>
              <w:right w:val="single" w:sz="4" w:space="0" w:color="auto"/>
            </w:tcBorders>
            <w:vAlign w:val="center"/>
          </w:tcPr>
          <w:p w14:paraId="6839F447" w14:textId="77777777" w:rsidR="00D47BBF" w:rsidRPr="00D47BBF" w:rsidRDefault="00D47BBF" w:rsidP="00D47BBF">
            <w:pPr>
              <w:suppressAutoHyphens/>
              <w:adjustRightInd w:val="0"/>
              <w:jc w:val="both"/>
              <w:textAlignment w:val="baseline"/>
              <w:rPr>
                <w:sz w:val="20"/>
                <w:szCs w:val="20"/>
              </w:rPr>
            </w:pPr>
            <w:r w:rsidRPr="00D47BBF">
              <w:rPr>
                <w:sz w:val="20"/>
                <w:szCs w:val="20"/>
              </w:rPr>
              <w:t>Taršos integruota prevencija ir kontrolė. Informacinis dokumentas Bendrieji stebėsenos (monitoringo) principai, Europos Komisija, 2003 (Integrated Pollution Prevention and Control (IPPC) Reference Document on the General Principles of Monitoring. European Commission, July 2003)</w:t>
            </w:r>
          </w:p>
        </w:tc>
        <w:tc>
          <w:tcPr>
            <w:tcW w:w="5679" w:type="dxa"/>
            <w:tcBorders>
              <w:left w:val="single" w:sz="4" w:space="0" w:color="auto"/>
              <w:right w:val="single" w:sz="4" w:space="0" w:color="auto"/>
            </w:tcBorders>
            <w:vAlign w:val="center"/>
          </w:tcPr>
          <w:p w14:paraId="125D430E" w14:textId="77777777" w:rsidR="00D47BBF" w:rsidRPr="00D47BBF" w:rsidRDefault="00D47BBF" w:rsidP="00D47BBF">
            <w:pPr>
              <w:rPr>
                <w:sz w:val="20"/>
                <w:szCs w:val="20"/>
              </w:rPr>
            </w:pPr>
            <w:r w:rsidRPr="00D47BBF">
              <w:rPr>
                <w:sz w:val="20"/>
                <w:szCs w:val="20"/>
              </w:rPr>
              <w:t>Monitoringo duomenų paruošimas ir palyginimas.</w:t>
            </w:r>
          </w:p>
          <w:p w14:paraId="1EE21BD9" w14:textId="77777777" w:rsidR="00D47BBF" w:rsidRPr="00D47BBF" w:rsidRDefault="00D47BBF" w:rsidP="00D47BBF">
            <w:pPr>
              <w:rPr>
                <w:sz w:val="20"/>
                <w:szCs w:val="20"/>
              </w:rPr>
            </w:pPr>
            <w:r w:rsidRPr="00D47BBF">
              <w:rPr>
                <w:sz w:val="20"/>
                <w:szCs w:val="20"/>
              </w:rPr>
              <w:t xml:space="preserve">Praktinė matavimų ir monitoringo duomenų vertė priklauso nuo dviejų pagrindinių veiksnių: </w:t>
            </w:r>
          </w:p>
          <w:p w14:paraId="63530A4E" w14:textId="77777777" w:rsidR="00D47BBF" w:rsidRPr="00D47BBF" w:rsidRDefault="00D47BBF" w:rsidP="00D47BBF">
            <w:pPr>
              <w:tabs>
                <w:tab w:val="left" w:pos="408"/>
              </w:tabs>
              <w:rPr>
                <w:sz w:val="20"/>
                <w:szCs w:val="20"/>
              </w:rPr>
            </w:pPr>
            <w:r w:rsidRPr="00D47BBF">
              <w:rPr>
                <w:sz w:val="20"/>
                <w:szCs w:val="20"/>
              </w:rPr>
              <w:t>-</w:t>
            </w:r>
            <w:r w:rsidRPr="00D47BBF">
              <w:rPr>
                <w:sz w:val="20"/>
                <w:szCs w:val="20"/>
              </w:rPr>
              <w:tab/>
              <w:t>jų patikimumo (pasitikėjimo rezultatais laipsniu). Patikimumui užtikrinti kartu su duomenimis turi būti pateikiama informacija apie duomenų neapibrėžtį, sistemų tikslumą, paklaidas, duomenų teisingumo patikrinimą ir kt.</w:t>
            </w:r>
          </w:p>
          <w:p w14:paraId="03BF2E34" w14:textId="77777777" w:rsidR="00D47BBF" w:rsidRPr="00D47BBF" w:rsidRDefault="00D47BBF" w:rsidP="00D47BBF">
            <w:pPr>
              <w:tabs>
                <w:tab w:val="left" w:pos="408"/>
              </w:tabs>
              <w:rPr>
                <w:sz w:val="20"/>
                <w:szCs w:val="20"/>
              </w:rPr>
            </w:pPr>
            <w:r w:rsidRPr="00D47BBF">
              <w:rPr>
                <w:sz w:val="20"/>
                <w:szCs w:val="20"/>
              </w:rPr>
              <w:t>-</w:t>
            </w:r>
            <w:r w:rsidRPr="00D47BBF">
              <w:rPr>
                <w:sz w:val="20"/>
                <w:szCs w:val="20"/>
              </w:rPr>
              <w:tab/>
              <w:t xml:space="preserve">jų palyginamumo (galimybės palyginti juos su kitais rezultatais, gautais iš kitų įrenginių, sektorių, regionų ar šalių). </w:t>
            </w:r>
          </w:p>
          <w:p w14:paraId="585C2887" w14:textId="77777777" w:rsidR="00D47BBF" w:rsidRPr="00D47BBF" w:rsidRDefault="00D47BBF" w:rsidP="00D47BBF">
            <w:pPr>
              <w:rPr>
                <w:sz w:val="20"/>
                <w:szCs w:val="20"/>
              </w:rPr>
            </w:pPr>
          </w:p>
          <w:p w14:paraId="628BA041" w14:textId="77777777" w:rsidR="00D47BBF" w:rsidRPr="00D47BBF" w:rsidRDefault="00D47BBF" w:rsidP="00D47BBF">
            <w:pPr>
              <w:rPr>
                <w:sz w:val="20"/>
                <w:szCs w:val="20"/>
              </w:rPr>
            </w:pPr>
          </w:p>
          <w:p w14:paraId="218FB5F5" w14:textId="77777777" w:rsidR="00D47BBF" w:rsidRPr="00D47BBF" w:rsidRDefault="00D47BBF" w:rsidP="00D47BBF">
            <w:pPr>
              <w:rPr>
                <w:sz w:val="20"/>
                <w:szCs w:val="20"/>
              </w:rPr>
            </w:pPr>
            <w:r w:rsidRPr="00D47BBF">
              <w:rPr>
                <w:sz w:val="20"/>
                <w:szCs w:val="20"/>
              </w:rPr>
              <w:t>Duomenų palyginamumui užtikrinti turi būti imtasi šių priemonių:</w:t>
            </w:r>
          </w:p>
          <w:p w14:paraId="21443167" w14:textId="77777777" w:rsidR="00D47BBF" w:rsidRPr="00D47BBF" w:rsidRDefault="00D47BBF" w:rsidP="00D47BBF">
            <w:pPr>
              <w:tabs>
                <w:tab w:val="left" w:pos="408"/>
              </w:tabs>
              <w:rPr>
                <w:sz w:val="20"/>
                <w:szCs w:val="20"/>
              </w:rPr>
            </w:pPr>
            <w:r w:rsidRPr="00D47BBF">
              <w:rPr>
                <w:sz w:val="20"/>
                <w:szCs w:val="20"/>
              </w:rPr>
              <w:t>-</w:t>
            </w:r>
            <w:r w:rsidRPr="00D47BBF">
              <w:rPr>
                <w:sz w:val="20"/>
                <w:szCs w:val="20"/>
              </w:rPr>
              <w:tab/>
              <w:t>vadovautis standartinėmis raštiškomis mėginių ėmimo ir analizės procedūromis pageidautina – CEN (Europos standartizavimo komisijos) standartais;</w:t>
            </w:r>
          </w:p>
          <w:p w14:paraId="5027F523" w14:textId="77777777" w:rsidR="00D47BBF" w:rsidRPr="00D47BBF" w:rsidRDefault="00D47BBF" w:rsidP="00D47BBF">
            <w:pPr>
              <w:tabs>
                <w:tab w:val="left" w:pos="408"/>
              </w:tabs>
              <w:rPr>
                <w:sz w:val="20"/>
                <w:szCs w:val="20"/>
              </w:rPr>
            </w:pPr>
            <w:r w:rsidRPr="00D47BBF">
              <w:rPr>
                <w:sz w:val="20"/>
                <w:szCs w:val="20"/>
              </w:rPr>
              <w:t>-</w:t>
            </w:r>
            <w:r w:rsidRPr="00D47BBF">
              <w:rPr>
                <w:sz w:val="20"/>
                <w:szCs w:val="20"/>
              </w:rPr>
              <w:tab/>
              <w:t>visiems paimtiems mėginiams taikyti standartines tvarkymo ir pervežimo procedūras;</w:t>
            </w:r>
          </w:p>
          <w:p w14:paraId="27F42CD0" w14:textId="77777777" w:rsidR="00D47BBF" w:rsidRPr="00D47BBF" w:rsidRDefault="00D47BBF" w:rsidP="00D47BBF">
            <w:pPr>
              <w:tabs>
                <w:tab w:val="left" w:pos="408"/>
              </w:tabs>
              <w:rPr>
                <w:sz w:val="20"/>
                <w:szCs w:val="20"/>
              </w:rPr>
            </w:pPr>
            <w:r w:rsidRPr="00D47BBF">
              <w:rPr>
                <w:sz w:val="20"/>
                <w:szCs w:val="20"/>
              </w:rPr>
              <w:t>-</w:t>
            </w:r>
            <w:r w:rsidRPr="00D47BBF">
              <w:rPr>
                <w:sz w:val="20"/>
                <w:szCs w:val="20"/>
              </w:rPr>
              <w:tab/>
              <w:t>darbus visos programos metu pavesti patyrusiems darbuotojams;</w:t>
            </w:r>
          </w:p>
          <w:p w14:paraId="5D67ED05" w14:textId="77777777" w:rsidR="00D47BBF" w:rsidRPr="00D47BBF" w:rsidRDefault="00D47BBF" w:rsidP="00D47BBF">
            <w:pPr>
              <w:tabs>
                <w:tab w:val="left" w:pos="408"/>
              </w:tabs>
              <w:rPr>
                <w:sz w:val="20"/>
                <w:szCs w:val="20"/>
              </w:rPr>
            </w:pPr>
            <w:r w:rsidRPr="00D47BBF">
              <w:rPr>
                <w:sz w:val="20"/>
                <w:szCs w:val="20"/>
              </w:rPr>
              <w:t>-</w:t>
            </w:r>
            <w:r w:rsidRPr="00D47BBF">
              <w:rPr>
                <w:sz w:val="20"/>
                <w:szCs w:val="20"/>
              </w:rPr>
              <w:tab/>
              <w:t>darbų ataskaitose nuosekliai naudoti pasirinktus vienetus.</w:t>
            </w:r>
          </w:p>
          <w:p w14:paraId="76FCC143" w14:textId="77777777" w:rsidR="00D47BBF" w:rsidRPr="00D47BBF" w:rsidRDefault="00D47BBF" w:rsidP="00D47BBF">
            <w:pPr>
              <w:tabs>
                <w:tab w:val="left" w:pos="408"/>
              </w:tabs>
              <w:rPr>
                <w:sz w:val="20"/>
                <w:szCs w:val="20"/>
              </w:rPr>
            </w:pPr>
          </w:p>
          <w:p w14:paraId="598F2F7C" w14:textId="77777777" w:rsidR="00D47BBF" w:rsidRPr="00D47BBF" w:rsidRDefault="00D47BBF" w:rsidP="00D47BBF">
            <w:pPr>
              <w:rPr>
                <w:sz w:val="20"/>
                <w:szCs w:val="20"/>
              </w:rPr>
            </w:pPr>
            <w:r w:rsidRPr="00D47BBF">
              <w:rPr>
                <w:sz w:val="20"/>
                <w:szCs w:val="20"/>
              </w:rPr>
              <w:t>Monitoringo būdas – tiesioginiai matavimai, pertraukiamas monitoringas.</w:t>
            </w:r>
          </w:p>
          <w:p w14:paraId="651D8388" w14:textId="77777777" w:rsidR="00D47BBF" w:rsidRPr="00D47BBF" w:rsidRDefault="00D47BBF" w:rsidP="00D47BBF">
            <w:pPr>
              <w:rPr>
                <w:sz w:val="20"/>
                <w:szCs w:val="20"/>
              </w:rPr>
            </w:pPr>
            <w:r w:rsidRPr="00D47BBF">
              <w:rPr>
                <w:sz w:val="20"/>
                <w:szCs w:val="20"/>
              </w:rPr>
              <w:t>Pertraukiamo monitoringo būdų rūšys:</w:t>
            </w:r>
          </w:p>
          <w:p w14:paraId="384BF04B" w14:textId="77777777" w:rsidR="00D47BBF" w:rsidRPr="00D47BBF" w:rsidRDefault="00D47BBF" w:rsidP="00D47BBF">
            <w:pPr>
              <w:tabs>
                <w:tab w:val="left" w:pos="408"/>
              </w:tabs>
              <w:rPr>
                <w:sz w:val="20"/>
                <w:szCs w:val="20"/>
              </w:rPr>
            </w:pPr>
            <w:r w:rsidRPr="00D47BBF">
              <w:rPr>
                <w:sz w:val="20"/>
                <w:szCs w:val="20"/>
              </w:rPr>
              <w:t>-</w:t>
            </w:r>
            <w:r w:rsidRPr="00D47BBF">
              <w:rPr>
                <w:sz w:val="20"/>
                <w:szCs w:val="20"/>
              </w:rPr>
              <w:tab/>
              <w:t>monitoringo akcijoms naudojami prietaisai;</w:t>
            </w:r>
          </w:p>
          <w:p w14:paraId="544E38B3" w14:textId="77777777" w:rsidR="00D47BBF" w:rsidRPr="00D47BBF" w:rsidRDefault="00D47BBF" w:rsidP="00D47BBF">
            <w:pPr>
              <w:tabs>
                <w:tab w:val="left" w:pos="408"/>
              </w:tabs>
              <w:rPr>
                <w:sz w:val="20"/>
                <w:szCs w:val="20"/>
              </w:rPr>
            </w:pPr>
            <w:r w:rsidRPr="00D47BBF">
              <w:rPr>
                <w:sz w:val="20"/>
                <w:szCs w:val="20"/>
              </w:rPr>
              <w:t>-</w:t>
            </w:r>
            <w:r w:rsidRPr="00D47BBF">
              <w:rPr>
                <w:sz w:val="20"/>
                <w:szCs w:val="20"/>
              </w:rPr>
              <w:tab/>
              <w:t>mėginių, paimtų fiksuotais, tiesioginiais mėginių ėmikliais buvimo vietoje, laboratorinė analizė;</w:t>
            </w:r>
          </w:p>
          <w:p w14:paraId="57E2017E" w14:textId="77777777" w:rsidR="00D47BBF" w:rsidRPr="00D47BBF" w:rsidRDefault="00D47BBF" w:rsidP="00D47BBF">
            <w:pPr>
              <w:tabs>
                <w:tab w:val="left" w:pos="408"/>
              </w:tabs>
              <w:rPr>
                <w:sz w:val="20"/>
                <w:szCs w:val="20"/>
              </w:rPr>
            </w:pPr>
            <w:r w:rsidRPr="00D47BBF">
              <w:rPr>
                <w:sz w:val="20"/>
                <w:szCs w:val="20"/>
              </w:rPr>
              <w:t>-</w:t>
            </w:r>
            <w:r w:rsidRPr="00D47BBF">
              <w:rPr>
                <w:sz w:val="20"/>
                <w:szCs w:val="20"/>
              </w:rPr>
              <w:tab/>
              <w:t>taškinių mėginių laboratorinė analizė.</w:t>
            </w:r>
          </w:p>
          <w:p w14:paraId="14603025" w14:textId="77777777" w:rsidR="00D47BBF" w:rsidRPr="00D47BBF" w:rsidRDefault="00D47BBF" w:rsidP="00D47BBF">
            <w:pPr>
              <w:rPr>
                <w:sz w:val="20"/>
                <w:szCs w:val="20"/>
              </w:rPr>
            </w:pPr>
          </w:p>
          <w:p w14:paraId="4923A819" w14:textId="77777777" w:rsidR="00D47BBF" w:rsidRPr="00D47BBF" w:rsidRDefault="00D47BBF" w:rsidP="00D47BBF">
            <w:pPr>
              <w:rPr>
                <w:sz w:val="20"/>
                <w:szCs w:val="20"/>
              </w:rPr>
            </w:pPr>
            <w:r w:rsidRPr="00D47BBF">
              <w:rPr>
                <w:sz w:val="20"/>
                <w:szCs w:val="20"/>
              </w:rPr>
              <w:t>Tiesioginiai matavimai turi būti vykdomi pagal nenuolatiniams ir nuolatiniams matavimams nurodytus standartus, kadangi teršalų ribinių verčių ir susijusių reikalavimų laikymosi vertinimų matavimų organizavimas paprastai grindžiamas standartiniais metodais.</w:t>
            </w:r>
          </w:p>
          <w:p w14:paraId="77F4AACF" w14:textId="77777777" w:rsidR="00D47BBF" w:rsidRPr="00D47BBF" w:rsidRDefault="00D47BBF" w:rsidP="00D47BBF">
            <w:pPr>
              <w:rPr>
                <w:sz w:val="20"/>
                <w:szCs w:val="20"/>
              </w:rPr>
            </w:pPr>
          </w:p>
          <w:p w14:paraId="0049BE57" w14:textId="77777777" w:rsidR="00D47BBF" w:rsidRPr="00D47BBF" w:rsidRDefault="00D47BBF" w:rsidP="00D47BBF">
            <w:pPr>
              <w:rPr>
                <w:sz w:val="20"/>
                <w:szCs w:val="20"/>
              </w:rPr>
            </w:pPr>
            <w:r w:rsidRPr="00D47BBF">
              <w:rPr>
                <w:sz w:val="20"/>
                <w:szCs w:val="20"/>
              </w:rPr>
              <w:t>Nepertraukiamo monitoringo būdų pranašumai už pertraukiamo monitoringo būdus:</w:t>
            </w:r>
          </w:p>
          <w:p w14:paraId="2817BBE4" w14:textId="77777777" w:rsidR="00D47BBF" w:rsidRPr="00D47BBF" w:rsidRDefault="00D47BBF" w:rsidP="00D47BBF">
            <w:pPr>
              <w:rPr>
                <w:sz w:val="20"/>
                <w:szCs w:val="20"/>
              </w:rPr>
            </w:pPr>
            <w:r w:rsidRPr="00D47BBF">
              <w:rPr>
                <w:sz w:val="20"/>
                <w:szCs w:val="20"/>
              </w:rPr>
              <w:t>-</w:t>
            </w:r>
            <w:r w:rsidRPr="00D47BBF">
              <w:rPr>
                <w:sz w:val="20"/>
                <w:szCs w:val="20"/>
              </w:rPr>
              <w:tab/>
              <w:t>mažesni kaštai;</w:t>
            </w:r>
          </w:p>
          <w:p w14:paraId="318FDAB8" w14:textId="77777777" w:rsidR="00D47BBF" w:rsidRPr="00D47BBF" w:rsidRDefault="00D47BBF" w:rsidP="00D47BBF">
            <w:pPr>
              <w:rPr>
                <w:sz w:val="20"/>
                <w:szCs w:val="20"/>
              </w:rPr>
            </w:pPr>
            <w:r w:rsidRPr="00D47BBF">
              <w:rPr>
                <w:sz w:val="20"/>
                <w:szCs w:val="20"/>
              </w:rPr>
              <w:t>-</w:t>
            </w:r>
            <w:r w:rsidRPr="00D47BBF">
              <w:rPr>
                <w:sz w:val="20"/>
                <w:szCs w:val="20"/>
              </w:rPr>
              <w:tab/>
              <w:t>tiesioginio matavimo proceso analizatorių tikslumas gali būti mažesnis negu nenuolatinės laboratorinės analizės;</w:t>
            </w:r>
          </w:p>
          <w:p w14:paraId="76C6923E" w14:textId="77777777" w:rsidR="00D47BBF" w:rsidRPr="00D47BBF" w:rsidRDefault="00D47BBF" w:rsidP="00D47BBF">
            <w:pPr>
              <w:rPr>
                <w:sz w:val="20"/>
                <w:szCs w:val="20"/>
              </w:rPr>
            </w:pPr>
            <w:r w:rsidRPr="00D47BBF">
              <w:rPr>
                <w:sz w:val="20"/>
                <w:szCs w:val="20"/>
              </w:rPr>
              <w:t>-</w:t>
            </w:r>
            <w:r w:rsidRPr="00D47BBF">
              <w:rPr>
                <w:sz w:val="20"/>
                <w:szCs w:val="20"/>
              </w:rPr>
              <w:tab/>
              <w:t>tiesioginiai matavimai gali būti nenaudingi ypač labai stabiliems procesams.</w:t>
            </w:r>
          </w:p>
          <w:p w14:paraId="3AE546B7" w14:textId="77777777" w:rsidR="00D47BBF" w:rsidRPr="00D47BBF" w:rsidRDefault="00D47BBF" w:rsidP="00D47BBF">
            <w:pPr>
              <w:rPr>
                <w:sz w:val="20"/>
                <w:szCs w:val="20"/>
              </w:rPr>
            </w:pPr>
          </w:p>
          <w:p w14:paraId="08D6AD6E" w14:textId="77777777" w:rsidR="00D47BBF" w:rsidRPr="00D47BBF" w:rsidRDefault="00D47BBF" w:rsidP="00D47BBF">
            <w:pPr>
              <w:rPr>
                <w:sz w:val="20"/>
                <w:szCs w:val="20"/>
              </w:rPr>
            </w:pPr>
            <w:r w:rsidRPr="00D47BBF">
              <w:rPr>
                <w:sz w:val="20"/>
                <w:szCs w:val="20"/>
              </w:rPr>
              <w:t>Monitoringo rezultatų ataskaitose tinkama forma pateikiami apibendrinti monitoringo rezultatai bei išvados apie nustatytų reikalavimų laikymąsi.</w:t>
            </w:r>
          </w:p>
          <w:p w14:paraId="2EC80B5C" w14:textId="77777777" w:rsidR="00D47BBF" w:rsidRPr="00D47BBF" w:rsidRDefault="00D47BBF" w:rsidP="00D47BBF">
            <w:pPr>
              <w:rPr>
                <w:sz w:val="20"/>
                <w:szCs w:val="20"/>
              </w:rPr>
            </w:pPr>
          </w:p>
          <w:p w14:paraId="4B689D51" w14:textId="77777777" w:rsidR="00D47BBF" w:rsidRPr="00D47BBF" w:rsidRDefault="00D47BBF" w:rsidP="00D47BBF">
            <w:pPr>
              <w:rPr>
                <w:sz w:val="20"/>
                <w:szCs w:val="20"/>
              </w:rPr>
            </w:pPr>
            <w:r w:rsidRPr="00D47BBF">
              <w:rPr>
                <w:sz w:val="20"/>
                <w:szCs w:val="20"/>
              </w:rPr>
              <w:t>Rengiant ataskaitą turi būti atsižvelgta į:</w:t>
            </w:r>
          </w:p>
          <w:p w14:paraId="0767FE8D" w14:textId="77777777" w:rsidR="00D47BBF" w:rsidRPr="00D47BBF" w:rsidRDefault="00D47BBF" w:rsidP="00D47BBF">
            <w:pPr>
              <w:rPr>
                <w:sz w:val="20"/>
                <w:szCs w:val="20"/>
              </w:rPr>
            </w:pPr>
            <w:r w:rsidRPr="00D47BBF">
              <w:rPr>
                <w:sz w:val="20"/>
                <w:szCs w:val="20"/>
              </w:rPr>
              <w:t>-</w:t>
            </w:r>
            <w:r w:rsidRPr="00D47BBF">
              <w:rPr>
                <w:sz w:val="20"/>
                <w:szCs w:val="20"/>
              </w:rPr>
              <w:tab/>
              <w:t xml:space="preserve">reikalavimus ataskaitai ir kam ji skirta; </w:t>
            </w:r>
          </w:p>
          <w:p w14:paraId="3B9D1DB2" w14:textId="77777777" w:rsidR="00D47BBF" w:rsidRPr="00D47BBF" w:rsidRDefault="00D47BBF" w:rsidP="00D47BBF">
            <w:pPr>
              <w:rPr>
                <w:sz w:val="20"/>
                <w:szCs w:val="20"/>
              </w:rPr>
            </w:pPr>
            <w:r w:rsidRPr="00D47BBF">
              <w:rPr>
                <w:sz w:val="20"/>
                <w:szCs w:val="20"/>
              </w:rPr>
              <w:t>-</w:t>
            </w:r>
            <w:r w:rsidRPr="00D47BBF">
              <w:rPr>
                <w:sz w:val="20"/>
                <w:szCs w:val="20"/>
              </w:rPr>
              <w:tab/>
              <w:t xml:space="preserve">atsakomybę už ataskaitos parengimą; </w:t>
            </w:r>
          </w:p>
          <w:p w14:paraId="15891187" w14:textId="77777777" w:rsidR="00D47BBF" w:rsidRPr="00D47BBF" w:rsidRDefault="00D47BBF" w:rsidP="00D47BBF">
            <w:pPr>
              <w:rPr>
                <w:sz w:val="20"/>
                <w:szCs w:val="20"/>
              </w:rPr>
            </w:pPr>
            <w:r w:rsidRPr="00D47BBF">
              <w:rPr>
                <w:sz w:val="20"/>
                <w:szCs w:val="20"/>
              </w:rPr>
              <w:t>-</w:t>
            </w:r>
            <w:r w:rsidRPr="00D47BBF">
              <w:rPr>
                <w:sz w:val="20"/>
                <w:szCs w:val="20"/>
              </w:rPr>
              <w:tab/>
              <w:t>ataskaitos apimtį, ataskaitos rūšį;</w:t>
            </w:r>
          </w:p>
          <w:p w14:paraId="4672360B" w14:textId="77777777" w:rsidR="00D47BBF" w:rsidRPr="00D47BBF" w:rsidRDefault="00D47BBF" w:rsidP="00D47BBF">
            <w:pPr>
              <w:rPr>
                <w:sz w:val="20"/>
                <w:szCs w:val="20"/>
              </w:rPr>
            </w:pPr>
            <w:r w:rsidRPr="00D47BBF">
              <w:rPr>
                <w:sz w:val="20"/>
                <w:szCs w:val="20"/>
              </w:rPr>
              <w:t>-</w:t>
            </w:r>
            <w:r w:rsidRPr="00D47BBF">
              <w:rPr>
                <w:sz w:val="20"/>
                <w:szCs w:val="20"/>
              </w:rPr>
              <w:tab/>
              <w:t xml:space="preserve"> ataskaitos rengimo principus ir kokybės aspektus. </w:t>
            </w:r>
          </w:p>
          <w:p w14:paraId="26902135" w14:textId="77777777" w:rsidR="00D47BBF" w:rsidRPr="00D47BBF" w:rsidRDefault="00D47BBF" w:rsidP="00D47BBF">
            <w:pPr>
              <w:rPr>
                <w:sz w:val="20"/>
                <w:szCs w:val="20"/>
              </w:rPr>
            </w:pPr>
          </w:p>
          <w:p w14:paraId="0256C699" w14:textId="77777777" w:rsidR="00D47BBF" w:rsidRPr="00D47BBF" w:rsidRDefault="00D47BBF" w:rsidP="00D47BBF">
            <w:pPr>
              <w:rPr>
                <w:sz w:val="20"/>
                <w:szCs w:val="20"/>
              </w:rPr>
            </w:pPr>
            <w:r w:rsidRPr="00D47BBF">
              <w:rPr>
                <w:sz w:val="20"/>
                <w:szCs w:val="20"/>
              </w:rPr>
              <w:t>Monitoringo ataskaitos gali būti reikalingos įvairiems tikslams:</w:t>
            </w:r>
          </w:p>
          <w:p w14:paraId="560D94FA" w14:textId="77777777" w:rsidR="00D47BBF" w:rsidRPr="00D47BBF" w:rsidRDefault="00D47BBF" w:rsidP="00D47BBF">
            <w:pPr>
              <w:rPr>
                <w:sz w:val="20"/>
                <w:szCs w:val="20"/>
              </w:rPr>
            </w:pPr>
            <w:r w:rsidRPr="00D47BBF">
              <w:rPr>
                <w:sz w:val="20"/>
                <w:szCs w:val="20"/>
              </w:rPr>
              <w:t>-</w:t>
            </w:r>
            <w:r w:rsidRPr="00D47BBF">
              <w:rPr>
                <w:sz w:val="20"/>
                <w:szCs w:val="20"/>
              </w:rPr>
              <w:tab/>
              <w:t>pagal teisės aktų reikalavimus;</w:t>
            </w:r>
          </w:p>
          <w:p w14:paraId="621919E8" w14:textId="77777777" w:rsidR="00D47BBF" w:rsidRPr="00D47BBF" w:rsidRDefault="00D47BBF" w:rsidP="00D47BBF">
            <w:pPr>
              <w:rPr>
                <w:sz w:val="20"/>
                <w:szCs w:val="20"/>
              </w:rPr>
            </w:pPr>
            <w:r w:rsidRPr="00D47BBF">
              <w:rPr>
                <w:sz w:val="20"/>
                <w:szCs w:val="20"/>
              </w:rPr>
              <w:t>-</w:t>
            </w:r>
            <w:r w:rsidRPr="00D47BBF">
              <w:rPr>
                <w:sz w:val="20"/>
                <w:szCs w:val="20"/>
              </w:rPr>
              <w:tab/>
              <w:t>aplinkosaugos veiksmingumui - parodyti, kad technologinių procesų metu laikomasi reikalavimų, GPGB;</w:t>
            </w:r>
          </w:p>
          <w:p w14:paraId="7803B703" w14:textId="77777777" w:rsidR="00D47BBF" w:rsidRPr="00D47BBF" w:rsidRDefault="00D47BBF" w:rsidP="00D47BBF">
            <w:pPr>
              <w:rPr>
                <w:sz w:val="20"/>
                <w:szCs w:val="20"/>
              </w:rPr>
            </w:pPr>
            <w:r w:rsidRPr="00D47BBF">
              <w:rPr>
                <w:sz w:val="20"/>
                <w:szCs w:val="20"/>
              </w:rPr>
              <w:t>-</w:t>
            </w:r>
            <w:r w:rsidRPr="00D47BBF">
              <w:rPr>
                <w:sz w:val="20"/>
                <w:szCs w:val="20"/>
              </w:rPr>
              <w:tab/>
              <w:t>įrodymams - pateikti duomenys, kuriuos veiklos vykdytojai ir valdžios institucijos galėtų panaudoti kaip įrodymus, kad laikomasi arba nesilaikoma nustatytų reikalavimų, teisinėse institucijose (pvz., nagrinėjant baudžiamąsias bylas, skundus);</w:t>
            </w:r>
          </w:p>
          <w:p w14:paraId="4190F735" w14:textId="77777777" w:rsidR="00D47BBF" w:rsidRPr="00D47BBF" w:rsidRDefault="00D47BBF" w:rsidP="00D47BBF">
            <w:pPr>
              <w:rPr>
                <w:sz w:val="20"/>
                <w:szCs w:val="20"/>
              </w:rPr>
            </w:pPr>
            <w:r w:rsidRPr="00D47BBF">
              <w:rPr>
                <w:sz w:val="20"/>
                <w:szCs w:val="20"/>
              </w:rPr>
              <w:t>-</w:t>
            </w:r>
            <w:r w:rsidRPr="00D47BBF">
              <w:rPr>
                <w:sz w:val="20"/>
                <w:szCs w:val="20"/>
              </w:rPr>
              <w:tab/>
              <w:t>sąrašams - pateikti pagrindinę informaciją, reikalingą išmetamų teršalų sąrašams sudaryti;</w:t>
            </w:r>
          </w:p>
          <w:p w14:paraId="716895AD" w14:textId="77777777" w:rsidR="00D47BBF" w:rsidRPr="00D47BBF" w:rsidRDefault="00D47BBF" w:rsidP="00D47BBF">
            <w:pPr>
              <w:rPr>
                <w:sz w:val="20"/>
                <w:szCs w:val="20"/>
              </w:rPr>
            </w:pPr>
            <w:r w:rsidRPr="00D47BBF">
              <w:rPr>
                <w:sz w:val="20"/>
                <w:szCs w:val="20"/>
              </w:rPr>
              <w:t>-</w:t>
            </w:r>
            <w:r w:rsidRPr="00D47BBF">
              <w:rPr>
                <w:sz w:val="20"/>
                <w:szCs w:val="20"/>
              </w:rPr>
              <w:tab/>
              <w:t>apmokestinimui - pateikti duomenis, reikalingus norminiams ir aplinkosaugos mokesčiams nustatyti;</w:t>
            </w:r>
          </w:p>
          <w:p w14:paraId="5442FD7D" w14:textId="77777777" w:rsidR="00D47BBF" w:rsidRPr="00D47BBF" w:rsidRDefault="00D47BBF" w:rsidP="00D47BBF">
            <w:pPr>
              <w:suppressAutoHyphens/>
              <w:adjustRightInd w:val="0"/>
              <w:textAlignment w:val="baseline"/>
              <w:rPr>
                <w:sz w:val="20"/>
                <w:szCs w:val="20"/>
              </w:rPr>
            </w:pPr>
            <w:r w:rsidRPr="00D47BBF">
              <w:rPr>
                <w:sz w:val="20"/>
                <w:szCs w:val="20"/>
              </w:rPr>
              <w:t>-</w:t>
            </w:r>
            <w:r w:rsidRPr="00D47BBF">
              <w:rPr>
                <w:sz w:val="20"/>
                <w:szCs w:val="20"/>
              </w:rPr>
              <w:tab/>
              <w:t>visuomenės interesams - teikti informaciją gyventojams ir visuomeninėms organizacijoms (pvz., įgyvendinant Arhus "Informacijos laisvės" konvenciją).</w:t>
            </w:r>
          </w:p>
        </w:tc>
        <w:tc>
          <w:tcPr>
            <w:tcW w:w="1521" w:type="dxa"/>
            <w:tcBorders>
              <w:top w:val="single" w:sz="4" w:space="0" w:color="auto"/>
              <w:left w:val="single" w:sz="4" w:space="0" w:color="auto"/>
              <w:bottom w:val="single" w:sz="4" w:space="0" w:color="auto"/>
              <w:right w:val="single" w:sz="4" w:space="0" w:color="auto"/>
            </w:tcBorders>
          </w:tcPr>
          <w:p w14:paraId="29039721" w14:textId="77777777" w:rsidR="00D47BBF" w:rsidRPr="00D47BBF" w:rsidRDefault="00D47BBF" w:rsidP="00D47BBF">
            <w:pPr>
              <w:rPr>
                <w:sz w:val="20"/>
                <w:szCs w:val="20"/>
              </w:rPr>
            </w:pPr>
          </w:p>
        </w:tc>
        <w:tc>
          <w:tcPr>
            <w:tcW w:w="1091" w:type="dxa"/>
            <w:tcBorders>
              <w:left w:val="single" w:sz="4" w:space="0" w:color="auto"/>
              <w:right w:val="single" w:sz="4" w:space="0" w:color="auto"/>
            </w:tcBorders>
          </w:tcPr>
          <w:p w14:paraId="09C983FD" w14:textId="77777777" w:rsidR="00D47BBF" w:rsidRPr="00D47BBF" w:rsidRDefault="00D47BBF" w:rsidP="00D47BBF">
            <w:pPr>
              <w:rPr>
                <w:sz w:val="20"/>
                <w:szCs w:val="20"/>
              </w:rPr>
            </w:pPr>
          </w:p>
        </w:tc>
        <w:tc>
          <w:tcPr>
            <w:tcW w:w="2458" w:type="dxa"/>
            <w:tcBorders>
              <w:left w:val="single" w:sz="4" w:space="0" w:color="auto"/>
              <w:right w:val="single" w:sz="4" w:space="0" w:color="auto"/>
            </w:tcBorders>
          </w:tcPr>
          <w:p w14:paraId="12D940D4" w14:textId="77777777" w:rsidR="00D47BBF" w:rsidRPr="00D47BBF" w:rsidRDefault="00D47BBF" w:rsidP="00D47BBF">
            <w:pPr>
              <w:rPr>
                <w:sz w:val="20"/>
                <w:szCs w:val="20"/>
              </w:rPr>
            </w:pPr>
            <w:r w:rsidRPr="00D47BBF">
              <w:rPr>
                <w:sz w:val="20"/>
                <w:szCs w:val="20"/>
              </w:rPr>
              <w:t>Įmonėje bus vykdomas požeminio vandens monitoringas. Detalesnė informacija pateikta Ūkio subjektų aplinkos monitoringo programoje.</w:t>
            </w:r>
          </w:p>
          <w:p w14:paraId="3398B62B" w14:textId="77777777" w:rsidR="00D47BBF" w:rsidRPr="00D47BBF" w:rsidRDefault="00D47BBF" w:rsidP="00D47BBF">
            <w:pPr>
              <w:rPr>
                <w:sz w:val="20"/>
                <w:szCs w:val="20"/>
              </w:rPr>
            </w:pPr>
          </w:p>
          <w:p w14:paraId="04916F75" w14:textId="77777777" w:rsidR="00D47BBF" w:rsidRPr="00D47BBF" w:rsidRDefault="00D47BBF" w:rsidP="00D47BBF">
            <w:pPr>
              <w:rPr>
                <w:sz w:val="20"/>
                <w:szCs w:val="20"/>
              </w:rPr>
            </w:pPr>
            <w:r w:rsidRPr="00D47BBF">
              <w:rPr>
                <w:sz w:val="20"/>
                <w:szCs w:val="20"/>
              </w:rPr>
              <w:t xml:space="preserve">Kontroliuojami teršalai, mėginio paėmimo vieta, dažnumas, planuojamas naudoti matavimo metodas bus pateikti su atsakinga institucija suderintoje Ūkio subjekto aplinkos monitoringo programoje. </w:t>
            </w:r>
          </w:p>
          <w:p w14:paraId="5A6D9B31" w14:textId="77777777" w:rsidR="00D47BBF" w:rsidRPr="00D47BBF" w:rsidRDefault="00D47BBF" w:rsidP="00D47BBF">
            <w:pPr>
              <w:rPr>
                <w:sz w:val="20"/>
                <w:szCs w:val="20"/>
              </w:rPr>
            </w:pPr>
          </w:p>
          <w:p w14:paraId="39E78FC7" w14:textId="77777777" w:rsidR="00D47BBF" w:rsidRPr="00D47BBF" w:rsidRDefault="00D47BBF" w:rsidP="00D47BBF">
            <w:pPr>
              <w:rPr>
                <w:sz w:val="20"/>
                <w:szCs w:val="20"/>
              </w:rPr>
            </w:pPr>
          </w:p>
          <w:p w14:paraId="03838B21" w14:textId="77777777" w:rsidR="00D47BBF" w:rsidRPr="00D47BBF" w:rsidRDefault="00D47BBF" w:rsidP="00D47BBF">
            <w:pPr>
              <w:rPr>
                <w:sz w:val="20"/>
                <w:szCs w:val="20"/>
              </w:rPr>
            </w:pPr>
            <w:r w:rsidRPr="00D47BBF">
              <w:rPr>
                <w:sz w:val="20"/>
                <w:szCs w:val="20"/>
              </w:rPr>
              <w:t>Pertraukiamų matavimų būdai nustatyti monitoringo programoje vadovaujantis GPGB, CEN, ISO standartais bei jų pagrindu parengtais Lietuvos standartais.</w:t>
            </w:r>
          </w:p>
          <w:p w14:paraId="687D2F8D" w14:textId="77777777" w:rsidR="00D47BBF" w:rsidRPr="00D47BBF" w:rsidRDefault="00D47BBF" w:rsidP="00D47BBF">
            <w:pPr>
              <w:rPr>
                <w:sz w:val="20"/>
                <w:szCs w:val="20"/>
              </w:rPr>
            </w:pPr>
          </w:p>
          <w:p w14:paraId="259627C4" w14:textId="77777777" w:rsidR="00D47BBF" w:rsidRPr="00D47BBF" w:rsidRDefault="00D47BBF" w:rsidP="00D47BBF">
            <w:pPr>
              <w:rPr>
                <w:sz w:val="20"/>
                <w:szCs w:val="20"/>
              </w:rPr>
            </w:pPr>
            <w:r w:rsidRPr="00D47BBF">
              <w:rPr>
                <w:sz w:val="20"/>
                <w:szCs w:val="20"/>
              </w:rPr>
              <w:t xml:space="preserve">Taršos šaltinių išmetamų teršalų monitoringo rezultatai bus saugomi 10 metų. </w:t>
            </w:r>
          </w:p>
          <w:p w14:paraId="0C804121" w14:textId="77777777" w:rsidR="00D47BBF" w:rsidRPr="00D47BBF" w:rsidRDefault="00D47BBF" w:rsidP="00D47BBF">
            <w:pPr>
              <w:rPr>
                <w:sz w:val="20"/>
                <w:szCs w:val="20"/>
              </w:rPr>
            </w:pPr>
          </w:p>
          <w:p w14:paraId="2F4F47EF" w14:textId="77777777" w:rsidR="00D47BBF" w:rsidRPr="00D47BBF" w:rsidRDefault="00D47BBF" w:rsidP="00D47BBF">
            <w:pPr>
              <w:rPr>
                <w:sz w:val="20"/>
                <w:szCs w:val="20"/>
              </w:rPr>
            </w:pPr>
            <w:r w:rsidRPr="00D47BBF">
              <w:rPr>
                <w:sz w:val="20"/>
                <w:szCs w:val="20"/>
              </w:rPr>
              <w:t>Taršos šaltinių išmetamų teršalų monitoringo nenuolatinių matavimų duomenys už praėjusį kalendorinių metų ketvirtį, ne vėliau kaip per 30 dienų pasibaigus šiam laikotarpiui, teikiami per informacinę  sistemą „Aplinkos informacijos valdymo integruota kompiuterinė  sistema“ (toliau – IS „AIVIKS“), įteikiami tiesiogiai arba siunčiami paštu, elektroniniu paštu ar kitomis elektroninių ryšių priemonėmis.</w:t>
            </w:r>
          </w:p>
          <w:p w14:paraId="0F877777" w14:textId="77777777" w:rsidR="00D47BBF" w:rsidRPr="00D47BBF" w:rsidRDefault="00D47BBF" w:rsidP="00D47BBF">
            <w:pPr>
              <w:rPr>
                <w:sz w:val="20"/>
                <w:szCs w:val="20"/>
              </w:rPr>
            </w:pPr>
          </w:p>
          <w:p w14:paraId="5AFEC953" w14:textId="77777777" w:rsidR="00D47BBF" w:rsidRPr="00D47BBF" w:rsidRDefault="00D47BBF" w:rsidP="00D47BBF">
            <w:pPr>
              <w:rPr>
                <w:sz w:val="20"/>
                <w:szCs w:val="20"/>
              </w:rPr>
            </w:pPr>
            <w:r w:rsidRPr="00D47BBF">
              <w:rPr>
                <w:sz w:val="20"/>
                <w:szCs w:val="20"/>
              </w:rPr>
              <w:t>Aplinkos monitoringo ataskaita teikiama AAA kasmet, ne vėliau kaip iki einamųjų metų kovo 1 d., per IS „AIVIKS“, įteikiant ataskaitą ir jos skaitmeninę kopiją tiesiogiai, siunčiant paštu, elektroniniu paštu ar kitomis elektroninių ryšių priemonėmis.</w:t>
            </w:r>
          </w:p>
        </w:tc>
      </w:tr>
    </w:tbl>
    <w:p w14:paraId="3A04DCCA" w14:textId="77777777" w:rsidR="004C78E0" w:rsidRDefault="004C78E0" w:rsidP="00191FD5">
      <w:pPr>
        <w:jc w:val="both"/>
      </w:pPr>
    </w:p>
    <w:p w14:paraId="6796F557" w14:textId="77777777" w:rsidR="004C78E0" w:rsidRPr="00954193" w:rsidRDefault="00954193" w:rsidP="00954193">
      <w:pPr>
        <w:jc w:val="center"/>
        <w:rPr>
          <w:b/>
        </w:rPr>
      </w:pPr>
      <w:r w:rsidRPr="00954193">
        <w:rPr>
          <w:b/>
        </w:rPr>
        <w:t>II. LEIDIMO SĄLYGOS</w:t>
      </w:r>
    </w:p>
    <w:p w14:paraId="254F0125" w14:textId="77777777" w:rsidR="004C78E0" w:rsidRDefault="004C78E0" w:rsidP="00191FD5">
      <w:pPr>
        <w:jc w:val="both"/>
      </w:pPr>
    </w:p>
    <w:p w14:paraId="62EBA98D" w14:textId="77777777" w:rsidR="004C78E0" w:rsidRPr="00954193" w:rsidRDefault="00954193" w:rsidP="004B63AA">
      <w:pPr>
        <w:jc w:val="both"/>
        <w:rPr>
          <w:b/>
        </w:rPr>
      </w:pPr>
      <w:r w:rsidRPr="00954193">
        <w:rPr>
          <w:b/>
        </w:rPr>
        <w:t>7. Vandens išgavimas.</w:t>
      </w:r>
    </w:p>
    <w:p w14:paraId="05D48082" w14:textId="77777777" w:rsidR="00954193" w:rsidRDefault="00954193" w:rsidP="004B63AA">
      <w:pPr>
        <w:jc w:val="both"/>
      </w:pPr>
    </w:p>
    <w:p w14:paraId="4452BF7C" w14:textId="77777777" w:rsidR="00823311" w:rsidRPr="00823311" w:rsidRDefault="00823311" w:rsidP="009E269D">
      <w:pPr>
        <w:suppressAutoHyphens/>
        <w:adjustRightInd w:val="0"/>
        <w:ind w:firstLine="284"/>
        <w:jc w:val="both"/>
        <w:textAlignment w:val="baseline"/>
      </w:pPr>
      <w:r w:rsidRPr="00823311">
        <w:t>Tiek buitin</w:t>
      </w:r>
      <w:r>
        <w:t>iams, tiek gamybiniams tikslams</w:t>
      </w:r>
      <w:r w:rsidRPr="00823311">
        <w:t xml:space="preserve"> vanduo tiekiamas iš Panevėžio miesto centralizuotų vandentiekio tinklų. </w:t>
      </w:r>
      <w:r w:rsidR="004B63AA">
        <w:t>Požeminis ir paviršinis vanduo neišgaunamas ir nenaudojamas.</w:t>
      </w:r>
    </w:p>
    <w:p w14:paraId="3588E418" w14:textId="77777777" w:rsidR="00954193" w:rsidRDefault="00954193" w:rsidP="004B63AA">
      <w:pPr>
        <w:jc w:val="both"/>
      </w:pPr>
    </w:p>
    <w:p w14:paraId="5FA343B5" w14:textId="77777777" w:rsidR="004C78E0" w:rsidRPr="00F61AEF" w:rsidRDefault="00F61AEF" w:rsidP="00191FD5">
      <w:pPr>
        <w:jc w:val="both"/>
        <w:rPr>
          <w:b/>
        </w:rPr>
      </w:pPr>
      <w:r w:rsidRPr="00F61AEF">
        <w:rPr>
          <w:b/>
        </w:rPr>
        <w:t>8. Tarša į aplinkos orą.</w:t>
      </w:r>
    </w:p>
    <w:p w14:paraId="1569728A" w14:textId="77777777" w:rsidR="00F61AEF" w:rsidRDefault="00F61AEF" w:rsidP="00191FD5">
      <w:pPr>
        <w:jc w:val="both"/>
      </w:pPr>
    </w:p>
    <w:p w14:paraId="095BCE4F" w14:textId="77777777" w:rsidR="00993674" w:rsidRPr="00993674" w:rsidRDefault="00993674" w:rsidP="009E269D">
      <w:pPr>
        <w:suppressAutoHyphens/>
        <w:adjustRightInd w:val="0"/>
        <w:ind w:firstLine="284"/>
        <w:jc w:val="both"/>
        <w:textAlignment w:val="baseline"/>
        <w:rPr>
          <w:szCs w:val="20"/>
        </w:rPr>
      </w:pPr>
      <w:r w:rsidRPr="00993674">
        <w:rPr>
          <w:szCs w:val="20"/>
        </w:rPr>
        <w:t>UAB „Žalvaris“ Panevėžio skyriuje esant poreikiui planuojama smulkinti plastiko, medžio, popieriaus, tekstilės ir pan. atliek</w:t>
      </w:r>
      <w:r w:rsidR="00220D98">
        <w:rPr>
          <w:szCs w:val="20"/>
        </w:rPr>
        <w:t>as</w:t>
      </w:r>
      <w:r w:rsidRPr="00993674">
        <w:rPr>
          <w:szCs w:val="20"/>
        </w:rPr>
        <w:t>. Ši atliekų smulkinimo veikla bus vykdoma patalpose. Įvertinus tai, kad smulkinimo veikla bus vykdoma nepastoviai, o tik pavieniais atvejais, todėl šių atliekų smulkinimo metu išsiskiriančios kietosios dalelės bus surenkamos užtrešto oro nutraukimo sistema. Kietųjų dalelių surinkimui ir valymui bus parinktas įrenginys, kuris po valymo užtikrintų ne didesnę kaip 5 mg/m</w:t>
      </w:r>
      <w:r w:rsidRPr="00993674">
        <w:rPr>
          <w:szCs w:val="20"/>
          <w:vertAlign w:val="superscript"/>
        </w:rPr>
        <w:t>3</w:t>
      </w:r>
      <w:r w:rsidRPr="00993674">
        <w:rPr>
          <w:szCs w:val="20"/>
        </w:rPr>
        <w:t xml:space="preserve"> kietųjų dalelių koncentraciją ore. Vadovaujantis HN 23:2011 „Cheminių medžiagų profesinio poveikio ribiniai dydžiai. Matavimo ir poveikio vertinimo bendrieji reikalavimai“ reikalavimais, tokia kietųjų dalelių koncentracija darbo aplinkos ore yra leistina. Todėl valymo įrenginyje išvalytas oras bus grąžinamas į patalpas, t.</w:t>
      </w:r>
      <w:r w:rsidR="00220D98">
        <w:rPr>
          <w:szCs w:val="20"/>
        </w:rPr>
        <w:t xml:space="preserve"> </w:t>
      </w:r>
      <w:r w:rsidRPr="00993674">
        <w:rPr>
          <w:szCs w:val="20"/>
        </w:rPr>
        <w:t>y. aplinkos or</w:t>
      </w:r>
      <w:r w:rsidR="000D6277">
        <w:rPr>
          <w:szCs w:val="20"/>
        </w:rPr>
        <w:t>o</w:t>
      </w:r>
      <w:r w:rsidRPr="00993674">
        <w:rPr>
          <w:szCs w:val="20"/>
        </w:rPr>
        <w:t xml:space="preserve"> tarša ne</w:t>
      </w:r>
      <w:r w:rsidR="00495DBF">
        <w:rPr>
          <w:szCs w:val="20"/>
        </w:rPr>
        <w:t>turi būti sukeliama.</w:t>
      </w:r>
    </w:p>
    <w:p w14:paraId="22066CB1" w14:textId="77777777" w:rsidR="00993674" w:rsidRPr="00993674" w:rsidRDefault="00993674" w:rsidP="009E269D">
      <w:pPr>
        <w:suppressAutoHyphens/>
        <w:adjustRightInd w:val="0"/>
        <w:ind w:firstLine="284"/>
        <w:jc w:val="both"/>
        <w:textAlignment w:val="baseline"/>
        <w:rPr>
          <w:szCs w:val="20"/>
        </w:rPr>
      </w:pPr>
      <w:r w:rsidRPr="00993674">
        <w:rPr>
          <w:szCs w:val="20"/>
        </w:rPr>
        <w:t>Naftos produktais užterštų medienos atliekų (pvz.: pabėgių, medinių pakuočių) smulkinamas vykdomas uždaru būdu ir šios atliekos smulkinamos į skiedras (stambus smulkinimas), todėl šių atliekų smulkinimo metu išmetimai į aplinkos orą nevertinami.</w:t>
      </w:r>
    </w:p>
    <w:p w14:paraId="6B847A6B" w14:textId="77777777" w:rsidR="00993674" w:rsidRPr="00993674" w:rsidRDefault="00993674" w:rsidP="009E269D">
      <w:pPr>
        <w:suppressAutoHyphens/>
        <w:adjustRightInd w:val="0"/>
        <w:ind w:firstLine="284"/>
        <w:jc w:val="both"/>
        <w:textAlignment w:val="baseline"/>
        <w:rPr>
          <w:szCs w:val="20"/>
        </w:rPr>
      </w:pPr>
      <w:r w:rsidRPr="00993674">
        <w:rPr>
          <w:szCs w:val="20"/>
        </w:rPr>
        <w:t xml:space="preserve">Patalpų šildymui bus naudojamas esamas 0,05 MW galingumo biokuro katilas. Planuojama, kad per metus iš </w:t>
      </w:r>
      <w:r w:rsidR="00AA0124">
        <w:rPr>
          <w:szCs w:val="20"/>
        </w:rPr>
        <w:t>šios</w:t>
      </w:r>
      <w:r w:rsidRPr="00993674">
        <w:rPr>
          <w:szCs w:val="20"/>
        </w:rPr>
        <w:t xml:space="preserve"> katilinės į aplinkos orą bus išmetama iki 4,4519 t teršalų. Už šio katilo eksploataciją atsakingas patalpų savininkas – </w:t>
      </w:r>
      <w:r>
        <w:rPr>
          <w:szCs w:val="20"/>
        </w:rPr>
        <w:t>kita bendrovė</w:t>
      </w:r>
      <w:r w:rsidR="00674B5D">
        <w:rPr>
          <w:szCs w:val="20"/>
        </w:rPr>
        <w:t>.</w:t>
      </w:r>
    </w:p>
    <w:p w14:paraId="54595CF2" w14:textId="77777777" w:rsidR="00F61AEF" w:rsidRDefault="00F61AEF" w:rsidP="00191FD5">
      <w:pPr>
        <w:jc w:val="both"/>
      </w:pPr>
    </w:p>
    <w:p w14:paraId="034F9658" w14:textId="77777777" w:rsidR="004C78E0" w:rsidRPr="00D50B68" w:rsidRDefault="000D6277" w:rsidP="00191FD5">
      <w:pPr>
        <w:jc w:val="both"/>
        <w:rPr>
          <w:b/>
        </w:rPr>
      </w:pPr>
      <w:r w:rsidRPr="00D50B68">
        <w:rPr>
          <w:b/>
        </w:rPr>
        <w:t>9. Teršalų išleidimas su nuotekomis į aplinką ir (arba) kanalizacijos tinklus</w:t>
      </w:r>
    </w:p>
    <w:p w14:paraId="1F476D10" w14:textId="77777777" w:rsidR="004C78E0" w:rsidRDefault="004C78E0" w:rsidP="00532AC8">
      <w:pPr>
        <w:jc w:val="both"/>
      </w:pPr>
    </w:p>
    <w:p w14:paraId="122FB00C" w14:textId="27DD88F2" w:rsidR="00D14E12" w:rsidRDefault="0071559E" w:rsidP="000A69DD">
      <w:pPr>
        <w:suppressAutoHyphens/>
        <w:adjustRightInd w:val="0"/>
        <w:ind w:firstLine="284"/>
        <w:jc w:val="both"/>
        <w:textAlignment w:val="baseline"/>
      </w:pPr>
      <w:r>
        <w:t xml:space="preserve">Leidimo rengimo metu yra rengiamas ir </w:t>
      </w:r>
      <w:r w:rsidR="00D14E12" w:rsidRPr="00D14E12">
        <w:t>paviršinių nuotekų įrengimo projektas</w:t>
      </w:r>
      <w:r>
        <w:t>. K</w:t>
      </w:r>
      <w:r w:rsidR="00D14E12" w:rsidRPr="00D14E12">
        <w:t xml:space="preserve">ol aikštelėje nebus įrengti paviršinių nuotekų </w:t>
      </w:r>
      <w:r w:rsidR="00C90081">
        <w:t xml:space="preserve">valymo </w:t>
      </w:r>
      <w:r w:rsidR="00D14E12" w:rsidRPr="00D14E12">
        <w:t>įrenginiai</w:t>
      </w:r>
      <w:r w:rsidR="00C90081">
        <w:t>,</w:t>
      </w:r>
      <w:r w:rsidR="00D14E12" w:rsidRPr="00D14E12">
        <w:t xml:space="preserve"> visos atliekos bus laikomos tik uždarose gamybinės paskirties patalpose, </w:t>
      </w:r>
      <w:r w:rsidR="00D14E12" w:rsidRPr="0061080B">
        <w:t>o atviroje teritorijoje atliekos bus laikomos uždaruose konteineriuose</w:t>
      </w:r>
      <w:r w:rsidR="00365AE6" w:rsidRPr="0061080B">
        <w:t>, t.y. paviršinės nuotekos ant atliekų nepateks</w:t>
      </w:r>
      <w:r w:rsidR="00D14E12" w:rsidRPr="0061080B">
        <w:t xml:space="preserve">. </w:t>
      </w:r>
      <w:r w:rsidR="000A69DD" w:rsidRPr="0061080B">
        <w:t>Vadovaujantis Paviršinių nuotekų tvarkymo reglament</w:t>
      </w:r>
      <w:r w:rsidR="00365AE6" w:rsidRPr="0061080B">
        <w:t>o</w:t>
      </w:r>
      <w:r w:rsidR="000A69DD" w:rsidRPr="0061080B">
        <w:t xml:space="preserve">, patvirtinto Lietuvos Respublikos aplinkos ministro 2007 m. balandžio 2 d. įsakymu Nr. D1-193 </w:t>
      </w:r>
      <w:r w:rsidR="00365AE6" w:rsidRPr="0061080B">
        <w:t xml:space="preserve">su visais pakeitimais </w:t>
      </w:r>
      <w:r w:rsidR="000A69DD" w:rsidRPr="0061080B">
        <w:t xml:space="preserve">nuostatais, </w:t>
      </w:r>
      <w:r w:rsidR="000A69DD" w:rsidRPr="0061080B">
        <w:rPr>
          <w:i/>
          <w:u w:val="single"/>
        </w:rPr>
        <w:t xml:space="preserve">galimai teršiama </w:t>
      </w:r>
      <w:r w:rsidR="000A69DD" w:rsidRPr="0061080B">
        <w:rPr>
          <w:u w:val="single"/>
        </w:rPr>
        <w:t>teritorija – atvira</w:t>
      </w:r>
      <w:r w:rsidR="000A69DD" w:rsidRPr="0061080B">
        <w:rPr>
          <w:i/>
          <w:u w:val="single"/>
        </w:rPr>
        <w:t xml:space="preserve"> teritorija, kuri dėl joje vykdomos veiklos yra arba gali būti teršiama</w:t>
      </w:r>
      <w:r w:rsidR="000A69DD" w:rsidRPr="0061080B">
        <w:t xml:space="preserve"> (eksploatacijos ar avarinės taršos atvejais) </w:t>
      </w:r>
      <w:r w:rsidR="000A69DD" w:rsidRPr="0061080B">
        <w:rPr>
          <w:i/>
          <w:u w:val="single"/>
        </w:rPr>
        <w:t>pavojingosiomis medžiagomis</w:t>
      </w:r>
      <w:r w:rsidR="000A69DD" w:rsidRPr="0061080B">
        <w:t xml:space="preserve">: didesnis kaip 0,5 ha technikos kiemas; autotransporto, žemės ūkio technikos, kitų savaeigių mechanizmų remonto, ardymo, techninės priežiūros, dažymo teritorija (teritorija, kurioje teikiamos išvardytos paslaugos, ir didesnė kaip 0,1 ha teritorija, kurioje išvardyta veikla vykdoma savo reikmėms; trąšų, augalų apsaugos produktų, buitinės chemijos, naftos produktų ir kitų pavojingųjų medžiagų perpylimo, perkrovimo ar sandėliavimo vieta (išskyrus galutinius nurodytų medžiagų vartotojus); </w:t>
      </w:r>
      <w:r w:rsidR="000A69DD" w:rsidRPr="0061080B">
        <w:rPr>
          <w:i/>
          <w:u w:val="single"/>
        </w:rPr>
        <w:t>didesnė kaip 0,5 ha autotransporto stovėjimo aikštelė, išskyrus viešąsias aikšteles</w:t>
      </w:r>
      <w:r w:rsidR="000A69DD" w:rsidRPr="0061080B">
        <w:t xml:space="preserve">; centralizuota betono ruošimo ir išdavimo vieta; degalinės, naftos bazės ir naftos išgavimo gręžinių teritorija, degalų ir kitų naftos produktų pilstymo vieta; chemijos, naftos perdirbimo, pieno, mėsos, žuvies perdirbimo, celiuliozės ir popieriaus, odų dirbimo, cukraus pramonės objekto teritorija; </w:t>
      </w:r>
      <w:r w:rsidR="000A69DD" w:rsidRPr="0061080B">
        <w:rPr>
          <w:i/>
          <w:u w:val="single"/>
        </w:rPr>
        <w:t>atliekų tvarkymo objekto</w:t>
      </w:r>
      <w:r w:rsidR="000A69DD" w:rsidRPr="0061080B">
        <w:t xml:space="preserve">, pabėgių mirkyklos, jūrų uosto, dokų </w:t>
      </w:r>
      <w:r w:rsidR="000A69DD" w:rsidRPr="0061080B">
        <w:rPr>
          <w:i/>
          <w:u w:val="single"/>
        </w:rPr>
        <w:t>teritorija</w:t>
      </w:r>
      <w:r w:rsidR="00365AE6" w:rsidRPr="0061080B">
        <w:rPr>
          <w:i/>
          <w:u w:val="single"/>
        </w:rPr>
        <w:t>.</w:t>
      </w:r>
      <w:r w:rsidR="00365AE6" w:rsidRPr="0061080B">
        <w:t xml:space="preserve"> </w:t>
      </w:r>
      <w:r w:rsidR="000A69DD" w:rsidRPr="0061080B">
        <w:t xml:space="preserve"> </w:t>
      </w:r>
      <w:r w:rsidR="00365AE6" w:rsidRPr="0061080B">
        <w:t xml:space="preserve">Įvertinus tai, kad </w:t>
      </w:r>
      <w:r w:rsidR="009D3970" w:rsidRPr="0061080B">
        <w:t xml:space="preserve">UAB „Žalvaris“ Panevėžio skyriuje </w:t>
      </w:r>
      <w:r w:rsidR="00365AE6" w:rsidRPr="0061080B">
        <w:t xml:space="preserve">kol nėra įrengti paviršinių nuotekų valymo įrenginiai, visos atliekos bus laikomos </w:t>
      </w:r>
      <w:r w:rsidR="009D3970" w:rsidRPr="0061080B">
        <w:t xml:space="preserve">tik </w:t>
      </w:r>
      <w:r w:rsidR="00365AE6" w:rsidRPr="0061080B">
        <w:t>po stogu (gamybinės paskirties patalpose bei aikštelė</w:t>
      </w:r>
      <w:r w:rsidR="009D3970" w:rsidRPr="0061080B">
        <w:t>je</w:t>
      </w:r>
      <w:r w:rsidR="00365AE6" w:rsidRPr="0061080B">
        <w:t xml:space="preserve"> pastatytuose uždaruose konteineriuose), o </w:t>
      </w:r>
      <w:r w:rsidR="009D3970" w:rsidRPr="0061080B">
        <w:t>atliekas</w:t>
      </w:r>
      <w:r w:rsidR="00365AE6" w:rsidRPr="0061080B">
        <w:t xml:space="preserve"> atvežantis/išvežantis autotransportas važinės po </w:t>
      </w:r>
      <w:r w:rsidR="009D3970" w:rsidRPr="0061080B">
        <w:t xml:space="preserve">apie 0,42 ha ploto kieta danga dengtą teritoriją, todėl ši teritorija nėra priskiriama prie galimai taršios teritorijos. Nuo šios teritorijos ir pastatų stogų esamais paviršinių nuotekų surinkimo tinklais surinktos </w:t>
      </w:r>
      <w:r w:rsidR="00D14E12" w:rsidRPr="0061080B">
        <w:t xml:space="preserve">paviršinės nuotekos </w:t>
      </w:r>
      <w:r w:rsidR="009D3970" w:rsidRPr="0061080B">
        <w:t>bus</w:t>
      </w:r>
      <w:r w:rsidR="00D14E12" w:rsidRPr="0061080B">
        <w:t xml:space="preserve"> išleidžiamos į šalia esantį Ekrano gamyklos tvenkinį.</w:t>
      </w:r>
    </w:p>
    <w:p w14:paraId="4A816D70" w14:textId="77777777" w:rsidR="00532AC8" w:rsidRDefault="00532AC8" w:rsidP="009E269D">
      <w:pPr>
        <w:suppressAutoHyphens/>
        <w:adjustRightInd w:val="0"/>
        <w:ind w:firstLine="142"/>
        <w:jc w:val="both"/>
        <w:textAlignment w:val="baseline"/>
      </w:pPr>
      <w:r>
        <w:t>Neprognozuojamas gamybinių nuotekų susidarymas.</w:t>
      </w:r>
    </w:p>
    <w:p w14:paraId="62503A8D" w14:textId="77777777" w:rsidR="001D5020" w:rsidRPr="00D14E12" w:rsidRDefault="001D5020" w:rsidP="009E269D">
      <w:pPr>
        <w:suppressAutoHyphens/>
        <w:adjustRightInd w:val="0"/>
        <w:ind w:firstLine="142"/>
        <w:jc w:val="both"/>
        <w:textAlignment w:val="baseline"/>
      </w:pPr>
      <w:r>
        <w:t>B</w:t>
      </w:r>
      <w:r w:rsidRPr="001D5020">
        <w:t>uitinės nuotekos išleidžiamos į miesto buitinių nuotekų tinklus.</w:t>
      </w:r>
    </w:p>
    <w:p w14:paraId="3AE31D66" w14:textId="77777777" w:rsidR="004C78E0" w:rsidRDefault="004C78E0" w:rsidP="009E269D">
      <w:pPr>
        <w:ind w:firstLine="142"/>
        <w:jc w:val="both"/>
      </w:pPr>
    </w:p>
    <w:p w14:paraId="35EB944B" w14:textId="77777777" w:rsidR="004F68DD" w:rsidRDefault="004F68DD" w:rsidP="009E269D">
      <w:pPr>
        <w:ind w:firstLine="142"/>
        <w:jc w:val="both"/>
      </w:pPr>
    </w:p>
    <w:p w14:paraId="29A4CA9A" w14:textId="77777777" w:rsidR="004F68DD" w:rsidRDefault="004F68DD" w:rsidP="009E269D">
      <w:pPr>
        <w:ind w:firstLine="142"/>
        <w:jc w:val="both"/>
      </w:pPr>
    </w:p>
    <w:p w14:paraId="31FD491E" w14:textId="77777777" w:rsidR="004C78E0" w:rsidRPr="009452C7" w:rsidRDefault="001D5020" w:rsidP="00532AC8">
      <w:pPr>
        <w:jc w:val="both"/>
        <w:rPr>
          <w:b/>
        </w:rPr>
      </w:pPr>
      <w:r w:rsidRPr="009452C7">
        <w:rPr>
          <w:b/>
        </w:rPr>
        <w:t>10. Dirvožemio apsauga. Reikalavimai, kuriais siekiama užkirsti kelią teršalų išleidimui į dirvožemį</w:t>
      </w:r>
    </w:p>
    <w:p w14:paraId="5CEACF33" w14:textId="77777777" w:rsidR="009452C7" w:rsidRDefault="009452C7" w:rsidP="00532AC8">
      <w:pPr>
        <w:jc w:val="both"/>
      </w:pPr>
    </w:p>
    <w:p w14:paraId="371BC66C" w14:textId="77777777" w:rsidR="009452C7" w:rsidRDefault="002B5F4C" w:rsidP="009E269D">
      <w:pPr>
        <w:ind w:firstLine="284"/>
        <w:jc w:val="both"/>
      </w:pPr>
      <w:r>
        <w:t xml:space="preserve">Veiklos </w:t>
      </w:r>
      <w:r w:rsidRPr="002B5F4C">
        <w:t xml:space="preserve">teritorijai 2017 m. buvo parengta preliminarių ekogeologinių tyrimų ataskaita. </w:t>
      </w:r>
      <w:r>
        <w:t xml:space="preserve">Grunte tyrimo metu nustatyti </w:t>
      </w:r>
      <w:r w:rsidR="009F4125">
        <w:t>taršos naftos produktais požymiai – C</w:t>
      </w:r>
      <w:r w:rsidR="009F4125" w:rsidRPr="009F4125">
        <w:rPr>
          <w:vertAlign w:val="subscript"/>
        </w:rPr>
        <w:t>10</w:t>
      </w:r>
      <w:r w:rsidR="009F4125">
        <w:t xml:space="preserve"> – C</w:t>
      </w:r>
      <w:r w:rsidR="009F4125" w:rsidRPr="00B83369">
        <w:rPr>
          <w:vertAlign w:val="subscript"/>
        </w:rPr>
        <w:t>40</w:t>
      </w:r>
      <w:r w:rsidR="009F4125">
        <w:t xml:space="preserve"> ang</w:t>
      </w:r>
      <w:r w:rsidR="00B83369">
        <w:t xml:space="preserve">liavandenilių frakcijos kiekis iki 3,2 kartų viršija ribinę (RV) vertę pagal </w:t>
      </w:r>
      <w:r w:rsidR="00CA11AF">
        <w:t>LAND 9-2009.</w:t>
      </w:r>
      <w:r w:rsidR="00F75108">
        <w:t xml:space="preserve"> Stebima grunto tarša </w:t>
      </w:r>
      <w:r w:rsidR="007629BE">
        <w:t>ir gyvsidabriu.</w:t>
      </w:r>
      <w:r w:rsidR="00CA11AF">
        <w:t xml:space="preserve"> Kitų tirtų medžiagų kiekiai nesiekia RV, galiojančių atitinkamo jautrumo taršai teritorijose ir nurodytų Cheminėmis medžiagomis užterštų teritorijų tvarkymo aplinkos apsaugos reikalavimuose.</w:t>
      </w:r>
      <w:r w:rsidR="00445110">
        <w:t xml:space="preserve"> </w:t>
      </w:r>
      <w:r w:rsidRPr="002B5F4C">
        <w:t>Lietuvos geologijos tarnyba prie Aplinkos ministerijos priėmė išdavą, kad detalių ekogeologinių tyrimų atlikti nereikia</w:t>
      </w:r>
      <w:r w:rsidR="00445110">
        <w:t>, tačiau turi būti vykdomas dirvožemio ir požeminio vandens monitoringas.</w:t>
      </w:r>
    </w:p>
    <w:p w14:paraId="3F97F07B" w14:textId="77777777" w:rsidR="009452C7" w:rsidRDefault="009452C7" w:rsidP="00532AC8">
      <w:pPr>
        <w:jc w:val="both"/>
      </w:pPr>
    </w:p>
    <w:p w14:paraId="42F170F4" w14:textId="77777777" w:rsidR="009452C7" w:rsidRPr="001F779F" w:rsidRDefault="001F779F" w:rsidP="00532AC8">
      <w:pPr>
        <w:jc w:val="both"/>
        <w:rPr>
          <w:b/>
        </w:rPr>
      </w:pPr>
      <w:r w:rsidRPr="001F779F">
        <w:rPr>
          <w:b/>
        </w:rPr>
        <w:t>11. Atliekų susidarymas, naudojimas ir (ar) šalinimas.</w:t>
      </w:r>
    </w:p>
    <w:p w14:paraId="43872B6A" w14:textId="77777777" w:rsidR="001F779F" w:rsidRDefault="001F779F" w:rsidP="00532AC8">
      <w:pPr>
        <w:jc w:val="both"/>
      </w:pPr>
    </w:p>
    <w:p w14:paraId="33995521" w14:textId="77777777" w:rsidR="009452C7" w:rsidRPr="00773BDD" w:rsidRDefault="00773BDD" w:rsidP="00532AC8">
      <w:pPr>
        <w:jc w:val="both"/>
        <w:rPr>
          <w:b/>
        </w:rPr>
      </w:pPr>
      <w:r w:rsidRPr="00773BDD">
        <w:rPr>
          <w:b/>
        </w:rPr>
        <w:t>Susidarančios atliekos</w:t>
      </w:r>
    </w:p>
    <w:p w14:paraId="1C63A1BE" w14:textId="77777777" w:rsidR="00773BDD" w:rsidRDefault="00773BDD" w:rsidP="00532AC8">
      <w:pPr>
        <w:jc w:val="both"/>
      </w:pPr>
    </w:p>
    <w:p w14:paraId="3540A5D4" w14:textId="77777777" w:rsidR="006D2A5D" w:rsidRPr="006D2A5D" w:rsidRDefault="006D2A5D" w:rsidP="009E269D">
      <w:pPr>
        <w:tabs>
          <w:tab w:val="left" w:pos="0"/>
          <w:tab w:val="left" w:pos="426"/>
          <w:tab w:val="left" w:pos="1985"/>
          <w:tab w:val="left" w:pos="2835"/>
          <w:tab w:val="left" w:pos="3828"/>
          <w:tab w:val="left" w:pos="5245"/>
          <w:tab w:val="left" w:pos="6946"/>
        </w:tabs>
        <w:ind w:firstLine="284"/>
        <w:jc w:val="both"/>
      </w:pPr>
      <w:r w:rsidRPr="006D2A5D">
        <w:t xml:space="preserve">Įmonėje bus vykdoma pavojingųjų ir nepavojingųjų atliekų surinkimo, apdorojimo ir laikymo veikla. </w:t>
      </w:r>
    </w:p>
    <w:p w14:paraId="0C268B83" w14:textId="77777777" w:rsidR="006D2A5D" w:rsidRPr="006D2A5D" w:rsidRDefault="006D2A5D" w:rsidP="009E269D">
      <w:pPr>
        <w:tabs>
          <w:tab w:val="left" w:pos="0"/>
          <w:tab w:val="left" w:pos="426"/>
          <w:tab w:val="left" w:pos="1985"/>
          <w:tab w:val="left" w:pos="2835"/>
          <w:tab w:val="left" w:pos="3828"/>
          <w:tab w:val="left" w:pos="5245"/>
          <w:tab w:val="left" w:pos="6946"/>
        </w:tabs>
        <w:ind w:firstLine="284"/>
        <w:jc w:val="both"/>
      </w:pPr>
      <w:r w:rsidRPr="006D2A5D">
        <w:t>Kaip juodųjų metalų laužo atliekos į įmonę atvežti įvairūs nebenaudojami mechanizmai, įrenginiai, jų dalys, gali būti ardomi, siekiant atskirti sudedamąsias dalis, kurios pagamintos iš skirtingų metalo rūšių. Priimtas nevienarūšis laužas pirmiausiai bus išrūšiuojamas į juoduosius ir spalvotuosius metalus bei metalinę pakuotę. Atskirtas spalvotųjų metalų laužas toliau bus rūšiuojamas pagal atskiras spalvotųjų metalų laužo kategorijas, t. y. aliuminis, varis ir t.t. Juodųjų metalų laužas bus išrūšiuojamas į nerūdijančio plieno laužą ir juodųjų metalų laužą. Po tokio juodųjų ir spalvotųjų metalų laužo tvarkymo įmonėje susidarys juodųjų metalų laužas (atliekos kodas 19 12 02), spalvotųjų metalų laužas (atliekos kodas 19 12 03), metalinės pakuotės (atliekos kodas 15 01 04) bei kitos mechaninio atliekų apdorojimo atliekos (kodas 19 12 12). Jeigu metalų laužas bus pristatomas jau išrūšiuotas, jis kitiems atliekų tvarkytojams bus perduodamas tokiu atliekų kodu, kokiu ir buvo priimtas į įmonę.</w:t>
      </w:r>
    </w:p>
    <w:p w14:paraId="3DC2DDBB" w14:textId="77777777" w:rsidR="006D2A5D" w:rsidRPr="006D2A5D" w:rsidRDefault="007C36CA" w:rsidP="009E269D">
      <w:pPr>
        <w:tabs>
          <w:tab w:val="left" w:pos="0"/>
          <w:tab w:val="left" w:pos="426"/>
          <w:tab w:val="left" w:pos="1985"/>
          <w:tab w:val="left" w:pos="2835"/>
          <w:tab w:val="left" w:pos="3828"/>
          <w:tab w:val="left" w:pos="5245"/>
          <w:tab w:val="left" w:pos="6946"/>
        </w:tabs>
        <w:ind w:firstLine="284"/>
        <w:jc w:val="both"/>
      </w:pPr>
      <w:r>
        <w:t>Priėmus į įmonę ne</w:t>
      </w:r>
      <w:r w:rsidR="006D2A5D" w:rsidRPr="006D2A5D">
        <w:t>rūšiuotas baterijų ir akumuliatorių atliekas, esant poreikiui jos bus perrūšiuojamos, t. y. atskiriamos nepavojingosios baterijos bei akumuliatoriai nuo pavojingųjų sudedamųjų dalių turinčių baterijų ir akumuliatorių.</w:t>
      </w:r>
    </w:p>
    <w:p w14:paraId="77C13129" w14:textId="77777777" w:rsidR="006D2A5D" w:rsidRPr="006D2A5D" w:rsidRDefault="006D2A5D" w:rsidP="009E269D">
      <w:pPr>
        <w:tabs>
          <w:tab w:val="left" w:pos="0"/>
          <w:tab w:val="left" w:pos="426"/>
          <w:tab w:val="left" w:pos="1985"/>
          <w:tab w:val="left" w:pos="2835"/>
          <w:tab w:val="left" w:pos="3828"/>
          <w:tab w:val="left" w:pos="5245"/>
          <w:tab w:val="left" w:pos="6946"/>
        </w:tabs>
        <w:ind w:firstLine="284"/>
        <w:jc w:val="both"/>
      </w:pPr>
      <w:r w:rsidRPr="006D2A5D">
        <w:t>Vykdant naftos produktais užterštų atliekų valymą, kuris aprašytas aukščiau ir nustačius, kad išvalytame grunte naftos produktų kiekis atitinka ar yra mažesnis už normatyviniame dokumente LAND 9-2009 „Naftos produktais užterštų teritorijų tvarkymo aplinkos apsaugos reikalavimai“ reglamentuojamas normas, gruntas bus pervežamas į išvalyto grunto laikymo vietą ir perduodamas šį gruntą naudojančioms įmonėms kaip produktas.</w:t>
      </w:r>
    </w:p>
    <w:p w14:paraId="4987F71E" w14:textId="77777777" w:rsidR="006D2A5D" w:rsidRPr="006D2A5D" w:rsidRDefault="006D2A5D" w:rsidP="009E269D">
      <w:pPr>
        <w:tabs>
          <w:tab w:val="left" w:pos="0"/>
          <w:tab w:val="left" w:pos="426"/>
          <w:tab w:val="left" w:pos="1985"/>
          <w:tab w:val="left" w:pos="2835"/>
          <w:tab w:val="left" w:pos="3828"/>
          <w:tab w:val="left" w:pos="5245"/>
          <w:tab w:val="left" w:pos="6946"/>
        </w:tabs>
        <w:ind w:firstLine="284"/>
        <w:jc w:val="both"/>
      </w:pPr>
      <w:r w:rsidRPr="006D2A5D">
        <w:t>Susmulkinti pabėgiai ir kitos naftos produktais užterštos medienos atliekos bei medinė pakuotė bus išvalomi iki tokio lygio, kad juose naftos produktų koncentracija bus mažesnė nei 0,1 proc. Išvalytos medienos atliekos, kurios atitiks biokurui keliamus reikalavimus bus priskiriamos prie biokuro ir parduodamos kaip biokuras jį naudojančioms įmonėms. Jei išvalytos medienos atliekos neatitiks biokurui keliamų reikalavimų, jos bus priskiriamos prie nepavojingųjų medienos atliekų (kodai 19 12 07, 19 12 10, 19 12 12). Šios nepavojingosios medienos atliekos bus perduodamos jas tvarkančioms/naudojančioms įmonėms.</w:t>
      </w:r>
    </w:p>
    <w:p w14:paraId="0020123E" w14:textId="77777777" w:rsidR="006D2A5D" w:rsidRPr="006D2A5D" w:rsidRDefault="006D2A5D" w:rsidP="009E269D">
      <w:pPr>
        <w:tabs>
          <w:tab w:val="left" w:pos="0"/>
          <w:tab w:val="left" w:pos="426"/>
          <w:tab w:val="left" w:pos="1985"/>
          <w:tab w:val="left" w:pos="2835"/>
          <w:tab w:val="left" w:pos="3828"/>
          <w:tab w:val="left" w:pos="5245"/>
          <w:tab w:val="left" w:pos="6946"/>
        </w:tabs>
        <w:ind w:firstLine="284"/>
        <w:jc w:val="both"/>
      </w:pPr>
      <w:r w:rsidRPr="006D2A5D">
        <w:t>Esant reikalui, įmonėje plastiko, medžio, popieriaus, tekstilės ir pan. atliekos gali būti ateityje susmulkinamos. Po šio smulkinimo popieriaus ir kartono atliekoms bus suteikiamas 19 12 01 arda 19 12 12 atliekos kodas, plastikų atliekoms bus suteikiamas 19 12 04 arda 19 12 12 atliekos kodas, medienos atliekos – 19 12 08 arba 19 12 12 atliekos kodas, tekstilės atliekoms 19 12 08 arba 19 12 12  atliekos kodas ir pan.</w:t>
      </w:r>
    </w:p>
    <w:p w14:paraId="69688DEB" w14:textId="77777777" w:rsidR="006D2A5D" w:rsidRPr="006D2A5D" w:rsidRDefault="006D2A5D" w:rsidP="009E269D">
      <w:pPr>
        <w:tabs>
          <w:tab w:val="left" w:pos="0"/>
          <w:tab w:val="left" w:pos="426"/>
          <w:tab w:val="left" w:pos="1985"/>
          <w:tab w:val="left" w:pos="2835"/>
          <w:tab w:val="left" w:pos="3828"/>
          <w:tab w:val="left" w:pos="5245"/>
          <w:tab w:val="left" w:pos="6946"/>
        </w:tabs>
        <w:ind w:firstLine="284"/>
        <w:jc w:val="both"/>
      </w:pPr>
      <w:r w:rsidRPr="006D2A5D">
        <w:t>Esant reikalui įmonėje užteršta pakuotė gali būti išvaloma. Šių pakuočių valymo metu gali susidaryti dažų ar lako atliekos (kodas 08 01 11*), naftos produktų/vandens separatorių tepaluotas vanduo (kodas 13 05 07*), plastikinės pakuotės (kodas 15 01 02), metalinės pakuotės (kodas 15 01 04) bei pašluostės užteršti pavojingosiomis medžiagomis (kodas 15 02 02*).</w:t>
      </w:r>
    </w:p>
    <w:p w14:paraId="6B194F74" w14:textId="77777777" w:rsidR="006D2A5D" w:rsidRPr="006D2A5D" w:rsidRDefault="006D2A5D" w:rsidP="009E269D">
      <w:pPr>
        <w:tabs>
          <w:tab w:val="left" w:pos="0"/>
          <w:tab w:val="left" w:pos="426"/>
          <w:tab w:val="left" w:pos="1985"/>
          <w:tab w:val="left" w:pos="2835"/>
          <w:tab w:val="left" w:pos="3828"/>
          <w:tab w:val="left" w:pos="5245"/>
          <w:tab w:val="left" w:pos="6946"/>
        </w:tabs>
        <w:ind w:firstLine="284"/>
        <w:jc w:val="both"/>
      </w:pPr>
      <w:r w:rsidRPr="006D2A5D">
        <w:t>Netyčia išsilieję ar išsibarstę teršalai bus nukenksminami sorbentais, kurie saugomi patalpose, todėl gali susidaryti užterštas sorbentas (15 02 02*, 17 05 03*).</w:t>
      </w:r>
    </w:p>
    <w:p w14:paraId="450A109F" w14:textId="77777777" w:rsidR="006D2A5D" w:rsidRPr="006D2A5D" w:rsidRDefault="006D2A5D" w:rsidP="009E269D">
      <w:pPr>
        <w:tabs>
          <w:tab w:val="left" w:pos="0"/>
          <w:tab w:val="left" w:pos="426"/>
          <w:tab w:val="left" w:pos="1985"/>
          <w:tab w:val="left" w:pos="2835"/>
          <w:tab w:val="left" w:pos="3828"/>
          <w:tab w:val="left" w:pos="5245"/>
          <w:tab w:val="left" w:pos="6946"/>
        </w:tabs>
        <w:ind w:firstLine="284"/>
        <w:jc w:val="both"/>
      </w:pPr>
      <w:r w:rsidRPr="006D2A5D">
        <w:t xml:space="preserve">Įmonės ūkinės veiklos metu gali susidaryti įvairios pakuočių atliekos. Šios atliekos bus perduodamos tokias atliekas tvarkančioms įmonėms. </w:t>
      </w:r>
    </w:p>
    <w:p w14:paraId="2E2C8ACA" w14:textId="77777777" w:rsidR="006D2A5D" w:rsidRPr="006D2A5D" w:rsidRDefault="006D2A5D" w:rsidP="009E269D">
      <w:pPr>
        <w:tabs>
          <w:tab w:val="left" w:pos="0"/>
          <w:tab w:val="left" w:pos="426"/>
          <w:tab w:val="left" w:pos="1985"/>
          <w:tab w:val="left" w:pos="2835"/>
          <w:tab w:val="left" w:pos="3828"/>
          <w:tab w:val="left" w:pos="5245"/>
          <w:tab w:val="left" w:pos="6946"/>
        </w:tabs>
        <w:ind w:firstLine="284"/>
        <w:jc w:val="both"/>
      </w:pPr>
      <w:r w:rsidRPr="006D2A5D">
        <w:t>Radioaktyvių atliekų ūkinėje veikloje nesusidarys.</w:t>
      </w:r>
    </w:p>
    <w:p w14:paraId="7DD537DA" w14:textId="77777777" w:rsidR="006D2A5D" w:rsidRPr="006D2A5D" w:rsidRDefault="006D2A5D" w:rsidP="009E269D">
      <w:pPr>
        <w:tabs>
          <w:tab w:val="left" w:pos="0"/>
          <w:tab w:val="left" w:pos="426"/>
          <w:tab w:val="left" w:pos="1985"/>
          <w:tab w:val="left" w:pos="2835"/>
          <w:tab w:val="left" w:pos="3828"/>
          <w:tab w:val="left" w:pos="5245"/>
          <w:tab w:val="left" w:pos="6946"/>
        </w:tabs>
        <w:ind w:firstLine="284"/>
        <w:jc w:val="both"/>
      </w:pPr>
      <w:r w:rsidRPr="006D2A5D">
        <w:t>Buitinėse patalpose susidarys liuminescencinės lempos bei mišrios komunalinės atliekos.</w:t>
      </w:r>
    </w:p>
    <w:p w14:paraId="77CCA98B" w14:textId="77777777" w:rsidR="00773BDD" w:rsidRDefault="00773BDD" w:rsidP="00532AC8">
      <w:pPr>
        <w:jc w:val="both"/>
      </w:pPr>
    </w:p>
    <w:p w14:paraId="01912360" w14:textId="77777777" w:rsidR="00031FC7" w:rsidRPr="00031FC7" w:rsidRDefault="00855979" w:rsidP="00031FC7">
      <w:pPr>
        <w:rPr>
          <w:rFonts w:eastAsia="Calibri"/>
          <w:b/>
        </w:rPr>
      </w:pPr>
      <w:r w:rsidRPr="00547C17">
        <w:rPr>
          <w:rFonts w:eastAsia="Calibri"/>
          <w:b/>
        </w:rPr>
        <w:t>4</w:t>
      </w:r>
      <w:r w:rsidR="00031FC7" w:rsidRPr="00031FC7">
        <w:rPr>
          <w:rFonts w:eastAsia="Calibri"/>
          <w:b/>
        </w:rPr>
        <w:t xml:space="preserve"> lentelė. </w:t>
      </w:r>
      <w:r w:rsidR="001E5F16" w:rsidRPr="00547C17">
        <w:rPr>
          <w:rFonts w:eastAsia="Calibri"/>
          <w:b/>
        </w:rPr>
        <w:t>Leidžiamos</w:t>
      </w:r>
      <w:r w:rsidR="00031FC7" w:rsidRPr="00031FC7">
        <w:rPr>
          <w:rFonts w:eastAsia="Calibri"/>
          <w:b/>
        </w:rPr>
        <w:t xml:space="preserve"> paruošti naudoti ir (ar) šalinti nepavojingosios atliekos.</w:t>
      </w:r>
    </w:p>
    <w:p w14:paraId="3806C050" w14:textId="77777777" w:rsidR="00031FC7" w:rsidRPr="00031FC7" w:rsidRDefault="00031FC7" w:rsidP="00031FC7"/>
    <w:tbl>
      <w:tblPr>
        <w:tblW w:w="47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2232"/>
        <w:gridCol w:w="2753"/>
        <w:gridCol w:w="5217"/>
        <w:gridCol w:w="2078"/>
      </w:tblGrid>
      <w:tr w:rsidR="00367B31" w:rsidRPr="00437573" w14:paraId="7BC4D749" w14:textId="77777777" w:rsidTr="00367B31">
        <w:trPr>
          <w:cantSplit/>
          <w:trHeight w:val="569"/>
        </w:trPr>
        <w:tc>
          <w:tcPr>
            <w:tcW w:w="2295" w:type="pct"/>
            <w:gridSpan w:val="3"/>
            <w:tcBorders>
              <w:top w:val="single" w:sz="4" w:space="0" w:color="auto"/>
              <w:left w:val="single" w:sz="4" w:space="0" w:color="auto"/>
              <w:bottom w:val="single" w:sz="4" w:space="0" w:color="auto"/>
              <w:right w:val="single" w:sz="4" w:space="0" w:color="auto"/>
            </w:tcBorders>
            <w:hideMark/>
          </w:tcPr>
          <w:p w14:paraId="760C9DDE" w14:textId="77777777" w:rsidR="00367B31" w:rsidRPr="00437573" w:rsidRDefault="00367B31" w:rsidP="00367B31">
            <w:pPr>
              <w:jc w:val="center"/>
              <w:rPr>
                <w:rFonts w:eastAsia="Calibri"/>
                <w:b/>
                <w:sz w:val="22"/>
                <w:szCs w:val="22"/>
              </w:rPr>
            </w:pPr>
            <w:r w:rsidRPr="00437573">
              <w:rPr>
                <w:rFonts w:eastAsia="Calibri"/>
                <w:b/>
                <w:sz w:val="22"/>
                <w:szCs w:val="22"/>
              </w:rPr>
              <w:t>Numatomos paruošti naudoti ir (ar) šalinti atliekos</w:t>
            </w:r>
          </w:p>
        </w:tc>
        <w:tc>
          <w:tcPr>
            <w:tcW w:w="2705" w:type="pct"/>
            <w:gridSpan w:val="2"/>
            <w:tcBorders>
              <w:top w:val="single" w:sz="4" w:space="0" w:color="auto"/>
              <w:left w:val="single" w:sz="4" w:space="0" w:color="auto"/>
              <w:bottom w:val="single" w:sz="4" w:space="0" w:color="auto"/>
              <w:right w:val="single" w:sz="4" w:space="0" w:color="auto"/>
            </w:tcBorders>
            <w:hideMark/>
          </w:tcPr>
          <w:p w14:paraId="5D114D06" w14:textId="77777777" w:rsidR="00367B31" w:rsidRPr="00437573" w:rsidRDefault="00367B31" w:rsidP="00367B31">
            <w:pPr>
              <w:jc w:val="center"/>
              <w:rPr>
                <w:rFonts w:eastAsia="Calibri"/>
                <w:b/>
                <w:sz w:val="22"/>
                <w:szCs w:val="22"/>
              </w:rPr>
            </w:pPr>
            <w:r w:rsidRPr="00437573">
              <w:rPr>
                <w:rFonts w:eastAsia="Calibri"/>
                <w:b/>
                <w:sz w:val="22"/>
                <w:szCs w:val="22"/>
              </w:rPr>
              <w:t>Atliekų paruošimas naudoti ir (ar) šalinti</w:t>
            </w:r>
          </w:p>
        </w:tc>
      </w:tr>
      <w:tr w:rsidR="00367B31" w:rsidRPr="00437573" w14:paraId="7DF716DE" w14:textId="77777777" w:rsidTr="00367B31">
        <w:trPr>
          <w:cantSplit/>
          <w:trHeight w:val="855"/>
        </w:trPr>
        <w:tc>
          <w:tcPr>
            <w:tcW w:w="514" w:type="pct"/>
            <w:tcBorders>
              <w:top w:val="single" w:sz="4" w:space="0" w:color="auto"/>
              <w:left w:val="single" w:sz="4" w:space="0" w:color="auto"/>
              <w:bottom w:val="single" w:sz="4" w:space="0" w:color="auto"/>
              <w:right w:val="single" w:sz="4" w:space="0" w:color="auto"/>
            </w:tcBorders>
            <w:vAlign w:val="center"/>
            <w:hideMark/>
          </w:tcPr>
          <w:p w14:paraId="4984123E" w14:textId="77777777" w:rsidR="00367B31" w:rsidRPr="00437573" w:rsidRDefault="00367B31" w:rsidP="00367B31">
            <w:pPr>
              <w:jc w:val="center"/>
              <w:rPr>
                <w:rFonts w:eastAsia="Calibri"/>
                <w:b/>
                <w:sz w:val="22"/>
                <w:szCs w:val="22"/>
                <w:vertAlign w:val="superscript"/>
              </w:rPr>
            </w:pPr>
            <w:r w:rsidRPr="00437573">
              <w:rPr>
                <w:rFonts w:eastAsia="Calibri"/>
                <w:b/>
                <w:sz w:val="22"/>
                <w:szCs w:val="22"/>
              </w:rPr>
              <w:t>Kodas</w:t>
            </w:r>
          </w:p>
        </w:tc>
        <w:tc>
          <w:tcPr>
            <w:tcW w:w="756" w:type="pct"/>
            <w:tcBorders>
              <w:top w:val="single" w:sz="4" w:space="0" w:color="auto"/>
              <w:left w:val="single" w:sz="4" w:space="0" w:color="auto"/>
              <w:bottom w:val="single" w:sz="4" w:space="0" w:color="auto"/>
              <w:right w:val="single" w:sz="4" w:space="0" w:color="auto"/>
            </w:tcBorders>
            <w:vAlign w:val="center"/>
            <w:hideMark/>
          </w:tcPr>
          <w:p w14:paraId="6ABC9EC6" w14:textId="77777777" w:rsidR="00367B31" w:rsidRPr="00437573" w:rsidRDefault="00367B31" w:rsidP="00367B31">
            <w:pPr>
              <w:jc w:val="center"/>
              <w:rPr>
                <w:rFonts w:eastAsia="Calibri"/>
                <w:b/>
                <w:sz w:val="22"/>
                <w:szCs w:val="22"/>
              </w:rPr>
            </w:pPr>
            <w:r w:rsidRPr="00437573">
              <w:rPr>
                <w:rFonts w:eastAsia="Calibri"/>
                <w:b/>
                <w:sz w:val="22"/>
                <w:szCs w:val="22"/>
              </w:rPr>
              <w:t>Pavadinimas</w:t>
            </w:r>
          </w:p>
        </w:tc>
        <w:tc>
          <w:tcPr>
            <w:tcW w:w="1025" w:type="pct"/>
            <w:tcBorders>
              <w:top w:val="single" w:sz="4" w:space="0" w:color="auto"/>
              <w:left w:val="single" w:sz="4" w:space="0" w:color="auto"/>
              <w:bottom w:val="single" w:sz="4" w:space="0" w:color="auto"/>
              <w:right w:val="single" w:sz="4" w:space="0" w:color="auto"/>
            </w:tcBorders>
            <w:vAlign w:val="center"/>
            <w:hideMark/>
          </w:tcPr>
          <w:p w14:paraId="6124125B" w14:textId="77777777" w:rsidR="00367B31" w:rsidRPr="00437573" w:rsidRDefault="00367B31" w:rsidP="00367B31">
            <w:pPr>
              <w:jc w:val="center"/>
              <w:rPr>
                <w:rFonts w:eastAsia="Calibri"/>
                <w:b/>
                <w:sz w:val="22"/>
                <w:szCs w:val="22"/>
              </w:rPr>
            </w:pPr>
            <w:r w:rsidRPr="00437573">
              <w:rPr>
                <w:rFonts w:eastAsia="Calibri"/>
                <w:b/>
                <w:sz w:val="22"/>
                <w:szCs w:val="22"/>
              </w:rPr>
              <w:t>Patikslintas pavadinimas</w:t>
            </w:r>
          </w:p>
        </w:tc>
        <w:tc>
          <w:tcPr>
            <w:tcW w:w="1928" w:type="pct"/>
            <w:tcBorders>
              <w:top w:val="single" w:sz="4" w:space="0" w:color="auto"/>
              <w:left w:val="single" w:sz="4" w:space="0" w:color="auto"/>
              <w:bottom w:val="single" w:sz="4" w:space="0" w:color="auto"/>
              <w:right w:val="single" w:sz="4" w:space="0" w:color="auto"/>
            </w:tcBorders>
            <w:vAlign w:val="center"/>
            <w:hideMark/>
          </w:tcPr>
          <w:p w14:paraId="3FE113A3" w14:textId="77777777" w:rsidR="00367B31" w:rsidRPr="00437573" w:rsidRDefault="00367B31" w:rsidP="00367B31">
            <w:pPr>
              <w:jc w:val="center"/>
              <w:rPr>
                <w:rFonts w:eastAsia="Calibri"/>
                <w:b/>
                <w:sz w:val="22"/>
                <w:szCs w:val="22"/>
                <w:vertAlign w:val="superscript"/>
              </w:rPr>
            </w:pPr>
            <w:r w:rsidRPr="00437573">
              <w:rPr>
                <w:rFonts w:eastAsia="Calibri"/>
                <w:b/>
                <w:sz w:val="22"/>
                <w:szCs w:val="22"/>
              </w:rPr>
              <w:t xml:space="preserve">Atliekos paruošimo naudoti ir (ar) šalinti veiklos kodas (D8, D9, D13, D14, R12, S5) </w:t>
            </w:r>
          </w:p>
        </w:tc>
        <w:tc>
          <w:tcPr>
            <w:tcW w:w="777" w:type="pct"/>
            <w:tcBorders>
              <w:top w:val="single" w:sz="4" w:space="0" w:color="auto"/>
              <w:left w:val="single" w:sz="4" w:space="0" w:color="auto"/>
              <w:bottom w:val="single" w:sz="4" w:space="0" w:color="auto"/>
              <w:right w:val="single" w:sz="4" w:space="0" w:color="auto"/>
            </w:tcBorders>
            <w:vAlign w:val="center"/>
            <w:hideMark/>
          </w:tcPr>
          <w:p w14:paraId="38BB213E" w14:textId="77777777" w:rsidR="00367B31" w:rsidRPr="00437573" w:rsidRDefault="00367B31" w:rsidP="00367B31">
            <w:pPr>
              <w:jc w:val="center"/>
              <w:rPr>
                <w:rFonts w:eastAsia="Calibri"/>
                <w:b/>
                <w:sz w:val="22"/>
                <w:szCs w:val="22"/>
              </w:rPr>
            </w:pPr>
            <w:r w:rsidRPr="00437573">
              <w:rPr>
                <w:rFonts w:eastAsia="Calibri"/>
                <w:b/>
                <w:sz w:val="22"/>
                <w:szCs w:val="22"/>
              </w:rPr>
              <w:t>Projektinis įrenginio pajėgumas, t/m.</w:t>
            </w:r>
          </w:p>
        </w:tc>
      </w:tr>
      <w:tr w:rsidR="00367B31" w:rsidRPr="00367B31" w14:paraId="734D534F" w14:textId="77777777" w:rsidTr="00367B31">
        <w:trPr>
          <w:cantSplit/>
          <w:trHeight w:hRule="exact" w:val="284"/>
        </w:trPr>
        <w:tc>
          <w:tcPr>
            <w:tcW w:w="514" w:type="pct"/>
            <w:tcBorders>
              <w:top w:val="single" w:sz="4" w:space="0" w:color="auto"/>
              <w:left w:val="single" w:sz="4" w:space="0" w:color="auto"/>
              <w:bottom w:val="single" w:sz="4" w:space="0" w:color="auto"/>
              <w:right w:val="single" w:sz="4" w:space="0" w:color="auto"/>
            </w:tcBorders>
            <w:vAlign w:val="center"/>
            <w:hideMark/>
          </w:tcPr>
          <w:p w14:paraId="0B355091" w14:textId="77777777" w:rsidR="00367B31" w:rsidRPr="00367B31" w:rsidRDefault="00367B31" w:rsidP="00367B31">
            <w:pPr>
              <w:jc w:val="center"/>
              <w:rPr>
                <w:rFonts w:eastAsia="Calibri"/>
                <w:sz w:val="22"/>
                <w:szCs w:val="22"/>
              </w:rPr>
            </w:pPr>
            <w:r w:rsidRPr="00367B31">
              <w:rPr>
                <w:rFonts w:eastAsia="Calibri"/>
                <w:sz w:val="22"/>
                <w:szCs w:val="22"/>
              </w:rPr>
              <w:t>1</w:t>
            </w:r>
          </w:p>
        </w:tc>
        <w:tc>
          <w:tcPr>
            <w:tcW w:w="756" w:type="pct"/>
            <w:tcBorders>
              <w:top w:val="single" w:sz="4" w:space="0" w:color="auto"/>
              <w:left w:val="single" w:sz="4" w:space="0" w:color="auto"/>
              <w:bottom w:val="single" w:sz="4" w:space="0" w:color="auto"/>
              <w:right w:val="single" w:sz="4" w:space="0" w:color="auto"/>
            </w:tcBorders>
            <w:vAlign w:val="center"/>
            <w:hideMark/>
          </w:tcPr>
          <w:p w14:paraId="17607F5A" w14:textId="77777777" w:rsidR="00367B31" w:rsidRPr="00367B31" w:rsidRDefault="00367B31" w:rsidP="00367B31">
            <w:pPr>
              <w:jc w:val="center"/>
              <w:rPr>
                <w:rFonts w:eastAsia="Calibri"/>
                <w:sz w:val="22"/>
                <w:szCs w:val="22"/>
              </w:rPr>
            </w:pPr>
            <w:r w:rsidRPr="00367B31">
              <w:rPr>
                <w:rFonts w:eastAsia="Calibri"/>
                <w:sz w:val="22"/>
                <w:szCs w:val="22"/>
              </w:rPr>
              <w:t>2</w:t>
            </w:r>
          </w:p>
        </w:tc>
        <w:tc>
          <w:tcPr>
            <w:tcW w:w="1025" w:type="pct"/>
            <w:tcBorders>
              <w:top w:val="single" w:sz="4" w:space="0" w:color="auto"/>
              <w:left w:val="single" w:sz="4" w:space="0" w:color="auto"/>
              <w:bottom w:val="single" w:sz="4" w:space="0" w:color="auto"/>
              <w:right w:val="single" w:sz="4" w:space="0" w:color="auto"/>
            </w:tcBorders>
            <w:vAlign w:val="center"/>
            <w:hideMark/>
          </w:tcPr>
          <w:p w14:paraId="6C026DC5" w14:textId="77777777" w:rsidR="00367B31" w:rsidRPr="00367B31" w:rsidRDefault="00367B31" w:rsidP="00367B31">
            <w:pPr>
              <w:jc w:val="center"/>
              <w:rPr>
                <w:rFonts w:eastAsia="Calibri"/>
                <w:sz w:val="22"/>
                <w:szCs w:val="22"/>
              </w:rPr>
            </w:pPr>
            <w:r w:rsidRPr="00367B31">
              <w:rPr>
                <w:rFonts w:eastAsia="Calibri"/>
                <w:sz w:val="22"/>
                <w:szCs w:val="22"/>
              </w:rPr>
              <w:t>3</w:t>
            </w:r>
          </w:p>
        </w:tc>
        <w:tc>
          <w:tcPr>
            <w:tcW w:w="1928" w:type="pct"/>
            <w:tcBorders>
              <w:top w:val="single" w:sz="4" w:space="0" w:color="auto"/>
              <w:left w:val="single" w:sz="4" w:space="0" w:color="auto"/>
              <w:bottom w:val="single" w:sz="4" w:space="0" w:color="auto"/>
              <w:right w:val="single" w:sz="4" w:space="0" w:color="auto"/>
            </w:tcBorders>
            <w:vAlign w:val="center"/>
            <w:hideMark/>
          </w:tcPr>
          <w:p w14:paraId="343A02BF" w14:textId="77777777" w:rsidR="00367B31" w:rsidRPr="00367B31" w:rsidRDefault="00367B31" w:rsidP="00367B31">
            <w:pPr>
              <w:jc w:val="center"/>
              <w:rPr>
                <w:rFonts w:eastAsia="Calibri"/>
                <w:sz w:val="22"/>
                <w:szCs w:val="22"/>
              </w:rPr>
            </w:pPr>
            <w:r w:rsidRPr="00367B31">
              <w:rPr>
                <w:rFonts w:eastAsia="Calibri"/>
                <w:sz w:val="22"/>
                <w:szCs w:val="22"/>
              </w:rPr>
              <w:t>4</w:t>
            </w:r>
          </w:p>
        </w:tc>
        <w:tc>
          <w:tcPr>
            <w:tcW w:w="777" w:type="pct"/>
            <w:tcBorders>
              <w:top w:val="single" w:sz="4" w:space="0" w:color="auto"/>
              <w:left w:val="single" w:sz="4" w:space="0" w:color="auto"/>
              <w:bottom w:val="single" w:sz="4" w:space="0" w:color="auto"/>
              <w:right w:val="single" w:sz="4" w:space="0" w:color="auto"/>
            </w:tcBorders>
            <w:vAlign w:val="center"/>
            <w:hideMark/>
          </w:tcPr>
          <w:p w14:paraId="30882DAF" w14:textId="77777777" w:rsidR="00367B31" w:rsidRPr="00367B31" w:rsidRDefault="00367B31" w:rsidP="00367B31">
            <w:pPr>
              <w:jc w:val="center"/>
              <w:rPr>
                <w:rFonts w:eastAsia="Calibri"/>
                <w:sz w:val="22"/>
                <w:szCs w:val="22"/>
              </w:rPr>
            </w:pPr>
            <w:r w:rsidRPr="00367B31">
              <w:rPr>
                <w:rFonts w:eastAsia="Calibri"/>
                <w:sz w:val="22"/>
                <w:szCs w:val="22"/>
              </w:rPr>
              <w:t>5</w:t>
            </w:r>
          </w:p>
        </w:tc>
      </w:tr>
      <w:tr w:rsidR="00367B31" w:rsidRPr="00367B31" w14:paraId="78429922" w14:textId="77777777" w:rsidTr="00367B31">
        <w:trPr>
          <w:cantSplit/>
          <w:trHeight w:val="181"/>
        </w:trPr>
        <w:tc>
          <w:tcPr>
            <w:tcW w:w="514" w:type="pct"/>
            <w:tcBorders>
              <w:top w:val="single" w:sz="4" w:space="0" w:color="auto"/>
              <w:left w:val="single" w:sz="4" w:space="0" w:color="auto"/>
              <w:bottom w:val="single" w:sz="4" w:space="0" w:color="auto"/>
              <w:right w:val="single" w:sz="4" w:space="0" w:color="auto"/>
            </w:tcBorders>
            <w:vAlign w:val="center"/>
          </w:tcPr>
          <w:p w14:paraId="7881FB80" w14:textId="77777777" w:rsidR="00367B31" w:rsidRPr="00367B31" w:rsidRDefault="00367B31" w:rsidP="00367B31">
            <w:pPr>
              <w:jc w:val="both"/>
              <w:rPr>
                <w:rFonts w:eastAsia="Calibri"/>
                <w:sz w:val="22"/>
                <w:szCs w:val="22"/>
              </w:rPr>
            </w:pPr>
            <w:r w:rsidRPr="00367B31">
              <w:rPr>
                <w:color w:val="000000"/>
                <w:sz w:val="22"/>
                <w:szCs w:val="22"/>
                <w:lang w:eastAsia="en-US"/>
              </w:rPr>
              <w:t>02 01 04</w:t>
            </w:r>
          </w:p>
        </w:tc>
        <w:tc>
          <w:tcPr>
            <w:tcW w:w="756" w:type="pct"/>
            <w:tcBorders>
              <w:top w:val="single" w:sz="4" w:space="0" w:color="auto"/>
              <w:left w:val="single" w:sz="4" w:space="0" w:color="auto"/>
              <w:bottom w:val="single" w:sz="4" w:space="0" w:color="auto"/>
              <w:right w:val="single" w:sz="4" w:space="0" w:color="auto"/>
            </w:tcBorders>
            <w:vAlign w:val="center"/>
          </w:tcPr>
          <w:p w14:paraId="2D9A5CCE" w14:textId="77777777" w:rsidR="00367B31" w:rsidRPr="00367B31" w:rsidRDefault="00367B31" w:rsidP="00367B31">
            <w:pPr>
              <w:jc w:val="both"/>
              <w:rPr>
                <w:rFonts w:eastAsia="Calibri"/>
                <w:sz w:val="22"/>
                <w:szCs w:val="22"/>
              </w:rPr>
            </w:pPr>
            <w:r w:rsidRPr="00367B31">
              <w:rPr>
                <w:color w:val="000000"/>
                <w:sz w:val="22"/>
                <w:szCs w:val="22"/>
                <w:lang w:eastAsia="en-US"/>
              </w:rPr>
              <w:t>Plastikų atliekos</w:t>
            </w:r>
          </w:p>
        </w:tc>
        <w:tc>
          <w:tcPr>
            <w:tcW w:w="1025" w:type="pct"/>
            <w:tcBorders>
              <w:top w:val="single" w:sz="4" w:space="0" w:color="auto"/>
              <w:left w:val="single" w:sz="4" w:space="0" w:color="auto"/>
              <w:bottom w:val="single" w:sz="4" w:space="0" w:color="auto"/>
              <w:right w:val="single" w:sz="4" w:space="0" w:color="auto"/>
            </w:tcBorders>
            <w:vAlign w:val="center"/>
          </w:tcPr>
          <w:p w14:paraId="15E715B1" w14:textId="77777777" w:rsidR="00367B31" w:rsidRPr="00367B31" w:rsidRDefault="00367B31" w:rsidP="00367B31">
            <w:pPr>
              <w:jc w:val="both"/>
              <w:rPr>
                <w:rFonts w:eastAsia="Calibri"/>
                <w:sz w:val="22"/>
                <w:szCs w:val="22"/>
              </w:rPr>
            </w:pPr>
            <w:r w:rsidRPr="00367B31">
              <w:rPr>
                <w:color w:val="000000"/>
                <w:sz w:val="22"/>
                <w:szCs w:val="22"/>
                <w:lang w:eastAsia="en-US"/>
              </w:rPr>
              <w:t>Plastikų atliekos</w:t>
            </w:r>
          </w:p>
        </w:tc>
        <w:tc>
          <w:tcPr>
            <w:tcW w:w="1928" w:type="pct"/>
            <w:tcBorders>
              <w:top w:val="single" w:sz="4" w:space="0" w:color="auto"/>
              <w:left w:val="single" w:sz="4" w:space="0" w:color="auto"/>
              <w:bottom w:val="single" w:sz="4" w:space="0" w:color="auto"/>
              <w:right w:val="single" w:sz="4" w:space="0" w:color="auto"/>
            </w:tcBorders>
            <w:vAlign w:val="center"/>
          </w:tcPr>
          <w:p w14:paraId="5D37EC62"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45745793" w14:textId="77777777" w:rsidR="00367B31" w:rsidRPr="00367B31" w:rsidRDefault="00367B31" w:rsidP="00367B31">
            <w:pPr>
              <w:snapToGrid w:val="0"/>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val="restart"/>
            <w:tcBorders>
              <w:top w:val="single" w:sz="4" w:space="0" w:color="auto"/>
              <w:left w:val="single" w:sz="4" w:space="0" w:color="auto"/>
              <w:right w:val="single" w:sz="4" w:space="0" w:color="auto"/>
            </w:tcBorders>
            <w:vAlign w:val="center"/>
          </w:tcPr>
          <w:p w14:paraId="1B50726E" w14:textId="77777777" w:rsidR="00367B31" w:rsidRPr="00367B31" w:rsidRDefault="00367B31" w:rsidP="00367B31">
            <w:pPr>
              <w:jc w:val="center"/>
              <w:rPr>
                <w:rFonts w:eastAsia="Calibri"/>
                <w:sz w:val="22"/>
                <w:szCs w:val="22"/>
              </w:rPr>
            </w:pPr>
            <w:r w:rsidRPr="00367B31">
              <w:rPr>
                <w:rFonts w:eastAsia="Calibri"/>
                <w:sz w:val="22"/>
                <w:szCs w:val="22"/>
              </w:rPr>
              <w:t>7087</w:t>
            </w:r>
          </w:p>
        </w:tc>
      </w:tr>
      <w:tr w:rsidR="00367B31" w:rsidRPr="00367B31" w14:paraId="514E25B7" w14:textId="77777777" w:rsidTr="00367B31">
        <w:trPr>
          <w:cantSplit/>
          <w:trHeight w:val="271"/>
        </w:trPr>
        <w:tc>
          <w:tcPr>
            <w:tcW w:w="514" w:type="pct"/>
            <w:tcBorders>
              <w:top w:val="single" w:sz="4" w:space="0" w:color="auto"/>
              <w:left w:val="single" w:sz="4" w:space="0" w:color="auto"/>
              <w:bottom w:val="single" w:sz="4" w:space="0" w:color="auto"/>
              <w:right w:val="single" w:sz="4" w:space="0" w:color="auto"/>
            </w:tcBorders>
            <w:vAlign w:val="center"/>
          </w:tcPr>
          <w:p w14:paraId="2DF9AFE1" w14:textId="77777777" w:rsidR="00367B31" w:rsidRPr="00367B31" w:rsidRDefault="00367B31" w:rsidP="00367B31">
            <w:pPr>
              <w:jc w:val="both"/>
              <w:rPr>
                <w:rFonts w:eastAsia="Calibri"/>
                <w:sz w:val="22"/>
                <w:szCs w:val="22"/>
              </w:rPr>
            </w:pPr>
            <w:r w:rsidRPr="00367B31">
              <w:rPr>
                <w:color w:val="000000"/>
                <w:sz w:val="22"/>
                <w:szCs w:val="22"/>
                <w:lang w:eastAsia="en-US"/>
              </w:rPr>
              <w:t>16 01 19</w:t>
            </w:r>
          </w:p>
        </w:tc>
        <w:tc>
          <w:tcPr>
            <w:tcW w:w="756" w:type="pct"/>
            <w:tcBorders>
              <w:top w:val="single" w:sz="4" w:space="0" w:color="auto"/>
              <w:left w:val="single" w:sz="4" w:space="0" w:color="auto"/>
              <w:bottom w:val="single" w:sz="4" w:space="0" w:color="auto"/>
              <w:right w:val="single" w:sz="4" w:space="0" w:color="auto"/>
            </w:tcBorders>
            <w:vAlign w:val="center"/>
          </w:tcPr>
          <w:p w14:paraId="5EDD0E66" w14:textId="77777777" w:rsidR="00367B31" w:rsidRPr="00367B31" w:rsidRDefault="00367B31" w:rsidP="00367B31">
            <w:pPr>
              <w:jc w:val="both"/>
              <w:rPr>
                <w:rFonts w:eastAsia="Calibri"/>
                <w:sz w:val="22"/>
                <w:szCs w:val="22"/>
              </w:rPr>
            </w:pPr>
            <w:r w:rsidRPr="00367B31">
              <w:rPr>
                <w:color w:val="000000"/>
                <w:sz w:val="22"/>
                <w:szCs w:val="22"/>
                <w:lang w:eastAsia="en-US"/>
              </w:rPr>
              <w:t>Plastikai</w:t>
            </w:r>
          </w:p>
        </w:tc>
        <w:tc>
          <w:tcPr>
            <w:tcW w:w="1025" w:type="pct"/>
            <w:tcBorders>
              <w:top w:val="single" w:sz="4" w:space="0" w:color="auto"/>
              <w:left w:val="single" w:sz="4" w:space="0" w:color="auto"/>
              <w:bottom w:val="single" w:sz="4" w:space="0" w:color="auto"/>
              <w:right w:val="single" w:sz="4" w:space="0" w:color="auto"/>
            </w:tcBorders>
            <w:vAlign w:val="center"/>
          </w:tcPr>
          <w:p w14:paraId="617E39B7" w14:textId="77777777" w:rsidR="00367B31" w:rsidRPr="00367B31" w:rsidRDefault="00367B31" w:rsidP="00367B31">
            <w:pPr>
              <w:jc w:val="both"/>
              <w:rPr>
                <w:rFonts w:eastAsia="Calibri"/>
                <w:sz w:val="22"/>
                <w:szCs w:val="22"/>
              </w:rPr>
            </w:pPr>
            <w:r w:rsidRPr="00367B31">
              <w:rPr>
                <w:color w:val="000000"/>
                <w:sz w:val="22"/>
                <w:szCs w:val="22"/>
                <w:lang w:eastAsia="en-US"/>
              </w:rPr>
              <w:t>Plastikai</w:t>
            </w:r>
          </w:p>
        </w:tc>
        <w:tc>
          <w:tcPr>
            <w:tcW w:w="1928" w:type="pct"/>
            <w:tcBorders>
              <w:top w:val="single" w:sz="4" w:space="0" w:color="auto"/>
              <w:left w:val="single" w:sz="4" w:space="0" w:color="auto"/>
              <w:bottom w:val="single" w:sz="4" w:space="0" w:color="auto"/>
              <w:right w:val="single" w:sz="4" w:space="0" w:color="auto"/>
            </w:tcBorders>
            <w:vAlign w:val="center"/>
          </w:tcPr>
          <w:p w14:paraId="42791971"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3AD1D679"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1F1DB24E" w14:textId="77777777" w:rsidR="00367B31" w:rsidRPr="00367B31" w:rsidRDefault="00367B31" w:rsidP="00367B31">
            <w:pPr>
              <w:rPr>
                <w:rFonts w:eastAsia="Calibri"/>
                <w:sz w:val="22"/>
                <w:szCs w:val="22"/>
              </w:rPr>
            </w:pPr>
          </w:p>
        </w:tc>
      </w:tr>
      <w:tr w:rsidR="00367B31" w:rsidRPr="00367B31" w14:paraId="5C22F9F0"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3E09ACFB" w14:textId="77777777" w:rsidR="00367B31" w:rsidRPr="00367B31" w:rsidRDefault="00367B31" w:rsidP="00367B31">
            <w:pPr>
              <w:jc w:val="both"/>
              <w:rPr>
                <w:rFonts w:eastAsia="Calibri"/>
                <w:sz w:val="22"/>
                <w:szCs w:val="22"/>
              </w:rPr>
            </w:pPr>
            <w:r w:rsidRPr="00367B31">
              <w:rPr>
                <w:color w:val="000000"/>
                <w:sz w:val="22"/>
                <w:szCs w:val="22"/>
                <w:lang w:eastAsia="en-US"/>
              </w:rPr>
              <w:t>17 02 03</w:t>
            </w:r>
          </w:p>
        </w:tc>
        <w:tc>
          <w:tcPr>
            <w:tcW w:w="756" w:type="pct"/>
            <w:tcBorders>
              <w:top w:val="single" w:sz="4" w:space="0" w:color="auto"/>
              <w:left w:val="single" w:sz="4" w:space="0" w:color="auto"/>
              <w:bottom w:val="single" w:sz="4" w:space="0" w:color="auto"/>
              <w:right w:val="single" w:sz="4" w:space="0" w:color="auto"/>
            </w:tcBorders>
            <w:vAlign w:val="center"/>
          </w:tcPr>
          <w:p w14:paraId="143DE850" w14:textId="77777777" w:rsidR="00367B31" w:rsidRPr="00367B31" w:rsidRDefault="00367B31" w:rsidP="00367B31">
            <w:pPr>
              <w:jc w:val="both"/>
              <w:rPr>
                <w:rFonts w:eastAsia="Calibri"/>
                <w:sz w:val="22"/>
                <w:szCs w:val="22"/>
              </w:rPr>
            </w:pPr>
            <w:r w:rsidRPr="00367B31">
              <w:rPr>
                <w:color w:val="000000"/>
                <w:sz w:val="22"/>
                <w:szCs w:val="22"/>
                <w:lang w:eastAsia="en-US"/>
              </w:rPr>
              <w:t>Plastikas</w:t>
            </w:r>
          </w:p>
        </w:tc>
        <w:tc>
          <w:tcPr>
            <w:tcW w:w="1025" w:type="pct"/>
            <w:tcBorders>
              <w:top w:val="single" w:sz="4" w:space="0" w:color="auto"/>
              <w:left w:val="single" w:sz="4" w:space="0" w:color="auto"/>
              <w:bottom w:val="single" w:sz="4" w:space="0" w:color="auto"/>
              <w:right w:val="single" w:sz="4" w:space="0" w:color="auto"/>
            </w:tcBorders>
            <w:vAlign w:val="center"/>
          </w:tcPr>
          <w:p w14:paraId="2605F159" w14:textId="77777777" w:rsidR="00367B31" w:rsidRPr="00367B31" w:rsidRDefault="00367B31" w:rsidP="00367B31">
            <w:pPr>
              <w:jc w:val="both"/>
              <w:rPr>
                <w:rFonts w:eastAsia="Calibri"/>
                <w:sz w:val="22"/>
                <w:szCs w:val="22"/>
              </w:rPr>
            </w:pPr>
            <w:r w:rsidRPr="00367B31">
              <w:rPr>
                <w:color w:val="000000"/>
                <w:sz w:val="22"/>
                <w:szCs w:val="22"/>
                <w:lang w:eastAsia="en-US"/>
              </w:rPr>
              <w:t>Plastikas</w:t>
            </w:r>
          </w:p>
        </w:tc>
        <w:tc>
          <w:tcPr>
            <w:tcW w:w="1928" w:type="pct"/>
            <w:tcBorders>
              <w:top w:val="single" w:sz="4" w:space="0" w:color="auto"/>
              <w:left w:val="single" w:sz="4" w:space="0" w:color="auto"/>
              <w:bottom w:val="single" w:sz="4" w:space="0" w:color="auto"/>
              <w:right w:val="single" w:sz="4" w:space="0" w:color="auto"/>
            </w:tcBorders>
            <w:vAlign w:val="center"/>
          </w:tcPr>
          <w:p w14:paraId="4D08A438"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5F90DDB8"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5396D2D4" w14:textId="77777777" w:rsidR="00367B31" w:rsidRPr="00367B31" w:rsidRDefault="00367B31" w:rsidP="00367B31">
            <w:pPr>
              <w:rPr>
                <w:rFonts w:eastAsia="Calibri"/>
                <w:sz w:val="22"/>
                <w:szCs w:val="22"/>
              </w:rPr>
            </w:pPr>
          </w:p>
        </w:tc>
      </w:tr>
      <w:tr w:rsidR="00367B31" w:rsidRPr="00367B31" w14:paraId="091EDED8"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44DB4DBF" w14:textId="77777777" w:rsidR="00367B31" w:rsidRPr="00367B31" w:rsidRDefault="00367B31" w:rsidP="00367B31">
            <w:pPr>
              <w:jc w:val="both"/>
              <w:rPr>
                <w:color w:val="000000"/>
                <w:sz w:val="22"/>
                <w:szCs w:val="22"/>
                <w:lang w:eastAsia="en-US"/>
              </w:rPr>
            </w:pPr>
            <w:r w:rsidRPr="00367B31">
              <w:rPr>
                <w:color w:val="000000"/>
                <w:sz w:val="22"/>
                <w:szCs w:val="22"/>
                <w:lang w:eastAsia="en-US"/>
              </w:rPr>
              <w:t>19 12 04</w:t>
            </w:r>
          </w:p>
        </w:tc>
        <w:tc>
          <w:tcPr>
            <w:tcW w:w="756" w:type="pct"/>
            <w:tcBorders>
              <w:top w:val="single" w:sz="4" w:space="0" w:color="auto"/>
              <w:left w:val="single" w:sz="4" w:space="0" w:color="auto"/>
              <w:bottom w:val="single" w:sz="4" w:space="0" w:color="auto"/>
              <w:right w:val="single" w:sz="4" w:space="0" w:color="auto"/>
            </w:tcBorders>
            <w:vAlign w:val="center"/>
          </w:tcPr>
          <w:p w14:paraId="2C425EE5" w14:textId="77777777" w:rsidR="00367B31" w:rsidRPr="00367B31" w:rsidRDefault="00367B31" w:rsidP="00367B31">
            <w:pPr>
              <w:jc w:val="both"/>
              <w:rPr>
                <w:color w:val="000000"/>
                <w:sz w:val="22"/>
                <w:szCs w:val="22"/>
                <w:lang w:eastAsia="en-US"/>
              </w:rPr>
            </w:pPr>
            <w:r w:rsidRPr="00367B31">
              <w:rPr>
                <w:color w:val="000000"/>
                <w:sz w:val="22"/>
                <w:szCs w:val="22"/>
                <w:lang w:eastAsia="en-US"/>
              </w:rPr>
              <w:t>Plastikai ir guma</w:t>
            </w:r>
          </w:p>
        </w:tc>
        <w:tc>
          <w:tcPr>
            <w:tcW w:w="1025" w:type="pct"/>
            <w:tcBorders>
              <w:top w:val="single" w:sz="4" w:space="0" w:color="auto"/>
              <w:left w:val="single" w:sz="4" w:space="0" w:color="auto"/>
              <w:bottom w:val="single" w:sz="4" w:space="0" w:color="auto"/>
              <w:right w:val="single" w:sz="4" w:space="0" w:color="auto"/>
            </w:tcBorders>
            <w:vAlign w:val="center"/>
          </w:tcPr>
          <w:p w14:paraId="093F4E1D" w14:textId="77777777" w:rsidR="00367B31" w:rsidRPr="00367B31" w:rsidRDefault="00367B31" w:rsidP="00367B31">
            <w:pPr>
              <w:jc w:val="both"/>
              <w:rPr>
                <w:rFonts w:eastAsia="Calibri"/>
                <w:sz w:val="22"/>
                <w:szCs w:val="22"/>
              </w:rPr>
            </w:pPr>
            <w:r w:rsidRPr="00367B31">
              <w:rPr>
                <w:color w:val="000000"/>
                <w:sz w:val="22"/>
                <w:szCs w:val="22"/>
                <w:lang w:eastAsia="en-US"/>
              </w:rPr>
              <w:t>Plastikai ir guma</w:t>
            </w:r>
          </w:p>
        </w:tc>
        <w:tc>
          <w:tcPr>
            <w:tcW w:w="1928" w:type="pct"/>
            <w:tcBorders>
              <w:top w:val="single" w:sz="4" w:space="0" w:color="auto"/>
              <w:left w:val="single" w:sz="4" w:space="0" w:color="auto"/>
              <w:bottom w:val="single" w:sz="4" w:space="0" w:color="auto"/>
              <w:right w:val="single" w:sz="4" w:space="0" w:color="auto"/>
            </w:tcBorders>
            <w:vAlign w:val="center"/>
          </w:tcPr>
          <w:p w14:paraId="5CA4569F"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279BF26C"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24AFD8DA" w14:textId="77777777" w:rsidR="00367B31" w:rsidRPr="00367B31" w:rsidRDefault="00367B31" w:rsidP="00367B31">
            <w:pPr>
              <w:rPr>
                <w:rFonts w:eastAsia="Calibri"/>
                <w:sz w:val="22"/>
                <w:szCs w:val="22"/>
              </w:rPr>
            </w:pPr>
          </w:p>
        </w:tc>
      </w:tr>
      <w:tr w:rsidR="00367B31" w:rsidRPr="00367B31" w14:paraId="72121D5C"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0057A810" w14:textId="77777777" w:rsidR="00367B31" w:rsidRPr="00367B31" w:rsidRDefault="00367B31" w:rsidP="00367B31">
            <w:pPr>
              <w:jc w:val="both"/>
              <w:rPr>
                <w:color w:val="000000"/>
                <w:sz w:val="22"/>
                <w:szCs w:val="22"/>
                <w:lang w:eastAsia="en-US"/>
              </w:rPr>
            </w:pPr>
            <w:r w:rsidRPr="00367B31">
              <w:rPr>
                <w:color w:val="000000"/>
                <w:sz w:val="22"/>
                <w:szCs w:val="22"/>
                <w:lang w:eastAsia="en-US"/>
              </w:rPr>
              <w:t>20 01 39</w:t>
            </w:r>
          </w:p>
        </w:tc>
        <w:tc>
          <w:tcPr>
            <w:tcW w:w="756" w:type="pct"/>
            <w:tcBorders>
              <w:top w:val="single" w:sz="4" w:space="0" w:color="auto"/>
              <w:left w:val="single" w:sz="4" w:space="0" w:color="auto"/>
              <w:bottom w:val="single" w:sz="4" w:space="0" w:color="auto"/>
              <w:right w:val="single" w:sz="4" w:space="0" w:color="auto"/>
            </w:tcBorders>
            <w:vAlign w:val="center"/>
          </w:tcPr>
          <w:p w14:paraId="3DD72C01" w14:textId="77777777" w:rsidR="00367B31" w:rsidRPr="00367B31" w:rsidRDefault="00367B31" w:rsidP="00367B31">
            <w:pPr>
              <w:jc w:val="both"/>
              <w:rPr>
                <w:color w:val="000000"/>
                <w:sz w:val="22"/>
                <w:szCs w:val="22"/>
                <w:lang w:eastAsia="en-US"/>
              </w:rPr>
            </w:pPr>
            <w:r w:rsidRPr="00367B31">
              <w:rPr>
                <w:color w:val="000000"/>
                <w:sz w:val="22"/>
                <w:szCs w:val="22"/>
                <w:lang w:eastAsia="en-US"/>
              </w:rPr>
              <w:t>Plastikai</w:t>
            </w:r>
          </w:p>
        </w:tc>
        <w:tc>
          <w:tcPr>
            <w:tcW w:w="1025" w:type="pct"/>
            <w:tcBorders>
              <w:top w:val="single" w:sz="4" w:space="0" w:color="auto"/>
              <w:left w:val="single" w:sz="4" w:space="0" w:color="auto"/>
              <w:bottom w:val="single" w:sz="4" w:space="0" w:color="auto"/>
              <w:right w:val="single" w:sz="4" w:space="0" w:color="auto"/>
            </w:tcBorders>
            <w:vAlign w:val="center"/>
          </w:tcPr>
          <w:p w14:paraId="02BFF311" w14:textId="77777777" w:rsidR="00367B31" w:rsidRPr="00367B31" w:rsidRDefault="00367B31" w:rsidP="00367B31">
            <w:pPr>
              <w:jc w:val="both"/>
              <w:rPr>
                <w:rFonts w:eastAsia="Calibri"/>
                <w:sz w:val="22"/>
                <w:szCs w:val="22"/>
              </w:rPr>
            </w:pPr>
            <w:r w:rsidRPr="00367B31">
              <w:rPr>
                <w:color w:val="000000"/>
                <w:sz w:val="22"/>
                <w:szCs w:val="22"/>
                <w:lang w:eastAsia="en-US"/>
              </w:rPr>
              <w:t>Plastikai</w:t>
            </w:r>
          </w:p>
        </w:tc>
        <w:tc>
          <w:tcPr>
            <w:tcW w:w="1928" w:type="pct"/>
            <w:tcBorders>
              <w:top w:val="single" w:sz="4" w:space="0" w:color="auto"/>
              <w:left w:val="single" w:sz="4" w:space="0" w:color="auto"/>
              <w:bottom w:val="single" w:sz="4" w:space="0" w:color="auto"/>
              <w:right w:val="single" w:sz="4" w:space="0" w:color="auto"/>
            </w:tcBorders>
            <w:vAlign w:val="center"/>
          </w:tcPr>
          <w:p w14:paraId="18DC86BB"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5F296636"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524311E3" w14:textId="77777777" w:rsidR="00367B31" w:rsidRPr="00367B31" w:rsidRDefault="00367B31" w:rsidP="00367B31">
            <w:pPr>
              <w:rPr>
                <w:rFonts w:eastAsia="Calibri"/>
                <w:sz w:val="22"/>
                <w:szCs w:val="22"/>
              </w:rPr>
            </w:pPr>
          </w:p>
        </w:tc>
      </w:tr>
      <w:tr w:rsidR="00367B31" w:rsidRPr="00367B31" w14:paraId="64A8DA95"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3BFD41D7" w14:textId="77777777" w:rsidR="00367B31" w:rsidRPr="00367B31" w:rsidRDefault="00367B31" w:rsidP="00367B31">
            <w:pPr>
              <w:jc w:val="both"/>
              <w:rPr>
                <w:color w:val="000000"/>
                <w:sz w:val="22"/>
                <w:szCs w:val="22"/>
                <w:lang w:eastAsia="en-US"/>
              </w:rPr>
            </w:pPr>
            <w:r w:rsidRPr="00367B31">
              <w:rPr>
                <w:color w:val="000000"/>
                <w:sz w:val="22"/>
                <w:szCs w:val="22"/>
                <w:lang w:eastAsia="en-US"/>
              </w:rPr>
              <w:t>02 01 09</w:t>
            </w:r>
          </w:p>
        </w:tc>
        <w:tc>
          <w:tcPr>
            <w:tcW w:w="756" w:type="pct"/>
            <w:tcBorders>
              <w:top w:val="single" w:sz="4" w:space="0" w:color="auto"/>
              <w:left w:val="single" w:sz="4" w:space="0" w:color="auto"/>
              <w:bottom w:val="single" w:sz="4" w:space="0" w:color="auto"/>
              <w:right w:val="single" w:sz="4" w:space="0" w:color="auto"/>
            </w:tcBorders>
            <w:vAlign w:val="center"/>
          </w:tcPr>
          <w:p w14:paraId="7DD3B2D6" w14:textId="77777777" w:rsidR="00367B31" w:rsidRPr="00367B31" w:rsidRDefault="00367B31" w:rsidP="00367B31">
            <w:pPr>
              <w:jc w:val="both"/>
              <w:rPr>
                <w:color w:val="000000"/>
                <w:sz w:val="22"/>
                <w:szCs w:val="22"/>
                <w:lang w:eastAsia="en-US"/>
              </w:rPr>
            </w:pPr>
            <w:r w:rsidRPr="00367B31">
              <w:rPr>
                <w:color w:val="000000"/>
                <w:sz w:val="22"/>
                <w:szCs w:val="22"/>
                <w:lang w:eastAsia="en-US"/>
              </w:rPr>
              <w:t>Agrochemijos atliekos, nenurodytos 02 01 08</w:t>
            </w:r>
          </w:p>
        </w:tc>
        <w:tc>
          <w:tcPr>
            <w:tcW w:w="1025" w:type="pct"/>
            <w:tcBorders>
              <w:top w:val="single" w:sz="4" w:space="0" w:color="auto"/>
              <w:left w:val="single" w:sz="4" w:space="0" w:color="auto"/>
              <w:bottom w:val="single" w:sz="4" w:space="0" w:color="auto"/>
              <w:right w:val="single" w:sz="4" w:space="0" w:color="auto"/>
            </w:tcBorders>
            <w:vAlign w:val="center"/>
          </w:tcPr>
          <w:p w14:paraId="3D80C4DD" w14:textId="77777777" w:rsidR="00367B31" w:rsidRPr="00367B31" w:rsidRDefault="00367B31" w:rsidP="00367B31">
            <w:pPr>
              <w:jc w:val="both"/>
              <w:rPr>
                <w:rFonts w:eastAsia="Calibri"/>
                <w:sz w:val="22"/>
                <w:szCs w:val="22"/>
              </w:rPr>
            </w:pPr>
            <w:r w:rsidRPr="00367B31">
              <w:rPr>
                <w:color w:val="000000"/>
                <w:sz w:val="22"/>
                <w:szCs w:val="22"/>
                <w:lang w:eastAsia="en-US"/>
              </w:rPr>
              <w:t>Agrochemijos atliekos, nenurodytos 02 01 08</w:t>
            </w:r>
          </w:p>
        </w:tc>
        <w:tc>
          <w:tcPr>
            <w:tcW w:w="1928" w:type="pct"/>
            <w:tcBorders>
              <w:top w:val="single" w:sz="4" w:space="0" w:color="auto"/>
              <w:left w:val="single" w:sz="4" w:space="0" w:color="auto"/>
              <w:bottom w:val="single" w:sz="4" w:space="0" w:color="auto"/>
              <w:right w:val="single" w:sz="4" w:space="0" w:color="auto"/>
            </w:tcBorders>
            <w:vAlign w:val="center"/>
          </w:tcPr>
          <w:p w14:paraId="100D1559"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60F8C09C"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202133D" w14:textId="77777777" w:rsidR="00367B31" w:rsidRPr="00367B31" w:rsidRDefault="00367B31" w:rsidP="00367B31">
            <w:pPr>
              <w:rPr>
                <w:rFonts w:eastAsia="Calibri"/>
                <w:sz w:val="22"/>
                <w:szCs w:val="22"/>
              </w:rPr>
            </w:pPr>
          </w:p>
        </w:tc>
      </w:tr>
      <w:tr w:rsidR="00367B31" w:rsidRPr="00367B31" w14:paraId="78F3123E"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3CD674A6" w14:textId="77777777" w:rsidR="00367B31" w:rsidRPr="00367B31" w:rsidRDefault="00367B31" w:rsidP="00367B31">
            <w:pPr>
              <w:jc w:val="both"/>
              <w:rPr>
                <w:color w:val="000000"/>
                <w:sz w:val="22"/>
                <w:szCs w:val="22"/>
                <w:lang w:eastAsia="en-US"/>
              </w:rPr>
            </w:pPr>
            <w:r w:rsidRPr="00367B31">
              <w:rPr>
                <w:color w:val="000000"/>
                <w:sz w:val="22"/>
                <w:szCs w:val="22"/>
                <w:lang w:eastAsia="en-US"/>
              </w:rPr>
              <w:t>02 01 10</w:t>
            </w:r>
          </w:p>
        </w:tc>
        <w:tc>
          <w:tcPr>
            <w:tcW w:w="756" w:type="pct"/>
            <w:tcBorders>
              <w:top w:val="single" w:sz="4" w:space="0" w:color="auto"/>
              <w:left w:val="single" w:sz="4" w:space="0" w:color="auto"/>
              <w:bottom w:val="single" w:sz="4" w:space="0" w:color="auto"/>
              <w:right w:val="single" w:sz="4" w:space="0" w:color="auto"/>
            </w:tcBorders>
            <w:vAlign w:val="center"/>
          </w:tcPr>
          <w:p w14:paraId="0A45DB13" w14:textId="77777777" w:rsidR="00367B31" w:rsidRPr="00367B31" w:rsidRDefault="00367B31" w:rsidP="00367B31">
            <w:pPr>
              <w:jc w:val="both"/>
              <w:rPr>
                <w:color w:val="000000"/>
                <w:sz w:val="22"/>
                <w:szCs w:val="22"/>
                <w:lang w:eastAsia="en-US"/>
              </w:rPr>
            </w:pPr>
            <w:r w:rsidRPr="00367B31">
              <w:rPr>
                <w:color w:val="000000"/>
                <w:sz w:val="22"/>
                <w:szCs w:val="22"/>
                <w:lang w:eastAsia="en-US"/>
              </w:rPr>
              <w:t>Metalų atliekos</w:t>
            </w:r>
          </w:p>
        </w:tc>
        <w:tc>
          <w:tcPr>
            <w:tcW w:w="1025" w:type="pct"/>
            <w:tcBorders>
              <w:top w:val="single" w:sz="4" w:space="0" w:color="auto"/>
              <w:left w:val="single" w:sz="4" w:space="0" w:color="auto"/>
              <w:bottom w:val="single" w:sz="4" w:space="0" w:color="auto"/>
              <w:right w:val="single" w:sz="4" w:space="0" w:color="auto"/>
            </w:tcBorders>
            <w:vAlign w:val="center"/>
          </w:tcPr>
          <w:p w14:paraId="34F2286B" w14:textId="77777777" w:rsidR="00367B31" w:rsidRPr="00367B31" w:rsidRDefault="00367B31" w:rsidP="00367B31">
            <w:pPr>
              <w:jc w:val="both"/>
              <w:rPr>
                <w:rFonts w:eastAsia="Calibri"/>
                <w:sz w:val="22"/>
                <w:szCs w:val="22"/>
              </w:rPr>
            </w:pPr>
            <w:r w:rsidRPr="00367B31">
              <w:rPr>
                <w:color w:val="000000"/>
                <w:sz w:val="22"/>
                <w:szCs w:val="22"/>
                <w:lang w:eastAsia="en-US"/>
              </w:rPr>
              <w:t>Metalų atliekos</w:t>
            </w:r>
          </w:p>
        </w:tc>
        <w:tc>
          <w:tcPr>
            <w:tcW w:w="1928" w:type="pct"/>
            <w:tcBorders>
              <w:top w:val="single" w:sz="4" w:space="0" w:color="auto"/>
              <w:left w:val="single" w:sz="4" w:space="0" w:color="auto"/>
              <w:bottom w:val="single" w:sz="4" w:space="0" w:color="auto"/>
              <w:right w:val="single" w:sz="4" w:space="0" w:color="auto"/>
            </w:tcBorders>
            <w:vAlign w:val="center"/>
          </w:tcPr>
          <w:p w14:paraId="49055368"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6C5DA202"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5F1D0FC6" w14:textId="77777777" w:rsidR="00367B31" w:rsidRPr="00367B31" w:rsidRDefault="00367B31" w:rsidP="00367B31">
            <w:pPr>
              <w:rPr>
                <w:rFonts w:eastAsia="Calibri"/>
                <w:sz w:val="22"/>
                <w:szCs w:val="22"/>
              </w:rPr>
            </w:pPr>
          </w:p>
        </w:tc>
      </w:tr>
      <w:tr w:rsidR="00367B31" w:rsidRPr="00367B31" w14:paraId="71C1903B"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200FC345" w14:textId="77777777" w:rsidR="00367B31" w:rsidRPr="00367B31" w:rsidRDefault="00367B31" w:rsidP="00367B31">
            <w:pPr>
              <w:jc w:val="both"/>
              <w:rPr>
                <w:color w:val="000000"/>
                <w:sz w:val="22"/>
                <w:szCs w:val="22"/>
                <w:lang w:eastAsia="en-US"/>
              </w:rPr>
            </w:pPr>
            <w:r w:rsidRPr="00367B31">
              <w:rPr>
                <w:color w:val="000000"/>
                <w:sz w:val="22"/>
                <w:szCs w:val="22"/>
                <w:lang w:eastAsia="en-US"/>
              </w:rPr>
              <w:t>11 05 02</w:t>
            </w:r>
          </w:p>
        </w:tc>
        <w:tc>
          <w:tcPr>
            <w:tcW w:w="756" w:type="pct"/>
            <w:tcBorders>
              <w:top w:val="single" w:sz="4" w:space="0" w:color="auto"/>
              <w:left w:val="single" w:sz="4" w:space="0" w:color="auto"/>
              <w:bottom w:val="single" w:sz="4" w:space="0" w:color="auto"/>
              <w:right w:val="single" w:sz="4" w:space="0" w:color="auto"/>
            </w:tcBorders>
            <w:vAlign w:val="center"/>
          </w:tcPr>
          <w:p w14:paraId="17C2F387" w14:textId="77777777" w:rsidR="00367B31" w:rsidRPr="00367B31" w:rsidRDefault="00367B31" w:rsidP="00367B31">
            <w:pPr>
              <w:jc w:val="both"/>
              <w:rPr>
                <w:color w:val="000000"/>
                <w:sz w:val="22"/>
                <w:szCs w:val="22"/>
                <w:lang w:eastAsia="en-US"/>
              </w:rPr>
            </w:pPr>
            <w:r w:rsidRPr="00367B31">
              <w:rPr>
                <w:color w:val="000000"/>
                <w:sz w:val="22"/>
                <w:szCs w:val="22"/>
                <w:lang w:eastAsia="en-US"/>
              </w:rPr>
              <w:t>Cinko pelenai</w:t>
            </w:r>
          </w:p>
        </w:tc>
        <w:tc>
          <w:tcPr>
            <w:tcW w:w="1025" w:type="pct"/>
            <w:tcBorders>
              <w:top w:val="single" w:sz="4" w:space="0" w:color="auto"/>
              <w:left w:val="single" w:sz="4" w:space="0" w:color="auto"/>
              <w:bottom w:val="single" w:sz="4" w:space="0" w:color="auto"/>
              <w:right w:val="single" w:sz="4" w:space="0" w:color="auto"/>
            </w:tcBorders>
            <w:vAlign w:val="center"/>
          </w:tcPr>
          <w:p w14:paraId="2D054422" w14:textId="77777777" w:rsidR="00367B31" w:rsidRPr="00367B31" w:rsidRDefault="00367B31" w:rsidP="00367B31">
            <w:pPr>
              <w:jc w:val="both"/>
              <w:rPr>
                <w:rFonts w:eastAsia="Calibri"/>
                <w:sz w:val="22"/>
                <w:szCs w:val="22"/>
              </w:rPr>
            </w:pPr>
            <w:r w:rsidRPr="00367B31">
              <w:rPr>
                <w:color w:val="000000"/>
                <w:sz w:val="22"/>
                <w:szCs w:val="22"/>
                <w:lang w:eastAsia="en-US"/>
              </w:rPr>
              <w:t>Cinko pelenai</w:t>
            </w:r>
          </w:p>
        </w:tc>
        <w:tc>
          <w:tcPr>
            <w:tcW w:w="1928" w:type="pct"/>
            <w:tcBorders>
              <w:top w:val="single" w:sz="4" w:space="0" w:color="auto"/>
              <w:left w:val="single" w:sz="4" w:space="0" w:color="auto"/>
              <w:bottom w:val="single" w:sz="4" w:space="0" w:color="auto"/>
              <w:right w:val="single" w:sz="4" w:space="0" w:color="auto"/>
            </w:tcBorders>
            <w:vAlign w:val="center"/>
          </w:tcPr>
          <w:p w14:paraId="3E1387C5"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0E4C6BFB"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24D746BD" w14:textId="77777777" w:rsidR="00367B31" w:rsidRPr="00367B31" w:rsidRDefault="00367B31" w:rsidP="00367B31">
            <w:pPr>
              <w:rPr>
                <w:rFonts w:eastAsia="Calibri"/>
                <w:sz w:val="22"/>
                <w:szCs w:val="22"/>
              </w:rPr>
            </w:pPr>
          </w:p>
        </w:tc>
      </w:tr>
      <w:tr w:rsidR="00367B31" w:rsidRPr="00367B31" w14:paraId="4A821259"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29C723E4" w14:textId="77777777" w:rsidR="00367B31" w:rsidRPr="00367B31" w:rsidRDefault="00367B31" w:rsidP="00367B31">
            <w:pPr>
              <w:jc w:val="both"/>
              <w:rPr>
                <w:color w:val="000000"/>
                <w:sz w:val="22"/>
                <w:szCs w:val="22"/>
                <w:lang w:eastAsia="en-US"/>
              </w:rPr>
            </w:pPr>
            <w:r w:rsidRPr="00367B31">
              <w:rPr>
                <w:color w:val="000000"/>
                <w:sz w:val="22"/>
                <w:szCs w:val="22"/>
                <w:lang w:eastAsia="en-US"/>
              </w:rPr>
              <w:t>12 01 01</w:t>
            </w:r>
          </w:p>
        </w:tc>
        <w:tc>
          <w:tcPr>
            <w:tcW w:w="756" w:type="pct"/>
            <w:tcBorders>
              <w:top w:val="single" w:sz="4" w:space="0" w:color="auto"/>
              <w:left w:val="single" w:sz="4" w:space="0" w:color="auto"/>
              <w:bottom w:val="single" w:sz="4" w:space="0" w:color="auto"/>
              <w:right w:val="single" w:sz="4" w:space="0" w:color="auto"/>
            </w:tcBorders>
            <w:vAlign w:val="center"/>
          </w:tcPr>
          <w:p w14:paraId="57B8B06D" w14:textId="77777777" w:rsidR="00367B31" w:rsidRPr="00367B31" w:rsidRDefault="00367B31" w:rsidP="00367B31">
            <w:pPr>
              <w:jc w:val="both"/>
              <w:rPr>
                <w:color w:val="000000"/>
                <w:sz w:val="22"/>
                <w:szCs w:val="22"/>
                <w:lang w:eastAsia="en-US"/>
              </w:rPr>
            </w:pPr>
            <w:r w:rsidRPr="00367B31">
              <w:rPr>
                <w:color w:val="000000"/>
                <w:sz w:val="22"/>
                <w:szCs w:val="22"/>
                <w:lang w:eastAsia="en-US"/>
              </w:rPr>
              <w:t>Juodųjų metalų šlifavimo ir tekinimo atliekos</w:t>
            </w:r>
          </w:p>
        </w:tc>
        <w:tc>
          <w:tcPr>
            <w:tcW w:w="1025" w:type="pct"/>
            <w:tcBorders>
              <w:top w:val="single" w:sz="4" w:space="0" w:color="auto"/>
              <w:left w:val="single" w:sz="4" w:space="0" w:color="auto"/>
              <w:bottom w:val="single" w:sz="4" w:space="0" w:color="auto"/>
              <w:right w:val="single" w:sz="4" w:space="0" w:color="auto"/>
            </w:tcBorders>
            <w:vAlign w:val="center"/>
          </w:tcPr>
          <w:p w14:paraId="63553431" w14:textId="77777777" w:rsidR="00367B31" w:rsidRPr="00367B31" w:rsidRDefault="00367B31" w:rsidP="00367B31">
            <w:pPr>
              <w:jc w:val="both"/>
              <w:rPr>
                <w:rFonts w:eastAsia="Calibri"/>
                <w:sz w:val="22"/>
                <w:szCs w:val="22"/>
              </w:rPr>
            </w:pPr>
            <w:r w:rsidRPr="00367B31">
              <w:rPr>
                <w:color w:val="000000"/>
                <w:sz w:val="22"/>
                <w:szCs w:val="22"/>
                <w:lang w:eastAsia="en-US"/>
              </w:rPr>
              <w:t>Juodųjų metalų šlifavimo ir tekinimo atliekos</w:t>
            </w:r>
          </w:p>
        </w:tc>
        <w:tc>
          <w:tcPr>
            <w:tcW w:w="1928" w:type="pct"/>
            <w:tcBorders>
              <w:top w:val="single" w:sz="4" w:space="0" w:color="auto"/>
              <w:left w:val="single" w:sz="4" w:space="0" w:color="auto"/>
              <w:bottom w:val="single" w:sz="4" w:space="0" w:color="auto"/>
              <w:right w:val="single" w:sz="4" w:space="0" w:color="auto"/>
            </w:tcBorders>
            <w:vAlign w:val="center"/>
          </w:tcPr>
          <w:p w14:paraId="56C01989"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22A07F87"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024920F5" w14:textId="77777777" w:rsidR="00367B31" w:rsidRPr="00367B31" w:rsidRDefault="00367B31" w:rsidP="00367B31">
            <w:pPr>
              <w:rPr>
                <w:rFonts w:eastAsia="Calibri"/>
                <w:sz w:val="22"/>
                <w:szCs w:val="22"/>
              </w:rPr>
            </w:pPr>
          </w:p>
        </w:tc>
      </w:tr>
      <w:tr w:rsidR="00367B31" w:rsidRPr="00367B31" w14:paraId="2B07FF12"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7B06B4C6" w14:textId="77777777" w:rsidR="00367B31" w:rsidRPr="00367B31" w:rsidRDefault="00367B31" w:rsidP="00367B31">
            <w:pPr>
              <w:jc w:val="both"/>
              <w:rPr>
                <w:color w:val="000000"/>
                <w:sz w:val="22"/>
                <w:szCs w:val="22"/>
                <w:lang w:eastAsia="en-US"/>
              </w:rPr>
            </w:pPr>
            <w:r w:rsidRPr="00367B31">
              <w:rPr>
                <w:color w:val="000000"/>
                <w:sz w:val="22"/>
                <w:szCs w:val="22"/>
                <w:lang w:eastAsia="en-US"/>
              </w:rPr>
              <w:t>12 01 02</w:t>
            </w:r>
          </w:p>
        </w:tc>
        <w:tc>
          <w:tcPr>
            <w:tcW w:w="756" w:type="pct"/>
            <w:tcBorders>
              <w:top w:val="single" w:sz="4" w:space="0" w:color="auto"/>
              <w:left w:val="single" w:sz="4" w:space="0" w:color="auto"/>
              <w:bottom w:val="single" w:sz="4" w:space="0" w:color="auto"/>
              <w:right w:val="single" w:sz="4" w:space="0" w:color="auto"/>
            </w:tcBorders>
            <w:vAlign w:val="center"/>
          </w:tcPr>
          <w:p w14:paraId="4B521BF8" w14:textId="77777777" w:rsidR="00367B31" w:rsidRPr="00367B31" w:rsidRDefault="00367B31" w:rsidP="00367B31">
            <w:pPr>
              <w:jc w:val="both"/>
              <w:rPr>
                <w:color w:val="000000"/>
                <w:sz w:val="22"/>
                <w:szCs w:val="22"/>
                <w:lang w:eastAsia="en-US"/>
              </w:rPr>
            </w:pPr>
            <w:r w:rsidRPr="00367B31">
              <w:rPr>
                <w:color w:val="000000"/>
                <w:sz w:val="22"/>
                <w:szCs w:val="22"/>
                <w:lang w:eastAsia="en-US"/>
              </w:rPr>
              <w:t>Juodųjų metalų dulkės ir dalelės</w:t>
            </w:r>
          </w:p>
        </w:tc>
        <w:tc>
          <w:tcPr>
            <w:tcW w:w="1025" w:type="pct"/>
            <w:tcBorders>
              <w:top w:val="single" w:sz="4" w:space="0" w:color="auto"/>
              <w:left w:val="single" w:sz="4" w:space="0" w:color="auto"/>
              <w:bottom w:val="single" w:sz="4" w:space="0" w:color="auto"/>
              <w:right w:val="single" w:sz="4" w:space="0" w:color="auto"/>
            </w:tcBorders>
            <w:vAlign w:val="center"/>
          </w:tcPr>
          <w:p w14:paraId="2807E5AB" w14:textId="77777777" w:rsidR="00367B31" w:rsidRPr="00367B31" w:rsidRDefault="00367B31" w:rsidP="00367B31">
            <w:pPr>
              <w:jc w:val="both"/>
              <w:rPr>
                <w:rFonts w:eastAsia="Calibri"/>
                <w:sz w:val="22"/>
                <w:szCs w:val="22"/>
              </w:rPr>
            </w:pPr>
            <w:r w:rsidRPr="00367B31">
              <w:rPr>
                <w:color w:val="000000"/>
                <w:sz w:val="22"/>
                <w:szCs w:val="22"/>
                <w:lang w:eastAsia="en-US"/>
              </w:rPr>
              <w:t>Juodųjų metalų dulkės ir dalelės</w:t>
            </w:r>
          </w:p>
        </w:tc>
        <w:tc>
          <w:tcPr>
            <w:tcW w:w="1928" w:type="pct"/>
            <w:tcBorders>
              <w:top w:val="single" w:sz="4" w:space="0" w:color="auto"/>
              <w:left w:val="single" w:sz="4" w:space="0" w:color="auto"/>
              <w:bottom w:val="single" w:sz="4" w:space="0" w:color="auto"/>
              <w:right w:val="single" w:sz="4" w:space="0" w:color="auto"/>
            </w:tcBorders>
            <w:vAlign w:val="center"/>
          </w:tcPr>
          <w:p w14:paraId="52028C2A"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46C80631"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02A264F7" w14:textId="77777777" w:rsidR="00367B31" w:rsidRPr="00367B31" w:rsidRDefault="00367B31" w:rsidP="00367B31">
            <w:pPr>
              <w:rPr>
                <w:rFonts w:eastAsia="Calibri"/>
                <w:sz w:val="22"/>
                <w:szCs w:val="22"/>
              </w:rPr>
            </w:pPr>
          </w:p>
        </w:tc>
      </w:tr>
      <w:tr w:rsidR="00367B31" w:rsidRPr="00367B31" w14:paraId="5486F13A"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6CD116E0" w14:textId="77777777" w:rsidR="00367B31" w:rsidRPr="00367B31" w:rsidRDefault="00367B31" w:rsidP="00367B31">
            <w:pPr>
              <w:jc w:val="both"/>
              <w:rPr>
                <w:color w:val="000000"/>
                <w:sz w:val="22"/>
                <w:szCs w:val="22"/>
                <w:lang w:eastAsia="en-US"/>
              </w:rPr>
            </w:pPr>
            <w:r w:rsidRPr="00367B31">
              <w:rPr>
                <w:color w:val="000000"/>
                <w:sz w:val="22"/>
                <w:szCs w:val="22"/>
                <w:lang w:eastAsia="en-US"/>
              </w:rPr>
              <w:t>12 01 03</w:t>
            </w:r>
          </w:p>
        </w:tc>
        <w:tc>
          <w:tcPr>
            <w:tcW w:w="756" w:type="pct"/>
            <w:tcBorders>
              <w:top w:val="single" w:sz="4" w:space="0" w:color="auto"/>
              <w:left w:val="single" w:sz="4" w:space="0" w:color="auto"/>
              <w:bottom w:val="single" w:sz="4" w:space="0" w:color="auto"/>
              <w:right w:val="single" w:sz="4" w:space="0" w:color="auto"/>
            </w:tcBorders>
            <w:vAlign w:val="center"/>
          </w:tcPr>
          <w:p w14:paraId="2C678F34" w14:textId="77777777" w:rsidR="00367B31" w:rsidRPr="00367B31" w:rsidRDefault="00367B31" w:rsidP="00367B31">
            <w:pPr>
              <w:jc w:val="both"/>
              <w:rPr>
                <w:color w:val="000000"/>
                <w:sz w:val="22"/>
                <w:szCs w:val="22"/>
                <w:lang w:eastAsia="en-US"/>
              </w:rPr>
            </w:pPr>
            <w:r w:rsidRPr="00367B31">
              <w:rPr>
                <w:color w:val="000000"/>
                <w:sz w:val="22"/>
                <w:szCs w:val="22"/>
                <w:lang w:eastAsia="en-US"/>
              </w:rPr>
              <w:t>Spalvotųjų metalų šlifavimo ir tekinimo atliekos</w:t>
            </w:r>
          </w:p>
        </w:tc>
        <w:tc>
          <w:tcPr>
            <w:tcW w:w="1025" w:type="pct"/>
            <w:tcBorders>
              <w:top w:val="single" w:sz="4" w:space="0" w:color="auto"/>
              <w:left w:val="single" w:sz="4" w:space="0" w:color="auto"/>
              <w:bottom w:val="single" w:sz="4" w:space="0" w:color="auto"/>
              <w:right w:val="single" w:sz="4" w:space="0" w:color="auto"/>
            </w:tcBorders>
            <w:vAlign w:val="center"/>
          </w:tcPr>
          <w:p w14:paraId="1BED933D" w14:textId="77777777" w:rsidR="00367B31" w:rsidRPr="00367B31" w:rsidRDefault="00367B31" w:rsidP="00367B31">
            <w:pPr>
              <w:jc w:val="both"/>
              <w:rPr>
                <w:rFonts w:eastAsia="Calibri"/>
                <w:sz w:val="22"/>
                <w:szCs w:val="22"/>
              </w:rPr>
            </w:pPr>
            <w:r w:rsidRPr="00367B31">
              <w:rPr>
                <w:color w:val="000000"/>
                <w:sz w:val="22"/>
                <w:szCs w:val="22"/>
                <w:lang w:eastAsia="en-US"/>
              </w:rPr>
              <w:t>Spalvotųjų metalų šlifavimo ir tekinimo atliekos</w:t>
            </w:r>
          </w:p>
        </w:tc>
        <w:tc>
          <w:tcPr>
            <w:tcW w:w="1928" w:type="pct"/>
            <w:tcBorders>
              <w:top w:val="single" w:sz="4" w:space="0" w:color="auto"/>
              <w:left w:val="single" w:sz="4" w:space="0" w:color="auto"/>
              <w:bottom w:val="single" w:sz="4" w:space="0" w:color="auto"/>
              <w:right w:val="single" w:sz="4" w:space="0" w:color="auto"/>
            </w:tcBorders>
            <w:vAlign w:val="center"/>
          </w:tcPr>
          <w:p w14:paraId="04363A5E"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2F69EC42"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0D997E17" w14:textId="77777777" w:rsidR="00367B31" w:rsidRPr="00367B31" w:rsidRDefault="00367B31" w:rsidP="00367B31">
            <w:pPr>
              <w:rPr>
                <w:rFonts w:eastAsia="Calibri"/>
                <w:sz w:val="22"/>
                <w:szCs w:val="22"/>
              </w:rPr>
            </w:pPr>
          </w:p>
        </w:tc>
      </w:tr>
      <w:tr w:rsidR="00367B31" w:rsidRPr="00367B31" w14:paraId="0FB0E36C"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7E112BD" w14:textId="77777777" w:rsidR="00367B31" w:rsidRPr="00367B31" w:rsidRDefault="00367B31" w:rsidP="00367B31">
            <w:pPr>
              <w:jc w:val="both"/>
              <w:rPr>
                <w:color w:val="000000"/>
                <w:sz w:val="22"/>
                <w:szCs w:val="22"/>
                <w:lang w:eastAsia="en-US"/>
              </w:rPr>
            </w:pPr>
            <w:r w:rsidRPr="00367B31">
              <w:rPr>
                <w:color w:val="000000"/>
                <w:sz w:val="22"/>
                <w:szCs w:val="22"/>
                <w:lang w:eastAsia="en-US"/>
              </w:rPr>
              <w:t>12 01 04</w:t>
            </w:r>
          </w:p>
        </w:tc>
        <w:tc>
          <w:tcPr>
            <w:tcW w:w="756" w:type="pct"/>
            <w:tcBorders>
              <w:top w:val="single" w:sz="4" w:space="0" w:color="auto"/>
              <w:left w:val="single" w:sz="4" w:space="0" w:color="auto"/>
              <w:bottom w:val="single" w:sz="4" w:space="0" w:color="auto"/>
              <w:right w:val="single" w:sz="4" w:space="0" w:color="auto"/>
            </w:tcBorders>
            <w:vAlign w:val="center"/>
          </w:tcPr>
          <w:p w14:paraId="7098C03D" w14:textId="77777777" w:rsidR="00367B31" w:rsidRPr="00367B31" w:rsidRDefault="00367B31" w:rsidP="00367B31">
            <w:pPr>
              <w:jc w:val="both"/>
              <w:rPr>
                <w:color w:val="000000"/>
                <w:sz w:val="22"/>
                <w:szCs w:val="22"/>
                <w:lang w:eastAsia="en-US"/>
              </w:rPr>
            </w:pPr>
            <w:r w:rsidRPr="00367B31">
              <w:rPr>
                <w:color w:val="000000"/>
                <w:sz w:val="22"/>
                <w:szCs w:val="22"/>
                <w:lang w:eastAsia="en-US"/>
              </w:rPr>
              <w:t>Spalvotųjų metalų dulkės ir dalelės</w:t>
            </w:r>
          </w:p>
        </w:tc>
        <w:tc>
          <w:tcPr>
            <w:tcW w:w="1025" w:type="pct"/>
            <w:tcBorders>
              <w:top w:val="single" w:sz="4" w:space="0" w:color="auto"/>
              <w:left w:val="single" w:sz="4" w:space="0" w:color="auto"/>
              <w:bottom w:val="single" w:sz="4" w:space="0" w:color="auto"/>
              <w:right w:val="single" w:sz="4" w:space="0" w:color="auto"/>
            </w:tcBorders>
            <w:vAlign w:val="center"/>
          </w:tcPr>
          <w:p w14:paraId="2F13CD5C" w14:textId="77777777" w:rsidR="00367B31" w:rsidRPr="00367B31" w:rsidRDefault="00367B31" w:rsidP="00367B31">
            <w:pPr>
              <w:jc w:val="both"/>
              <w:rPr>
                <w:rFonts w:eastAsia="Calibri"/>
                <w:sz w:val="22"/>
                <w:szCs w:val="22"/>
              </w:rPr>
            </w:pPr>
            <w:r w:rsidRPr="00367B31">
              <w:rPr>
                <w:color w:val="000000"/>
                <w:sz w:val="22"/>
                <w:szCs w:val="22"/>
                <w:lang w:eastAsia="en-US"/>
              </w:rPr>
              <w:t>Spalvotųjų metalų dulkės ir dalelės</w:t>
            </w:r>
          </w:p>
        </w:tc>
        <w:tc>
          <w:tcPr>
            <w:tcW w:w="1928" w:type="pct"/>
            <w:tcBorders>
              <w:top w:val="single" w:sz="4" w:space="0" w:color="auto"/>
              <w:left w:val="single" w:sz="4" w:space="0" w:color="auto"/>
              <w:bottom w:val="single" w:sz="4" w:space="0" w:color="auto"/>
              <w:right w:val="single" w:sz="4" w:space="0" w:color="auto"/>
            </w:tcBorders>
            <w:vAlign w:val="center"/>
          </w:tcPr>
          <w:p w14:paraId="25BA1D29"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6FFD8675"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6C1C2B2A" w14:textId="77777777" w:rsidR="00367B31" w:rsidRPr="00367B31" w:rsidRDefault="00367B31" w:rsidP="00367B31">
            <w:pPr>
              <w:rPr>
                <w:rFonts w:eastAsia="Calibri"/>
                <w:sz w:val="22"/>
                <w:szCs w:val="22"/>
              </w:rPr>
            </w:pPr>
          </w:p>
        </w:tc>
      </w:tr>
      <w:tr w:rsidR="00367B31" w:rsidRPr="00367B31" w14:paraId="069210E8"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10114EC6" w14:textId="77777777" w:rsidR="00367B31" w:rsidRPr="00367B31" w:rsidRDefault="00367B31" w:rsidP="00367B31">
            <w:pPr>
              <w:jc w:val="both"/>
              <w:rPr>
                <w:color w:val="000000"/>
                <w:sz w:val="22"/>
                <w:szCs w:val="22"/>
                <w:lang w:eastAsia="en-US"/>
              </w:rPr>
            </w:pPr>
            <w:r w:rsidRPr="00367B31">
              <w:rPr>
                <w:color w:val="000000"/>
                <w:sz w:val="22"/>
                <w:szCs w:val="22"/>
                <w:lang w:eastAsia="en-US"/>
              </w:rPr>
              <w:t>15 01 04</w:t>
            </w:r>
          </w:p>
        </w:tc>
        <w:tc>
          <w:tcPr>
            <w:tcW w:w="756" w:type="pct"/>
            <w:tcBorders>
              <w:top w:val="single" w:sz="4" w:space="0" w:color="auto"/>
              <w:left w:val="single" w:sz="4" w:space="0" w:color="auto"/>
              <w:bottom w:val="single" w:sz="4" w:space="0" w:color="auto"/>
              <w:right w:val="single" w:sz="4" w:space="0" w:color="auto"/>
            </w:tcBorders>
            <w:vAlign w:val="center"/>
          </w:tcPr>
          <w:p w14:paraId="0307BFAD" w14:textId="77777777" w:rsidR="00367B31" w:rsidRPr="00367B31" w:rsidRDefault="00367B31" w:rsidP="00367B31">
            <w:pPr>
              <w:jc w:val="both"/>
              <w:rPr>
                <w:color w:val="000000"/>
                <w:sz w:val="22"/>
                <w:szCs w:val="22"/>
                <w:lang w:eastAsia="en-US"/>
              </w:rPr>
            </w:pPr>
            <w:r w:rsidRPr="00367B31">
              <w:rPr>
                <w:color w:val="000000"/>
                <w:sz w:val="22"/>
                <w:szCs w:val="22"/>
                <w:lang w:eastAsia="en-US"/>
              </w:rPr>
              <w:t>Metalinės pakuotės</w:t>
            </w:r>
          </w:p>
        </w:tc>
        <w:tc>
          <w:tcPr>
            <w:tcW w:w="1025" w:type="pct"/>
            <w:tcBorders>
              <w:top w:val="single" w:sz="4" w:space="0" w:color="auto"/>
              <w:left w:val="single" w:sz="4" w:space="0" w:color="auto"/>
              <w:bottom w:val="single" w:sz="4" w:space="0" w:color="auto"/>
              <w:right w:val="single" w:sz="4" w:space="0" w:color="auto"/>
            </w:tcBorders>
            <w:vAlign w:val="center"/>
          </w:tcPr>
          <w:p w14:paraId="5B50F6BC" w14:textId="77777777" w:rsidR="00367B31" w:rsidRPr="00367B31" w:rsidRDefault="00367B31" w:rsidP="00367B31">
            <w:pPr>
              <w:jc w:val="both"/>
              <w:rPr>
                <w:rFonts w:eastAsia="Calibri"/>
                <w:sz w:val="22"/>
                <w:szCs w:val="22"/>
              </w:rPr>
            </w:pPr>
            <w:r w:rsidRPr="00367B31">
              <w:rPr>
                <w:color w:val="000000"/>
                <w:sz w:val="22"/>
                <w:szCs w:val="22"/>
                <w:lang w:eastAsia="en-US"/>
              </w:rPr>
              <w:t>Metalinės pakuotės</w:t>
            </w:r>
          </w:p>
        </w:tc>
        <w:tc>
          <w:tcPr>
            <w:tcW w:w="1928" w:type="pct"/>
            <w:tcBorders>
              <w:top w:val="single" w:sz="4" w:space="0" w:color="auto"/>
              <w:left w:val="single" w:sz="4" w:space="0" w:color="auto"/>
              <w:bottom w:val="single" w:sz="4" w:space="0" w:color="auto"/>
              <w:right w:val="single" w:sz="4" w:space="0" w:color="auto"/>
            </w:tcBorders>
            <w:vAlign w:val="center"/>
          </w:tcPr>
          <w:p w14:paraId="4C166E8E"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139C096B"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6421FA74" w14:textId="77777777" w:rsidR="00367B31" w:rsidRPr="00367B31" w:rsidRDefault="00367B31" w:rsidP="00367B31">
            <w:pPr>
              <w:rPr>
                <w:rFonts w:eastAsia="Calibri"/>
                <w:sz w:val="22"/>
                <w:szCs w:val="22"/>
              </w:rPr>
            </w:pPr>
          </w:p>
        </w:tc>
      </w:tr>
      <w:tr w:rsidR="00367B31" w:rsidRPr="00367B31" w14:paraId="196B7047"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2C9F42D0" w14:textId="77777777" w:rsidR="00367B31" w:rsidRPr="00367B31" w:rsidRDefault="00367B31" w:rsidP="00367B31">
            <w:pPr>
              <w:jc w:val="both"/>
              <w:rPr>
                <w:color w:val="000000"/>
                <w:sz w:val="22"/>
                <w:szCs w:val="22"/>
                <w:lang w:eastAsia="en-US"/>
              </w:rPr>
            </w:pPr>
            <w:r w:rsidRPr="00367B31">
              <w:rPr>
                <w:color w:val="000000"/>
                <w:sz w:val="22"/>
                <w:szCs w:val="22"/>
                <w:lang w:eastAsia="en-US"/>
              </w:rPr>
              <w:t>16 01 17</w:t>
            </w:r>
          </w:p>
        </w:tc>
        <w:tc>
          <w:tcPr>
            <w:tcW w:w="756" w:type="pct"/>
            <w:tcBorders>
              <w:top w:val="single" w:sz="4" w:space="0" w:color="auto"/>
              <w:left w:val="single" w:sz="4" w:space="0" w:color="auto"/>
              <w:bottom w:val="single" w:sz="4" w:space="0" w:color="auto"/>
              <w:right w:val="single" w:sz="4" w:space="0" w:color="auto"/>
            </w:tcBorders>
            <w:vAlign w:val="center"/>
          </w:tcPr>
          <w:p w14:paraId="74D2F7AE" w14:textId="77777777" w:rsidR="00367B31" w:rsidRPr="00367B31" w:rsidRDefault="00367B31" w:rsidP="00367B31">
            <w:pPr>
              <w:jc w:val="both"/>
              <w:rPr>
                <w:color w:val="000000"/>
                <w:sz w:val="22"/>
                <w:szCs w:val="22"/>
                <w:lang w:eastAsia="en-US"/>
              </w:rPr>
            </w:pPr>
            <w:r w:rsidRPr="00367B31">
              <w:rPr>
                <w:color w:val="000000"/>
                <w:sz w:val="22"/>
                <w:szCs w:val="22"/>
                <w:lang w:eastAsia="en-US"/>
              </w:rPr>
              <w:t>Juodieji metalai</w:t>
            </w:r>
          </w:p>
        </w:tc>
        <w:tc>
          <w:tcPr>
            <w:tcW w:w="1025" w:type="pct"/>
            <w:tcBorders>
              <w:top w:val="single" w:sz="4" w:space="0" w:color="auto"/>
              <w:left w:val="single" w:sz="4" w:space="0" w:color="auto"/>
              <w:bottom w:val="single" w:sz="4" w:space="0" w:color="auto"/>
              <w:right w:val="single" w:sz="4" w:space="0" w:color="auto"/>
            </w:tcBorders>
            <w:vAlign w:val="center"/>
          </w:tcPr>
          <w:p w14:paraId="5C74D169" w14:textId="77777777" w:rsidR="00367B31" w:rsidRPr="00367B31" w:rsidRDefault="00367B31" w:rsidP="00367B31">
            <w:pPr>
              <w:jc w:val="both"/>
              <w:rPr>
                <w:rFonts w:eastAsia="Calibri"/>
                <w:sz w:val="22"/>
                <w:szCs w:val="22"/>
              </w:rPr>
            </w:pPr>
            <w:r w:rsidRPr="00367B31">
              <w:rPr>
                <w:color w:val="000000"/>
                <w:sz w:val="22"/>
                <w:szCs w:val="22"/>
                <w:lang w:eastAsia="en-US"/>
              </w:rPr>
              <w:t>Juodieji metalai</w:t>
            </w:r>
          </w:p>
        </w:tc>
        <w:tc>
          <w:tcPr>
            <w:tcW w:w="1928" w:type="pct"/>
            <w:tcBorders>
              <w:top w:val="single" w:sz="4" w:space="0" w:color="auto"/>
              <w:left w:val="single" w:sz="4" w:space="0" w:color="auto"/>
              <w:bottom w:val="single" w:sz="4" w:space="0" w:color="auto"/>
              <w:right w:val="single" w:sz="4" w:space="0" w:color="auto"/>
            </w:tcBorders>
            <w:vAlign w:val="center"/>
          </w:tcPr>
          <w:p w14:paraId="08928516"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78084B98"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14905AB" w14:textId="77777777" w:rsidR="00367B31" w:rsidRPr="00367B31" w:rsidRDefault="00367B31" w:rsidP="00367B31">
            <w:pPr>
              <w:rPr>
                <w:rFonts w:eastAsia="Calibri"/>
                <w:sz w:val="22"/>
                <w:szCs w:val="22"/>
              </w:rPr>
            </w:pPr>
          </w:p>
        </w:tc>
      </w:tr>
      <w:tr w:rsidR="00367B31" w:rsidRPr="00367B31" w14:paraId="6C726171"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49BF10B6" w14:textId="77777777" w:rsidR="00367B31" w:rsidRPr="00367B31" w:rsidRDefault="00367B31" w:rsidP="00367B31">
            <w:pPr>
              <w:jc w:val="both"/>
              <w:rPr>
                <w:color w:val="000000"/>
                <w:sz w:val="22"/>
                <w:szCs w:val="22"/>
                <w:lang w:eastAsia="en-US"/>
              </w:rPr>
            </w:pPr>
            <w:r w:rsidRPr="00367B31">
              <w:rPr>
                <w:color w:val="000000"/>
                <w:sz w:val="22"/>
                <w:szCs w:val="22"/>
                <w:lang w:eastAsia="en-US"/>
              </w:rPr>
              <w:t>16 01 18</w:t>
            </w:r>
          </w:p>
        </w:tc>
        <w:tc>
          <w:tcPr>
            <w:tcW w:w="756" w:type="pct"/>
            <w:tcBorders>
              <w:top w:val="single" w:sz="4" w:space="0" w:color="auto"/>
              <w:left w:val="single" w:sz="4" w:space="0" w:color="auto"/>
              <w:bottom w:val="single" w:sz="4" w:space="0" w:color="auto"/>
              <w:right w:val="single" w:sz="4" w:space="0" w:color="auto"/>
            </w:tcBorders>
            <w:vAlign w:val="center"/>
          </w:tcPr>
          <w:p w14:paraId="41F0E372" w14:textId="77777777" w:rsidR="00367B31" w:rsidRPr="00367B31" w:rsidRDefault="00367B31" w:rsidP="00367B31">
            <w:pPr>
              <w:jc w:val="both"/>
              <w:rPr>
                <w:color w:val="000000"/>
                <w:sz w:val="22"/>
                <w:szCs w:val="22"/>
                <w:lang w:eastAsia="en-US"/>
              </w:rPr>
            </w:pPr>
            <w:r w:rsidRPr="00367B31">
              <w:rPr>
                <w:color w:val="000000"/>
                <w:sz w:val="22"/>
                <w:szCs w:val="22"/>
                <w:lang w:eastAsia="en-US"/>
              </w:rPr>
              <w:t>Spalvotieji metalai</w:t>
            </w:r>
          </w:p>
        </w:tc>
        <w:tc>
          <w:tcPr>
            <w:tcW w:w="1025" w:type="pct"/>
            <w:tcBorders>
              <w:top w:val="single" w:sz="4" w:space="0" w:color="auto"/>
              <w:left w:val="single" w:sz="4" w:space="0" w:color="auto"/>
              <w:bottom w:val="single" w:sz="4" w:space="0" w:color="auto"/>
              <w:right w:val="single" w:sz="4" w:space="0" w:color="auto"/>
            </w:tcBorders>
            <w:vAlign w:val="center"/>
          </w:tcPr>
          <w:p w14:paraId="51525146" w14:textId="77777777" w:rsidR="00367B31" w:rsidRPr="00367B31" w:rsidRDefault="00367B31" w:rsidP="00367B31">
            <w:pPr>
              <w:jc w:val="both"/>
              <w:rPr>
                <w:rFonts w:eastAsia="Calibri"/>
                <w:sz w:val="22"/>
                <w:szCs w:val="22"/>
              </w:rPr>
            </w:pPr>
            <w:r w:rsidRPr="00367B31">
              <w:rPr>
                <w:color w:val="000000"/>
                <w:sz w:val="22"/>
                <w:szCs w:val="22"/>
                <w:lang w:eastAsia="en-US"/>
              </w:rPr>
              <w:t>Spalvotieji metalai</w:t>
            </w:r>
          </w:p>
        </w:tc>
        <w:tc>
          <w:tcPr>
            <w:tcW w:w="1928" w:type="pct"/>
            <w:tcBorders>
              <w:top w:val="single" w:sz="4" w:space="0" w:color="auto"/>
              <w:left w:val="single" w:sz="4" w:space="0" w:color="auto"/>
              <w:bottom w:val="single" w:sz="4" w:space="0" w:color="auto"/>
              <w:right w:val="single" w:sz="4" w:space="0" w:color="auto"/>
            </w:tcBorders>
            <w:vAlign w:val="center"/>
          </w:tcPr>
          <w:p w14:paraId="5E04C17F"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77800185"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04C74A19" w14:textId="77777777" w:rsidR="00367B31" w:rsidRPr="00367B31" w:rsidRDefault="00367B31" w:rsidP="00367B31">
            <w:pPr>
              <w:rPr>
                <w:rFonts w:eastAsia="Calibri"/>
                <w:sz w:val="22"/>
                <w:szCs w:val="22"/>
              </w:rPr>
            </w:pPr>
          </w:p>
        </w:tc>
      </w:tr>
      <w:tr w:rsidR="00367B31" w:rsidRPr="00367B31" w14:paraId="3BDECA18"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7B112D60" w14:textId="77777777" w:rsidR="00367B31" w:rsidRPr="00367B31" w:rsidRDefault="00367B31" w:rsidP="00367B31">
            <w:pPr>
              <w:jc w:val="both"/>
              <w:rPr>
                <w:color w:val="000000"/>
                <w:sz w:val="22"/>
                <w:szCs w:val="22"/>
                <w:lang w:eastAsia="en-US"/>
              </w:rPr>
            </w:pPr>
            <w:r w:rsidRPr="00367B31">
              <w:rPr>
                <w:color w:val="000000"/>
                <w:sz w:val="22"/>
                <w:szCs w:val="22"/>
                <w:lang w:eastAsia="en-US"/>
              </w:rPr>
              <w:t>17 04 01</w:t>
            </w:r>
          </w:p>
        </w:tc>
        <w:tc>
          <w:tcPr>
            <w:tcW w:w="756" w:type="pct"/>
            <w:tcBorders>
              <w:top w:val="single" w:sz="4" w:space="0" w:color="auto"/>
              <w:left w:val="single" w:sz="4" w:space="0" w:color="auto"/>
              <w:bottom w:val="single" w:sz="4" w:space="0" w:color="auto"/>
              <w:right w:val="single" w:sz="4" w:space="0" w:color="auto"/>
            </w:tcBorders>
            <w:vAlign w:val="center"/>
          </w:tcPr>
          <w:p w14:paraId="5D06A97E" w14:textId="77777777" w:rsidR="00367B31" w:rsidRPr="00367B31" w:rsidRDefault="00367B31" w:rsidP="00367B31">
            <w:pPr>
              <w:jc w:val="both"/>
              <w:rPr>
                <w:color w:val="000000"/>
                <w:sz w:val="22"/>
                <w:szCs w:val="22"/>
                <w:lang w:eastAsia="en-US"/>
              </w:rPr>
            </w:pPr>
            <w:r w:rsidRPr="00367B31">
              <w:rPr>
                <w:color w:val="000000"/>
                <w:sz w:val="22"/>
                <w:szCs w:val="22"/>
                <w:lang w:eastAsia="en-US"/>
              </w:rPr>
              <w:t>Varis, bronza, žalvaris</w:t>
            </w:r>
          </w:p>
        </w:tc>
        <w:tc>
          <w:tcPr>
            <w:tcW w:w="1025" w:type="pct"/>
            <w:tcBorders>
              <w:top w:val="single" w:sz="4" w:space="0" w:color="auto"/>
              <w:left w:val="single" w:sz="4" w:space="0" w:color="auto"/>
              <w:bottom w:val="single" w:sz="4" w:space="0" w:color="auto"/>
              <w:right w:val="single" w:sz="4" w:space="0" w:color="auto"/>
            </w:tcBorders>
            <w:vAlign w:val="center"/>
          </w:tcPr>
          <w:p w14:paraId="63A13D15" w14:textId="77777777" w:rsidR="00367B31" w:rsidRPr="00367B31" w:rsidRDefault="00367B31" w:rsidP="00367B31">
            <w:pPr>
              <w:jc w:val="both"/>
              <w:rPr>
                <w:rFonts w:eastAsia="Calibri"/>
                <w:sz w:val="22"/>
                <w:szCs w:val="22"/>
              </w:rPr>
            </w:pPr>
            <w:r w:rsidRPr="00367B31">
              <w:rPr>
                <w:color w:val="000000"/>
                <w:sz w:val="22"/>
                <w:szCs w:val="22"/>
                <w:lang w:eastAsia="en-US"/>
              </w:rPr>
              <w:t>Varis, bronza, žalvaris</w:t>
            </w:r>
          </w:p>
        </w:tc>
        <w:tc>
          <w:tcPr>
            <w:tcW w:w="1928" w:type="pct"/>
            <w:tcBorders>
              <w:top w:val="single" w:sz="4" w:space="0" w:color="auto"/>
              <w:left w:val="single" w:sz="4" w:space="0" w:color="auto"/>
              <w:bottom w:val="single" w:sz="4" w:space="0" w:color="auto"/>
              <w:right w:val="single" w:sz="4" w:space="0" w:color="auto"/>
            </w:tcBorders>
            <w:vAlign w:val="center"/>
          </w:tcPr>
          <w:p w14:paraId="3BB14790"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1B133F99"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C7B93B8" w14:textId="77777777" w:rsidR="00367B31" w:rsidRPr="00367B31" w:rsidRDefault="00367B31" w:rsidP="00367B31">
            <w:pPr>
              <w:rPr>
                <w:rFonts w:eastAsia="Calibri"/>
                <w:sz w:val="22"/>
                <w:szCs w:val="22"/>
              </w:rPr>
            </w:pPr>
          </w:p>
        </w:tc>
      </w:tr>
      <w:tr w:rsidR="00367B31" w:rsidRPr="00367B31" w14:paraId="63D4ED1F"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6CFBC2CC" w14:textId="77777777" w:rsidR="00367B31" w:rsidRPr="00367B31" w:rsidRDefault="00367B31" w:rsidP="00367B31">
            <w:pPr>
              <w:jc w:val="both"/>
              <w:rPr>
                <w:color w:val="000000"/>
                <w:sz w:val="22"/>
                <w:szCs w:val="22"/>
                <w:lang w:eastAsia="en-US"/>
              </w:rPr>
            </w:pPr>
            <w:r w:rsidRPr="00367B31">
              <w:rPr>
                <w:color w:val="000000"/>
                <w:sz w:val="22"/>
                <w:szCs w:val="22"/>
                <w:lang w:eastAsia="en-US"/>
              </w:rPr>
              <w:t>17 04 02</w:t>
            </w:r>
          </w:p>
        </w:tc>
        <w:tc>
          <w:tcPr>
            <w:tcW w:w="756" w:type="pct"/>
            <w:tcBorders>
              <w:top w:val="single" w:sz="4" w:space="0" w:color="auto"/>
              <w:left w:val="single" w:sz="4" w:space="0" w:color="auto"/>
              <w:bottom w:val="single" w:sz="4" w:space="0" w:color="auto"/>
              <w:right w:val="single" w:sz="4" w:space="0" w:color="auto"/>
            </w:tcBorders>
            <w:vAlign w:val="center"/>
          </w:tcPr>
          <w:p w14:paraId="116D0246" w14:textId="77777777" w:rsidR="00367B31" w:rsidRPr="00367B31" w:rsidRDefault="00367B31" w:rsidP="00367B31">
            <w:pPr>
              <w:jc w:val="both"/>
              <w:rPr>
                <w:color w:val="000000"/>
                <w:sz w:val="22"/>
                <w:szCs w:val="22"/>
                <w:lang w:eastAsia="en-US"/>
              </w:rPr>
            </w:pPr>
            <w:r w:rsidRPr="00367B31">
              <w:rPr>
                <w:color w:val="000000"/>
                <w:sz w:val="22"/>
                <w:szCs w:val="22"/>
                <w:lang w:eastAsia="en-US"/>
              </w:rPr>
              <w:t>Aliuminis</w:t>
            </w:r>
          </w:p>
        </w:tc>
        <w:tc>
          <w:tcPr>
            <w:tcW w:w="1025" w:type="pct"/>
            <w:tcBorders>
              <w:top w:val="single" w:sz="4" w:space="0" w:color="auto"/>
              <w:left w:val="single" w:sz="4" w:space="0" w:color="auto"/>
              <w:bottom w:val="single" w:sz="4" w:space="0" w:color="auto"/>
              <w:right w:val="single" w:sz="4" w:space="0" w:color="auto"/>
            </w:tcBorders>
            <w:vAlign w:val="center"/>
          </w:tcPr>
          <w:p w14:paraId="1DFCFC24" w14:textId="77777777" w:rsidR="00367B31" w:rsidRPr="00367B31" w:rsidRDefault="00367B31" w:rsidP="00367B31">
            <w:pPr>
              <w:jc w:val="both"/>
              <w:rPr>
                <w:rFonts w:eastAsia="Calibri"/>
                <w:sz w:val="22"/>
                <w:szCs w:val="22"/>
              </w:rPr>
            </w:pPr>
            <w:r w:rsidRPr="00367B31">
              <w:rPr>
                <w:color w:val="000000"/>
                <w:sz w:val="22"/>
                <w:szCs w:val="22"/>
                <w:lang w:eastAsia="en-US"/>
              </w:rPr>
              <w:t>Aliuminis</w:t>
            </w:r>
          </w:p>
        </w:tc>
        <w:tc>
          <w:tcPr>
            <w:tcW w:w="1928" w:type="pct"/>
            <w:tcBorders>
              <w:top w:val="single" w:sz="4" w:space="0" w:color="auto"/>
              <w:left w:val="single" w:sz="4" w:space="0" w:color="auto"/>
              <w:bottom w:val="single" w:sz="4" w:space="0" w:color="auto"/>
              <w:right w:val="single" w:sz="4" w:space="0" w:color="auto"/>
            </w:tcBorders>
            <w:vAlign w:val="center"/>
          </w:tcPr>
          <w:p w14:paraId="0D61BA36"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793167E1"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76B20C4" w14:textId="77777777" w:rsidR="00367B31" w:rsidRPr="00367B31" w:rsidRDefault="00367B31" w:rsidP="00367B31">
            <w:pPr>
              <w:rPr>
                <w:rFonts w:eastAsia="Calibri"/>
                <w:sz w:val="22"/>
                <w:szCs w:val="22"/>
              </w:rPr>
            </w:pPr>
          </w:p>
        </w:tc>
      </w:tr>
      <w:tr w:rsidR="00367B31" w:rsidRPr="00367B31" w14:paraId="21EC26CC"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7A99AA15" w14:textId="77777777" w:rsidR="00367B31" w:rsidRPr="00367B31" w:rsidRDefault="00367B31" w:rsidP="00367B31">
            <w:pPr>
              <w:jc w:val="both"/>
              <w:rPr>
                <w:color w:val="000000"/>
                <w:sz w:val="22"/>
                <w:szCs w:val="22"/>
                <w:lang w:eastAsia="en-US"/>
              </w:rPr>
            </w:pPr>
            <w:r w:rsidRPr="00367B31">
              <w:rPr>
                <w:color w:val="000000"/>
                <w:sz w:val="22"/>
                <w:szCs w:val="22"/>
                <w:lang w:eastAsia="en-US"/>
              </w:rPr>
              <w:t>17 04 03</w:t>
            </w:r>
          </w:p>
        </w:tc>
        <w:tc>
          <w:tcPr>
            <w:tcW w:w="756" w:type="pct"/>
            <w:tcBorders>
              <w:top w:val="single" w:sz="4" w:space="0" w:color="auto"/>
              <w:left w:val="single" w:sz="4" w:space="0" w:color="auto"/>
              <w:bottom w:val="single" w:sz="4" w:space="0" w:color="auto"/>
              <w:right w:val="single" w:sz="4" w:space="0" w:color="auto"/>
            </w:tcBorders>
            <w:vAlign w:val="center"/>
          </w:tcPr>
          <w:p w14:paraId="741ED013" w14:textId="77777777" w:rsidR="00367B31" w:rsidRPr="00367B31" w:rsidRDefault="00367B31" w:rsidP="00367B31">
            <w:pPr>
              <w:jc w:val="both"/>
              <w:rPr>
                <w:color w:val="000000"/>
                <w:sz w:val="22"/>
                <w:szCs w:val="22"/>
                <w:lang w:eastAsia="en-US"/>
              </w:rPr>
            </w:pPr>
            <w:r w:rsidRPr="00367B31">
              <w:rPr>
                <w:color w:val="000000"/>
                <w:sz w:val="22"/>
                <w:szCs w:val="22"/>
                <w:lang w:eastAsia="en-US"/>
              </w:rPr>
              <w:t>Švinas</w:t>
            </w:r>
          </w:p>
        </w:tc>
        <w:tc>
          <w:tcPr>
            <w:tcW w:w="1025" w:type="pct"/>
            <w:tcBorders>
              <w:top w:val="single" w:sz="4" w:space="0" w:color="auto"/>
              <w:left w:val="single" w:sz="4" w:space="0" w:color="auto"/>
              <w:bottom w:val="single" w:sz="4" w:space="0" w:color="auto"/>
              <w:right w:val="single" w:sz="4" w:space="0" w:color="auto"/>
            </w:tcBorders>
            <w:vAlign w:val="center"/>
          </w:tcPr>
          <w:p w14:paraId="5D217132" w14:textId="77777777" w:rsidR="00367B31" w:rsidRPr="00367B31" w:rsidRDefault="00367B31" w:rsidP="00367B31">
            <w:pPr>
              <w:jc w:val="both"/>
              <w:rPr>
                <w:rFonts w:eastAsia="Calibri"/>
                <w:sz w:val="22"/>
                <w:szCs w:val="22"/>
              </w:rPr>
            </w:pPr>
            <w:r w:rsidRPr="00367B31">
              <w:rPr>
                <w:color w:val="000000"/>
                <w:sz w:val="22"/>
                <w:szCs w:val="22"/>
                <w:lang w:eastAsia="en-US"/>
              </w:rPr>
              <w:t>Švinas</w:t>
            </w:r>
          </w:p>
        </w:tc>
        <w:tc>
          <w:tcPr>
            <w:tcW w:w="1928" w:type="pct"/>
            <w:tcBorders>
              <w:top w:val="single" w:sz="4" w:space="0" w:color="auto"/>
              <w:left w:val="single" w:sz="4" w:space="0" w:color="auto"/>
              <w:bottom w:val="single" w:sz="4" w:space="0" w:color="auto"/>
              <w:right w:val="single" w:sz="4" w:space="0" w:color="auto"/>
            </w:tcBorders>
            <w:vAlign w:val="center"/>
          </w:tcPr>
          <w:p w14:paraId="67007496"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17858E23"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9AAA0EA" w14:textId="77777777" w:rsidR="00367B31" w:rsidRPr="00367B31" w:rsidRDefault="00367B31" w:rsidP="00367B31">
            <w:pPr>
              <w:rPr>
                <w:rFonts w:eastAsia="Calibri"/>
                <w:sz w:val="22"/>
                <w:szCs w:val="22"/>
              </w:rPr>
            </w:pPr>
          </w:p>
        </w:tc>
      </w:tr>
      <w:tr w:rsidR="00367B31" w:rsidRPr="00367B31" w14:paraId="123EAB44"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7B992843" w14:textId="77777777" w:rsidR="00367B31" w:rsidRPr="00367B31" w:rsidRDefault="00367B31" w:rsidP="00367B31">
            <w:pPr>
              <w:jc w:val="both"/>
              <w:rPr>
                <w:color w:val="000000"/>
                <w:sz w:val="22"/>
                <w:szCs w:val="22"/>
                <w:lang w:eastAsia="en-US"/>
              </w:rPr>
            </w:pPr>
            <w:r w:rsidRPr="00367B31">
              <w:rPr>
                <w:color w:val="000000"/>
                <w:sz w:val="22"/>
                <w:szCs w:val="22"/>
                <w:lang w:eastAsia="en-US"/>
              </w:rPr>
              <w:t>17 04 04</w:t>
            </w:r>
          </w:p>
        </w:tc>
        <w:tc>
          <w:tcPr>
            <w:tcW w:w="756" w:type="pct"/>
            <w:tcBorders>
              <w:top w:val="single" w:sz="4" w:space="0" w:color="auto"/>
              <w:left w:val="single" w:sz="4" w:space="0" w:color="auto"/>
              <w:bottom w:val="single" w:sz="4" w:space="0" w:color="auto"/>
              <w:right w:val="single" w:sz="4" w:space="0" w:color="auto"/>
            </w:tcBorders>
            <w:vAlign w:val="center"/>
          </w:tcPr>
          <w:p w14:paraId="3DAA8F78" w14:textId="77777777" w:rsidR="00367B31" w:rsidRPr="00367B31" w:rsidRDefault="00367B31" w:rsidP="00367B31">
            <w:pPr>
              <w:jc w:val="both"/>
              <w:rPr>
                <w:color w:val="000000"/>
                <w:sz w:val="22"/>
                <w:szCs w:val="22"/>
                <w:lang w:eastAsia="en-US"/>
              </w:rPr>
            </w:pPr>
            <w:r w:rsidRPr="00367B31">
              <w:rPr>
                <w:color w:val="000000"/>
                <w:sz w:val="22"/>
                <w:szCs w:val="22"/>
                <w:lang w:eastAsia="en-US"/>
              </w:rPr>
              <w:t>Cinkas</w:t>
            </w:r>
          </w:p>
        </w:tc>
        <w:tc>
          <w:tcPr>
            <w:tcW w:w="1025" w:type="pct"/>
            <w:tcBorders>
              <w:top w:val="single" w:sz="4" w:space="0" w:color="auto"/>
              <w:left w:val="single" w:sz="4" w:space="0" w:color="auto"/>
              <w:bottom w:val="single" w:sz="4" w:space="0" w:color="auto"/>
              <w:right w:val="single" w:sz="4" w:space="0" w:color="auto"/>
            </w:tcBorders>
            <w:vAlign w:val="center"/>
          </w:tcPr>
          <w:p w14:paraId="534ED59F" w14:textId="77777777" w:rsidR="00367B31" w:rsidRPr="00367B31" w:rsidRDefault="00367B31" w:rsidP="00367B31">
            <w:pPr>
              <w:jc w:val="both"/>
              <w:rPr>
                <w:rFonts w:eastAsia="Calibri"/>
                <w:sz w:val="22"/>
                <w:szCs w:val="22"/>
              </w:rPr>
            </w:pPr>
            <w:r w:rsidRPr="00367B31">
              <w:rPr>
                <w:color w:val="000000"/>
                <w:sz w:val="22"/>
                <w:szCs w:val="22"/>
                <w:lang w:eastAsia="en-US"/>
              </w:rPr>
              <w:t>Cinkas</w:t>
            </w:r>
          </w:p>
        </w:tc>
        <w:tc>
          <w:tcPr>
            <w:tcW w:w="1928" w:type="pct"/>
            <w:tcBorders>
              <w:top w:val="single" w:sz="4" w:space="0" w:color="auto"/>
              <w:left w:val="single" w:sz="4" w:space="0" w:color="auto"/>
              <w:bottom w:val="single" w:sz="4" w:space="0" w:color="auto"/>
              <w:right w:val="single" w:sz="4" w:space="0" w:color="auto"/>
            </w:tcBorders>
            <w:vAlign w:val="center"/>
          </w:tcPr>
          <w:p w14:paraId="1266053D"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6EE3ABC8"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2F420175" w14:textId="77777777" w:rsidR="00367B31" w:rsidRPr="00367B31" w:rsidRDefault="00367B31" w:rsidP="00367B31">
            <w:pPr>
              <w:rPr>
                <w:rFonts w:eastAsia="Calibri"/>
                <w:sz w:val="22"/>
                <w:szCs w:val="22"/>
              </w:rPr>
            </w:pPr>
          </w:p>
        </w:tc>
      </w:tr>
      <w:tr w:rsidR="00367B31" w:rsidRPr="00367B31" w14:paraId="65B9004E"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093D074E" w14:textId="77777777" w:rsidR="00367B31" w:rsidRPr="00367B31" w:rsidRDefault="00367B31" w:rsidP="00367B31">
            <w:pPr>
              <w:jc w:val="both"/>
              <w:rPr>
                <w:color w:val="000000"/>
                <w:sz w:val="22"/>
                <w:szCs w:val="22"/>
                <w:lang w:eastAsia="en-US"/>
              </w:rPr>
            </w:pPr>
            <w:r w:rsidRPr="00367B31">
              <w:rPr>
                <w:color w:val="000000"/>
                <w:sz w:val="22"/>
                <w:szCs w:val="22"/>
                <w:lang w:eastAsia="en-US"/>
              </w:rPr>
              <w:t>17 04 05</w:t>
            </w:r>
          </w:p>
        </w:tc>
        <w:tc>
          <w:tcPr>
            <w:tcW w:w="756" w:type="pct"/>
            <w:tcBorders>
              <w:top w:val="single" w:sz="4" w:space="0" w:color="auto"/>
              <w:left w:val="single" w:sz="4" w:space="0" w:color="auto"/>
              <w:bottom w:val="single" w:sz="4" w:space="0" w:color="auto"/>
              <w:right w:val="single" w:sz="4" w:space="0" w:color="auto"/>
            </w:tcBorders>
            <w:vAlign w:val="center"/>
          </w:tcPr>
          <w:p w14:paraId="054DE646" w14:textId="77777777" w:rsidR="00367B31" w:rsidRPr="00367B31" w:rsidRDefault="00367B31" w:rsidP="00367B31">
            <w:pPr>
              <w:jc w:val="both"/>
              <w:rPr>
                <w:color w:val="000000"/>
                <w:sz w:val="22"/>
                <w:szCs w:val="22"/>
                <w:lang w:eastAsia="en-US"/>
              </w:rPr>
            </w:pPr>
            <w:r w:rsidRPr="00367B31">
              <w:rPr>
                <w:color w:val="000000"/>
                <w:sz w:val="22"/>
                <w:szCs w:val="22"/>
                <w:lang w:eastAsia="en-US"/>
              </w:rPr>
              <w:t>Geležis ir plienas</w:t>
            </w:r>
          </w:p>
        </w:tc>
        <w:tc>
          <w:tcPr>
            <w:tcW w:w="1025" w:type="pct"/>
            <w:tcBorders>
              <w:top w:val="single" w:sz="4" w:space="0" w:color="auto"/>
              <w:left w:val="single" w:sz="4" w:space="0" w:color="auto"/>
              <w:bottom w:val="single" w:sz="4" w:space="0" w:color="auto"/>
              <w:right w:val="single" w:sz="4" w:space="0" w:color="auto"/>
            </w:tcBorders>
            <w:vAlign w:val="center"/>
          </w:tcPr>
          <w:p w14:paraId="1887C1FB" w14:textId="77777777" w:rsidR="00367B31" w:rsidRPr="00367B31" w:rsidRDefault="00367B31" w:rsidP="00367B31">
            <w:pPr>
              <w:jc w:val="both"/>
              <w:rPr>
                <w:rFonts w:eastAsia="Calibri"/>
                <w:sz w:val="22"/>
                <w:szCs w:val="22"/>
              </w:rPr>
            </w:pPr>
            <w:r w:rsidRPr="00367B31">
              <w:rPr>
                <w:color w:val="000000"/>
                <w:sz w:val="22"/>
                <w:szCs w:val="22"/>
                <w:lang w:eastAsia="en-US"/>
              </w:rPr>
              <w:t>Geležis ir plienas</w:t>
            </w:r>
          </w:p>
        </w:tc>
        <w:tc>
          <w:tcPr>
            <w:tcW w:w="1928" w:type="pct"/>
            <w:tcBorders>
              <w:top w:val="single" w:sz="4" w:space="0" w:color="auto"/>
              <w:left w:val="single" w:sz="4" w:space="0" w:color="auto"/>
              <w:bottom w:val="single" w:sz="4" w:space="0" w:color="auto"/>
              <w:right w:val="single" w:sz="4" w:space="0" w:color="auto"/>
            </w:tcBorders>
            <w:vAlign w:val="center"/>
          </w:tcPr>
          <w:p w14:paraId="2B2976A7"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70B9AE8B"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1E6A0E72" w14:textId="77777777" w:rsidR="00367B31" w:rsidRPr="00367B31" w:rsidRDefault="00367B31" w:rsidP="00367B31">
            <w:pPr>
              <w:rPr>
                <w:rFonts w:eastAsia="Calibri"/>
                <w:sz w:val="22"/>
                <w:szCs w:val="22"/>
              </w:rPr>
            </w:pPr>
          </w:p>
        </w:tc>
      </w:tr>
      <w:tr w:rsidR="00367B31" w:rsidRPr="00367B31" w14:paraId="7A3215CF"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054DA8D3" w14:textId="77777777" w:rsidR="00367B31" w:rsidRPr="00367B31" w:rsidRDefault="00367B31" w:rsidP="00367B31">
            <w:pPr>
              <w:jc w:val="both"/>
              <w:rPr>
                <w:color w:val="000000"/>
                <w:sz w:val="22"/>
                <w:szCs w:val="22"/>
                <w:lang w:eastAsia="en-US"/>
              </w:rPr>
            </w:pPr>
            <w:r w:rsidRPr="00367B31">
              <w:rPr>
                <w:color w:val="000000"/>
                <w:sz w:val="22"/>
                <w:szCs w:val="22"/>
                <w:lang w:eastAsia="en-US"/>
              </w:rPr>
              <w:t>17 04 06</w:t>
            </w:r>
          </w:p>
        </w:tc>
        <w:tc>
          <w:tcPr>
            <w:tcW w:w="756" w:type="pct"/>
            <w:tcBorders>
              <w:top w:val="single" w:sz="4" w:space="0" w:color="auto"/>
              <w:left w:val="single" w:sz="4" w:space="0" w:color="auto"/>
              <w:bottom w:val="single" w:sz="4" w:space="0" w:color="auto"/>
              <w:right w:val="single" w:sz="4" w:space="0" w:color="auto"/>
            </w:tcBorders>
            <w:vAlign w:val="center"/>
          </w:tcPr>
          <w:p w14:paraId="0F525D21" w14:textId="77777777" w:rsidR="00367B31" w:rsidRPr="00367B31" w:rsidRDefault="00367B31" w:rsidP="00367B31">
            <w:pPr>
              <w:jc w:val="both"/>
              <w:rPr>
                <w:color w:val="000000"/>
                <w:sz w:val="22"/>
                <w:szCs w:val="22"/>
                <w:lang w:eastAsia="en-US"/>
              </w:rPr>
            </w:pPr>
            <w:r w:rsidRPr="00367B31">
              <w:rPr>
                <w:color w:val="000000"/>
                <w:sz w:val="22"/>
                <w:szCs w:val="22"/>
                <w:lang w:eastAsia="en-US"/>
              </w:rPr>
              <w:t>Alavas</w:t>
            </w:r>
          </w:p>
        </w:tc>
        <w:tc>
          <w:tcPr>
            <w:tcW w:w="1025" w:type="pct"/>
            <w:tcBorders>
              <w:top w:val="single" w:sz="4" w:space="0" w:color="auto"/>
              <w:left w:val="single" w:sz="4" w:space="0" w:color="auto"/>
              <w:bottom w:val="single" w:sz="4" w:space="0" w:color="auto"/>
              <w:right w:val="single" w:sz="4" w:space="0" w:color="auto"/>
            </w:tcBorders>
            <w:vAlign w:val="center"/>
          </w:tcPr>
          <w:p w14:paraId="65CB707C" w14:textId="77777777" w:rsidR="00367B31" w:rsidRPr="00367B31" w:rsidRDefault="00367B31" w:rsidP="00367B31">
            <w:pPr>
              <w:jc w:val="both"/>
              <w:rPr>
                <w:rFonts w:eastAsia="Calibri"/>
                <w:sz w:val="22"/>
                <w:szCs w:val="22"/>
              </w:rPr>
            </w:pPr>
            <w:r w:rsidRPr="00367B31">
              <w:rPr>
                <w:color w:val="000000"/>
                <w:sz w:val="22"/>
                <w:szCs w:val="22"/>
                <w:lang w:eastAsia="en-US"/>
              </w:rPr>
              <w:t>Alavas</w:t>
            </w:r>
          </w:p>
        </w:tc>
        <w:tc>
          <w:tcPr>
            <w:tcW w:w="1928" w:type="pct"/>
            <w:tcBorders>
              <w:top w:val="single" w:sz="4" w:space="0" w:color="auto"/>
              <w:left w:val="single" w:sz="4" w:space="0" w:color="auto"/>
              <w:bottom w:val="single" w:sz="4" w:space="0" w:color="auto"/>
              <w:right w:val="single" w:sz="4" w:space="0" w:color="auto"/>
            </w:tcBorders>
            <w:vAlign w:val="center"/>
          </w:tcPr>
          <w:p w14:paraId="48A73969"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52524E5B"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3A94D166" w14:textId="77777777" w:rsidR="00367B31" w:rsidRPr="00367B31" w:rsidRDefault="00367B31" w:rsidP="00367B31">
            <w:pPr>
              <w:rPr>
                <w:rFonts w:eastAsia="Calibri"/>
                <w:sz w:val="22"/>
                <w:szCs w:val="22"/>
              </w:rPr>
            </w:pPr>
          </w:p>
        </w:tc>
      </w:tr>
      <w:tr w:rsidR="00367B31" w:rsidRPr="00367B31" w14:paraId="6B509D8A"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6E7BABA5" w14:textId="77777777" w:rsidR="00367B31" w:rsidRPr="00367B31" w:rsidRDefault="00367B31" w:rsidP="00367B31">
            <w:pPr>
              <w:jc w:val="both"/>
              <w:rPr>
                <w:color w:val="000000"/>
                <w:sz w:val="22"/>
                <w:szCs w:val="22"/>
                <w:lang w:eastAsia="en-US"/>
              </w:rPr>
            </w:pPr>
            <w:r w:rsidRPr="00367B31">
              <w:rPr>
                <w:color w:val="000000"/>
                <w:sz w:val="22"/>
                <w:szCs w:val="22"/>
                <w:lang w:eastAsia="en-US"/>
              </w:rPr>
              <w:t>17 04 07</w:t>
            </w:r>
          </w:p>
        </w:tc>
        <w:tc>
          <w:tcPr>
            <w:tcW w:w="756" w:type="pct"/>
            <w:tcBorders>
              <w:top w:val="single" w:sz="4" w:space="0" w:color="auto"/>
              <w:left w:val="single" w:sz="4" w:space="0" w:color="auto"/>
              <w:bottom w:val="single" w:sz="4" w:space="0" w:color="auto"/>
              <w:right w:val="single" w:sz="4" w:space="0" w:color="auto"/>
            </w:tcBorders>
            <w:vAlign w:val="center"/>
          </w:tcPr>
          <w:p w14:paraId="1974C61D" w14:textId="77777777" w:rsidR="00367B31" w:rsidRPr="00367B31" w:rsidRDefault="00367B31" w:rsidP="00367B31">
            <w:pPr>
              <w:jc w:val="both"/>
              <w:rPr>
                <w:color w:val="000000"/>
                <w:sz w:val="22"/>
                <w:szCs w:val="22"/>
                <w:lang w:eastAsia="en-US"/>
              </w:rPr>
            </w:pPr>
            <w:r w:rsidRPr="00367B31">
              <w:rPr>
                <w:color w:val="000000"/>
                <w:sz w:val="22"/>
                <w:szCs w:val="22"/>
                <w:lang w:eastAsia="en-US"/>
              </w:rPr>
              <w:t>Metalų mišiniai</w:t>
            </w:r>
          </w:p>
        </w:tc>
        <w:tc>
          <w:tcPr>
            <w:tcW w:w="1025" w:type="pct"/>
            <w:tcBorders>
              <w:top w:val="single" w:sz="4" w:space="0" w:color="auto"/>
              <w:left w:val="single" w:sz="4" w:space="0" w:color="auto"/>
              <w:bottom w:val="single" w:sz="4" w:space="0" w:color="auto"/>
              <w:right w:val="single" w:sz="4" w:space="0" w:color="auto"/>
            </w:tcBorders>
            <w:vAlign w:val="center"/>
          </w:tcPr>
          <w:p w14:paraId="2FE1130A" w14:textId="77777777" w:rsidR="00367B31" w:rsidRPr="00367B31" w:rsidRDefault="00367B31" w:rsidP="00367B31">
            <w:pPr>
              <w:jc w:val="both"/>
              <w:rPr>
                <w:rFonts w:eastAsia="Calibri"/>
                <w:sz w:val="22"/>
                <w:szCs w:val="22"/>
              </w:rPr>
            </w:pPr>
            <w:r w:rsidRPr="00367B31">
              <w:rPr>
                <w:color w:val="000000"/>
                <w:sz w:val="22"/>
                <w:szCs w:val="22"/>
                <w:lang w:eastAsia="en-US"/>
              </w:rPr>
              <w:t>Metalų mišiniai</w:t>
            </w:r>
          </w:p>
        </w:tc>
        <w:tc>
          <w:tcPr>
            <w:tcW w:w="1928" w:type="pct"/>
            <w:tcBorders>
              <w:top w:val="single" w:sz="4" w:space="0" w:color="auto"/>
              <w:left w:val="single" w:sz="4" w:space="0" w:color="auto"/>
              <w:bottom w:val="single" w:sz="4" w:space="0" w:color="auto"/>
              <w:right w:val="single" w:sz="4" w:space="0" w:color="auto"/>
            </w:tcBorders>
            <w:vAlign w:val="center"/>
          </w:tcPr>
          <w:p w14:paraId="68A42B91"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7D2837B5"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0AEE1963" w14:textId="77777777" w:rsidR="00367B31" w:rsidRPr="00367B31" w:rsidRDefault="00367B31" w:rsidP="00367B31">
            <w:pPr>
              <w:rPr>
                <w:rFonts w:eastAsia="Calibri"/>
                <w:sz w:val="22"/>
                <w:szCs w:val="22"/>
              </w:rPr>
            </w:pPr>
          </w:p>
        </w:tc>
      </w:tr>
      <w:tr w:rsidR="00367B31" w:rsidRPr="00367B31" w14:paraId="6602767C"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0EB8A847" w14:textId="77777777" w:rsidR="00367B31" w:rsidRPr="00367B31" w:rsidRDefault="00367B31" w:rsidP="00367B31">
            <w:pPr>
              <w:jc w:val="both"/>
              <w:rPr>
                <w:color w:val="000000"/>
                <w:sz w:val="22"/>
                <w:szCs w:val="22"/>
                <w:lang w:eastAsia="en-US"/>
              </w:rPr>
            </w:pPr>
            <w:r w:rsidRPr="00367B31">
              <w:rPr>
                <w:color w:val="000000"/>
                <w:sz w:val="22"/>
                <w:szCs w:val="22"/>
                <w:lang w:eastAsia="en-US"/>
              </w:rPr>
              <w:t>19 10 01</w:t>
            </w:r>
          </w:p>
        </w:tc>
        <w:tc>
          <w:tcPr>
            <w:tcW w:w="756" w:type="pct"/>
            <w:tcBorders>
              <w:top w:val="single" w:sz="4" w:space="0" w:color="auto"/>
              <w:left w:val="single" w:sz="4" w:space="0" w:color="auto"/>
              <w:bottom w:val="single" w:sz="4" w:space="0" w:color="auto"/>
              <w:right w:val="single" w:sz="4" w:space="0" w:color="auto"/>
            </w:tcBorders>
            <w:vAlign w:val="center"/>
          </w:tcPr>
          <w:p w14:paraId="5D1C6A0F" w14:textId="77777777" w:rsidR="00367B31" w:rsidRPr="00367B31" w:rsidRDefault="00367B31" w:rsidP="00367B31">
            <w:pPr>
              <w:jc w:val="both"/>
              <w:rPr>
                <w:color w:val="000000"/>
                <w:sz w:val="22"/>
                <w:szCs w:val="22"/>
                <w:lang w:eastAsia="en-US"/>
              </w:rPr>
            </w:pPr>
            <w:r w:rsidRPr="00367B31">
              <w:rPr>
                <w:color w:val="000000"/>
                <w:sz w:val="22"/>
                <w:szCs w:val="22"/>
                <w:lang w:eastAsia="en-US"/>
              </w:rPr>
              <w:t>Geležies ir plieno atliekos</w:t>
            </w:r>
          </w:p>
        </w:tc>
        <w:tc>
          <w:tcPr>
            <w:tcW w:w="1025" w:type="pct"/>
            <w:tcBorders>
              <w:top w:val="single" w:sz="4" w:space="0" w:color="auto"/>
              <w:left w:val="single" w:sz="4" w:space="0" w:color="auto"/>
              <w:bottom w:val="single" w:sz="4" w:space="0" w:color="auto"/>
              <w:right w:val="single" w:sz="4" w:space="0" w:color="auto"/>
            </w:tcBorders>
            <w:vAlign w:val="center"/>
          </w:tcPr>
          <w:p w14:paraId="261D991E" w14:textId="77777777" w:rsidR="00367B31" w:rsidRPr="00367B31" w:rsidRDefault="00367B31" w:rsidP="00367B31">
            <w:pPr>
              <w:jc w:val="both"/>
              <w:rPr>
                <w:rFonts w:eastAsia="Calibri"/>
                <w:sz w:val="22"/>
                <w:szCs w:val="22"/>
              </w:rPr>
            </w:pPr>
            <w:r w:rsidRPr="00367B31">
              <w:rPr>
                <w:color w:val="000000"/>
                <w:sz w:val="22"/>
                <w:szCs w:val="22"/>
                <w:lang w:eastAsia="en-US"/>
              </w:rPr>
              <w:t>Geležies ir plieno atliekos</w:t>
            </w:r>
          </w:p>
        </w:tc>
        <w:tc>
          <w:tcPr>
            <w:tcW w:w="1928" w:type="pct"/>
            <w:tcBorders>
              <w:top w:val="single" w:sz="4" w:space="0" w:color="auto"/>
              <w:left w:val="single" w:sz="4" w:space="0" w:color="auto"/>
              <w:bottom w:val="single" w:sz="4" w:space="0" w:color="auto"/>
              <w:right w:val="single" w:sz="4" w:space="0" w:color="auto"/>
            </w:tcBorders>
            <w:vAlign w:val="center"/>
          </w:tcPr>
          <w:p w14:paraId="5887DB4E"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6EF51D25"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C6BFE2A" w14:textId="77777777" w:rsidR="00367B31" w:rsidRPr="00367B31" w:rsidRDefault="00367B31" w:rsidP="00367B31">
            <w:pPr>
              <w:rPr>
                <w:rFonts w:eastAsia="Calibri"/>
                <w:sz w:val="22"/>
                <w:szCs w:val="22"/>
              </w:rPr>
            </w:pPr>
          </w:p>
        </w:tc>
      </w:tr>
      <w:tr w:rsidR="00367B31" w:rsidRPr="00367B31" w14:paraId="15FE59C5"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07885C1A" w14:textId="77777777" w:rsidR="00367B31" w:rsidRPr="00367B31" w:rsidRDefault="00367B31" w:rsidP="00367B31">
            <w:pPr>
              <w:jc w:val="both"/>
              <w:rPr>
                <w:color w:val="000000"/>
                <w:sz w:val="22"/>
                <w:szCs w:val="22"/>
                <w:lang w:eastAsia="en-US"/>
              </w:rPr>
            </w:pPr>
            <w:r w:rsidRPr="00367B31">
              <w:rPr>
                <w:color w:val="000000"/>
                <w:sz w:val="22"/>
                <w:szCs w:val="22"/>
                <w:lang w:eastAsia="en-US"/>
              </w:rPr>
              <w:t>19 12 02</w:t>
            </w:r>
          </w:p>
        </w:tc>
        <w:tc>
          <w:tcPr>
            <w:tcW w:w="756" w:type="pct"/>
            <w:tcBorders>
              <w:top w:val="single" w:sz="4" w:space="0" w:color="auto"/>
              <w:left w:val="single" w:sz="4" w:space="0" w:color="auto"/>
              <w:bottom w:val="single" w:sz="4" w:space="0" w:color="auto"/>
              <w:right w:val="single" w:sz="4" w:space="0" w:color="auto"/>
            </w:tcBorders>
            <w:vAlign w:val="center"/>
          </w:tcPr>
          <w:p w14:paraId="1541F7E3" w14:textId="77777777" w:rsidR="00367B31" w:rsidRPr="00367B31" w:rsidRDefault="00367B31" w:rsidP="00367B31">
            <w:pPr>
              <w:jc w:val="both"/>
              <w:rPr>
                <w:color w:val="000000"/>
                <w:sz w:val="22"/>
                <w:szCs w:val="22"/>
                <w:lang w:eastAsia="en-US"/>
              </w:rPr>
            </w:pPr>
            <w:r w:rsidRPr="00367B31">
              <w:rPr>
                <w:color w:val="000000"/>
                <w:sz w:val="22"/>
                <w:szCs w:val="22"/>
                <w:lang w:eastAsia="en-US"/>
              </w:rPr>
              <w:t>Juodieji metalai</w:t>
            </w:r>
          </w:p>
        </w:tc>
        <w:tc>
          <w:tcPr>
            <w:tcW w:w="1025" w:type="pct"/>
            <w:tcBorders>
              <w:top w:val="single" w:sz="4" w:space="0" w:color="auto"/>
              <w:left w:val="single" w:sz="4" w:space="0" w:color="auto"/>
              <w:bottom w:val="single" w:sz="4" w:space="0" w:color="auto"/>
              <w:right w:val="single" w:sz="4" w:space="0" w:color="auto"/>
            </w:tcBorders>
            <w:vAlign w:val="center"/>
          </w:tcPr>
          <w:p w14:paraId="1ECF79E9" w14:textId="77777777" w:rsidR="00367B31" w:rsidRPr="00367B31" w:rsidRDefault="00367B31" w:rsidP="00367B31">
            <w:pPr>
              <w:jc w:val="both"/>
              <w:rPr>
                <w:rFonts w:eastAsia="Calibri"/>
                <w:sz w:val="22"/>
                <w:szCs w:val="22"/>
              </w:rPr>
            </w:pPr>
            <w:r w:rsidRPr="00367B31">
              <w:rPr>
                <w:color w:val="000000"/>
                <w:sz w:val="22"/>
                <w:szCs w:val="22"/>
                <w:lang w:eastAsia="en-US"/>
              </w:rPr>
              <w:t>Juodieji metalai</w:t>
            </w:r>
          </w:p>
        </w:tc>
        <w:tc>
          <w:tcPr>
            <w:tcW w:w="1928" w:type="pct"/>
            <w:tcBorders>
              <w:top w:val="single" w:sz="4" w:space="0" w:color="auto"/>
              <w:left w:val="single" w:sz="4" w:space="0" w:color="auto"/>
              <w:bottom w:val="single" w:sz="4" w:space="0" w:color="auto"/>
              <w:right w:val="single" w:sz="4" w:space="0" w:color="auto"/>
            </w:tcBorders>
            <w:vAlign w:val="center"/>
          </w:tcPr>
          <w:p w14:paraId="1884AD33"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34F530EE"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3D62E52A" w14:textId="77777777" w:rsidR="00367B31" w:rsidRPr="00367B31" w:rsidRDefault="00367B31" w:rsidP="00367B31">
            <w:pPr>
              <w:rPr>
                <w:rFonts w:eastAsia="Calibri"/>
                <w:sz w:val="22"/>
                <w:szCs w:val="22"/>
              </w:rPr>
            </w:pPr>
          </w:p>
        </w:tc>
      </w:tr>
      <w:tr w:rsidR="00367B31" w:rsidRPr="00367B31" w14:paraId="0FDF0DB1"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9C6A86A" w14:textId="77777777" w:rsidR="00367B31" w:rsidRPr="00367B31" w:rsidRDefault="00367B31" w:rsidP="00367B31">
            <w:pPr>
              <w:jc w:val="both"/>
              <w:rPr>
                <w:color w:val="000000"/>
                <w:sz w:val="22"/>
                <w:szCs w:val="22"/>
                <w:lang w:eastAsia="en-US"/>
              </w:rPr>
            </w:pPr>
            <w:r w:rsidRPr="00367B31">
              <w:rPr>
                <w:color w:val="000000"/>
                <w:sz w:val="22"/>
                <w:szCs w:val="22"/>
                <w:lang w:eastAsia="en-US"/>
              </w:rPr>
              <w:t>19 12 03</w:t>
            </w:r>
          </w:p>
        </w:tc>
        <w:tc>
          <w:tcPr>
            <w:tcW w:w="756" w:type="pct"/>
            <w:tcBorders>
              <w:top w:val="single" w:sz="4" w:space="0" w:color="auto"/>
              <w:left w:val="single" w:sz="4" w:space="0" w:color="auto"/>
              <w:bottom w:val="single" w:sz="4" w:space="0" w:color="auto"/>
              <w:right w:val="single" w:sz="4" w:space="0" w:color="auto"/>
            </w:tcBorders>
            <w:vAlign w:val="center"/>
          </w:tcPr>
          <w:p w14:paraId="3537E025" w14:textId="77777777" w:rsidR="00367B31" w:rsidRPr="00367B31" w:rsidRDefault="00367B31" w:rsidP="00367B31">
            <w:pPr>
              <w:jc w:val="both"/>
              <w:rPr>
                <w:color w:val="000000"/>
                <w:sz w:val="22"/>
                <w:szCs w:val="22"/>
                <w:lang w:eastAsia="en-US"/>
              </w:rPr>
            </w:pPr>
            <w:r w:rsidRPr="00367B31">
              <w:rPr>
                <w:color w:val="000000"/>
                <w:sz w:val="22"/>
                <w:szCs w:val="22"/>
                <w:lang w:eastAsia="en-US"/>
              </w:rPr>
              <w:t>Spalvotieji metalai</w:t>
            </w:r>
          </w:p>
        </w:tc>
        <w:tc>
          <w:tcPr>
            <w:tcW w:w="1025" w:type="pct"/>
            <w:tcBorders>
              <w:top w:val="single" w:sz="4" w:space="0" w:color="auto"/>
              <w:left w:val="single" w:sz="4" w:space="0" w:color="auto"/>
              <w:bottom w:val="single" w:sz="4" w:space="0" w:color="auto"/>
              <w:right w:val="single" w:sz="4" w:space="0" w:color="auto"/>
            </w:tcBorders>
            <w:vAlign w:val="center"/>
          </w:tcPr>
          <w:p w14:paraId="3B9ECC06" w14:textId="77777777" w:rsidR="00367B31" w:rsidRPr="00367B31" w:rsidRDefault="00367B31" w:rsidP="00367B31">
            <w:pPr>
              <w:jc w:val="both"/>
              <w:rPr>
                <w:rFonts w:eastAsia="Calibri"/>
                <w:sz w:val="22"/>
                <w:szCs w:val="22"/>
              </w:rPr>
            </w:pPr>
            <w:r w:rsidRPr="00367B31">
              <w:rPr>
                <w:color w:val="000000"/>
                <w:sz w:val="22"/>
                <w:szCs w:val="22"/>
                <w:lang w:eastAsia="en-US"/>
              </w:rPr>
              <w:t>Spalvotieji metalai</w:t>
            </w:r>
          </w:p>
        </w:tc>
        <w:tc>
          <w:tcPr>
            <w:tcW w:w="1928" w:type="pct"/>
            <w:tcBorders>
              <w:top w:val="single" w:sz="4" w:space="0" w:color="auto"/>
              <w:left w:val="single" w:sz="4" w:space="0" w:color="auto"/>
              <w:bottom w:val="single" w:sz="4" w:space="0" w:color="auto"/>
              <w:right w:val="single" w:sz="4" w:space="0" w:color="auto"/>
            </w:tcBorders>
            <w:vAlign w:val="center"/>
          </w:tcPr>
          <w:p w14:paraId="5605E130"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3A9CD491"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2D938842" w14:textId="77777777" w:rsidR="00367B31" w:rsidRPr="00367B31" w:rsidRDefault="00367B31" w:rsidP="00367B31">
            <w:pPr>
              <w:rPr>
                <w:rFonts w:eastAsia="Calibri"/>
                <w:sz w:val="22"/>
                <w:szCs w:val="22"/>
              </w:rPr>
            </w:pPr>
          </w:p>
        </w:tc>
      </w:tr>
      <w:tr w:rsidR="00367B31" w:rsidRPr="00367B31" w14:paraId="02531CAF"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7B1CFE3D" w14:textId="77777777" w:rsidR="00367B31" w:rsidRPr="00367B31" w:rsidRDefault="00367B31" w:rsidP="00367B31">
            <w:pPr>
              <w:jc w:val="both"/>
              <w:rPr>
                <w:color w:val="000000"/>
                <w:sz w:val="22"/>
                <w:szCs w:val="22"/>
                <w:lang w:eastAsia="en-US"/>
              </w:rPr>
            </w:pPr>
            <w:r w:rsidRPr="00367B31">
              <w:rPr>
                <w:color w:val="000000"/>
                <w:sz w:val="22"/>
                <w:szCs w:val="22"/>
                <w:lang w:eastAsia="en-US"/>
              </w:rPr>
              <w:t>20 01 40</w:t>
            </w:r>
          </w:p>
        </w:tc>
        <w:tc>
          <w:tcPr>
            <w:tcW w:w="756" w:type="pct"/>
            <w:tcBorders>
              <w:top w:val="single" w:sz="4" w:space="0" w:color="auto"/>
              <w:left w:val="single" w:sz="4" w:space="0" w:color="auto"/>
              <w:bottom w:val="single" w:sz="4" w:space="0" w:color="auto"/>
              <w:right w:val="single" w:sz="4" w:space="0" w:color="auto"/>
            </w:tcBorders>
            <w:vAlign w:val="center"/>
          </w:tcPr>
          <w:p w14:paraId="22525A2E" w14:textId="77777777" w:rsidR="00367B31" w:rsidRPr="00367B31" w:rsidRDefault="00367B31" w:rsidP="00367B31">
            <w:pPr>
              <w:jc w:val="both"/>
              <w:rPr>
                <w:color w:val="000000"/>
                <w:sz w:val="22"/>
                <w:szCs w:val="22"/>
                <w:lang w:eastAsia="en-US"/>
              </w:rPr>
            </w:pPr>
            <w:r w:rsidRPr="00367B31">
              <w:rPr>
                <w:color w:val="000000"/>
                <w:sz w:val="22"/>
                <w:szCs w:val="22"/>
                <w:lang w:eastAsia="en-US"/>
              </w:rPr>
              <w:t>Metalai</w:t>
            </w:r>
          </w:p>
        </w:tc>
        <w:tc>
          <w:tcPr>
            <w:tcW w:w="1025" w:type="pct"/>
            <w:tcBorders>
              <w:top w:val="single" w:sz="4" w:space="0" w:color="auto"/>
              <w:left w:val="single" w:sz="4" w:space="0" w:color="auto"/>
              <w:bottom w:val="single" w:sz="4" w:space="0" w:color="auto"/>
              <w:right w:val="single" w:sz="4" w:space="0" w:color="auto"/>
            </w:tcBorders>
            <w:vAlign w:val="center"/>
          </w:tcPr>
          <w:p w14:paraId="4C5A5F77" w14:textId="77777777" w:rsidR="00367B31" w:rsidRPr="00367B31" w:rsidRDefault="00367B31" w:rsidP="00367B31">
            <w:pPr>
              <w:jc w:val="both"/>
              <w:rPr>
                <w:rFonts w:eastAsia="Calibri"/>
                <w:sz w:val="22"/>
                <w:szCs w:val="22"/>
              </w:rPr>
            </w:pPr>
            <w:r w:rsidRPr="00367B31">
              <w:rPr>
                <w:color w:val="000000"/>
                <w:sz w:val="22"/>
                <w:szCs w:val="22"/>
                <w:lang w:eastAsia="en-US"/>
              </w:rPr>
              <w:t>Metalai</w:t>
            </w:r>
          </w:p>
        </w:tc>
        <w:tc>
          <w:tcPr>
            <w:tcW w:w="1928" w:type="pct"/>
            <w:tcBorders>
              <w:top w:val="single" w:sz="4" w:space="0" w:color="auto"/>
              <w:left w:val="single" w:sz="4" w:space="0" w:color="auto"/>
              <w:bottom w:val="single" w:sz="4" w:space="0" w:color="auto"/>
              <w:right w:val="single" w:sz="4" w:space="0" w:color="auto"/>
            </w:tcBorders>
            <w:vAlign w:val="center"/>
          </w:tcPr>
          <w:p w14:paraId="420D4062"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116BB583"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6C1F281F" w14:textId="77777777" w:rsidR="00367B31" w:rsidRPr="00367B31" w:rsidRDefault="00367B31" w:rsidP="00367B31">
            <w:pPr>
              <w:rPr>
                <w:rFonts w:eastAsia="Calibri"/>
                <w:sz w:val="22"/>
                <w:szCs w:val="22"/>
              </w:rPr>
            </w:pPr>
          </w:p>
        </w:tc>
      </w:tr>
      <w:tr w:rsidR="00367B31" w:rsidRPr="00367B31" w14:paraId="2ED0C2B8"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49801CF2" w14:textId="77777777" w:rsidR="00367B31" w:rsidRPr="00367B31" w:rsidRDefault="00367B31" w:rsidP="00367B31">
            <w:pPr>
              <w:jc w:val="both"/>
              <w:rPr>
                <w:color w:val="000000"/>
                <w:sz w:val="22"/>
                <w:szCs w:val="22"/>
                <w:lang w:eastAsia="en-US"/>
              </w:rPr>
            </w:pPr>
            <w:r w:rsidRPr="00367B31">
              <w:rPr>
                <w:color w:val="000000"/>
                <w:sz w:val="22"/>
                <w:szCs w:val="22"/>
                <w:lang w:eastAsia="en-US"/>
              </w:rPr>
              <w:t>02 03 04</w:t>
            </w:r>
          </w:p>
        </w:tc>
        <w:tc>
          <w:tcPr>
            <w:tcW w:w="756" w:type="pct"/>
            <w:tcBorders>
              <w:top w:val="single" w:sz="4" w:space="0" w:color="auto"/>
              <w:left w:val="single" w:sz="4" w:space="0" w:color="auto"/>
              <w:bottom w:val="single" w:sz="4" w:space="0" w:color="auto"/>
              <w:right w:val="single" w:sz="4" w:space="0" w:color="auto"/>
            </w:tcBorders>
            <w:vAlign w:val="center"/>
          </w:tcPr>
          <w:p w14:paraId="52E352AC" w14:textId="77777777" w:rsidR="00367B31" w:rsidRPr="00367B31" w:rsidRDefault="00367B31" w:rsidP="00367B31">
            <w:pPr>
              <w:jc w:val="both"/>
              <w:rPr>
                <w:color w:val="000000"/>
                <w:sz w:val="22"/>
                <w:szCs w:val="22"/>
                <w:lang w:eastAsia="en-US"/>
              </w:rPr>
            </w:pPr>
            <w:r w:rsidRPr="00367B31">
              <w:rPr>
                <w:color w:val="000000"/>
                <w:sz w:val="22"/>
                <w:szCs w:val="22"/>
                <w:lang w:eastAsia="en-US"/>
              </w:rPr>
              <w:t>Medžiagos, netinkamos vartoti ar perdirbti</w:t>
            </w:r>
          </w:p>
        </w:tc>
        <w:tc>
          <w:tcPr>
            <w:tcW w:w="1025" w:type="pct"/>
            <w:tcBorders>
              <w:top w:val="single" w:sz="4" w:space="0" w:color="auto"/>
              <w:left w:val="single" w:sz="4" w:space="0" w:color="auto"/>
              <w:bottom w:val="single" w:sz="4" w:space="0" w:color="auto"/>
              <w:right w:val="single" w:sz="4" w:space="0" w:color="auto"/>
            </w:tcBorders>
            <w:vAlign w:val="center"/>
          </w:tcPr>
          <w:p w14:paraId="75E76A65" w14:textId="77777777" w:rsidR="00367B31" w:rsidRPr="00367B31" w:rsidRDefault="00367B31" w:rsidP="00367B31">
            <w:pPr>
              <w:jc w:val="both"/>
              <w:rPr>
                <w:rFonts w:eastAsia="Calibri"/>
                <w:sz w:val="22"/>
                <w:szCs w:val="22"/>
              </w:rPr>
            </w:pPr>
            <w:r w:rsidRPr="00367B31">
              <w:rPr>
                <w:color w:val="000000"/>
                <w:sz w:val="22"/>
                <w:szCs w:val="22"/>
                <w:lang w:eastAsia="en-US"/>
              </w:rPr>
              <w:t>Medžiagos, netinkamos vartoti ar perdirbti</w:t>
            </w:r>
          </w:p>
        </w:tc>
        <w:tc>
          <w:tcPr>
            <w:tcW w:w="1928" w:type="pct"/>
            <w:tcBorders>
              <w:top w:val="single" w:sz="4" w:space="0" w:color="auto"/>
              <w:left w:val="single" w:sz="4" w:space="0" w:color="auto"/>
              <w:bottom w:val="single" w:sz="4" w:space="0" w:color="auto"/>
              <w:right w:val="single" w:sz="4" w:space="0" w:color="auto"/>
            </w:tcBorders>
            <w:vAlign w:val="center"/>
          </w:tcPr>
          <w:p w14:paraId="49E9A3B2"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2339B902"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87B574B" w14:textId="77777777" w:rsidR="00367B31" w:rsidRPr="00367B31" w:rsidRDefault="00367B31" w:rsidP="00367B31">
            <w:pPr>
              <w:rPr>
                <w:rFonts w:eastAsia="Calibri"/>
                <w:sz w:val="22"/>
                <w:szCs w:val="22"/>
              </w:rPr>
            </w:pPr>
          </w:p>
        </w:tc>
      </w:tr>
      <w:tr w:rsidR="00367B31" w:rsidRPr="00367B31" w14:paraId="3BB3282A"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19CAEB08" w14:textId="77777777" w:rsidR="00367B31" w:rsidRPr="00367B31" w:rsidRDefault="00367B31" w:rsidP="00367B31">
            <w:pPr>
              <w:jc w:val="both"/>
              <w:rPr>
                <w:color w:val="000000"/>
                <w:sz w:val="22"/>
                <w:szCs w:val="22"/>
                <w:lang w:eastAsia="en-US"/>
              </w:rPr>
            </w:pPr>
            <w:r w:rsidRPr="00367B31">
              <w:rPr>
                <w:color w:val="000000"/>
                <w:sz w:val="22"/>
                <w:szCs w:val="22"/>
                <w:lang w:eastAsia="en-US"/>
              </w:rPr>
              <w:t>02 06 01</w:t>
            </w:r>
          </w:p>
        </w:tc>
        <w:tc>
          <w:tcPr>
            <w:tcW w:w="756" w:type="pct"/>
            <w:tcBorders>
              <w:top w:val="single" w:sz="4" w:space="0" w:color="auto"/>
              <w:left w:val="single" w:sz="4" w:space="0" w:color="auto"/>
              <w:bottom w:val="single" w:sz="4" w:space="0" w:color="auto"/>
              <w:right w:val="single" w:sz="4" w:space="0" w:color="auto"/>
            </w:tcBorders>
            <w:vAlign w:val="center"/>
          </w:tcPr>
          <w:p w14:paraId="18A751BF" w14:textId="77777777" w:rsidR="00367B31" w:rsidRPr="00367B31" w:rsidRDefault="00367B31" w:rsidP="00367B31">
            <w:pPr>
              <w:jc w:val="both"/>
              <w:rPr>
                <w:color w:val="000000"/>
                <w:sz w:val="22"/>
                <w:szCs w:val="22"/>
                <w:lang w:eastAsia="en-US"/>
              </w:rPr>
            </w:pPr>
            <w:r w:rsidRPr="00367B31">
              <w:rPr>
                <w:color w:val="000000"/>
                <w:sz w:val="22"/>
                <w:szCs w:val="22"/>
                <w:lang w:eastAsia="en-US"/>
              </w:rPr>
              <w:t>Medžiagos, netinkamos vartoti ar perdirbti</w:t>
            </w:r>
          </w:p>
        </w:tc>
        <w:tc>
          <w:tcPr>
            <w:tcW w:w="1025" w:type="pct"/>
            <w:tcBorders>
              <w:top w:val="single" w:sz="4" w:space="0" w:color="auto"/>
              <w:left w:val="single" w:sz="4" w:space="0" w:color="auto"/>
              <w:bottom w:val="single" w:sz="4" w:space="0" w:color="auto"/>
              <w:right w:val="single" w:sz="4" w:space="0" w:color="auto"/>
            </w:tcBorders>
            <w:vAlign w:val="center"/>
          </w:tcPr>
          <w:p w14:paraId="65F7DCEF" w14:textId="77777777" w:rsidR="00367B31" w:rsidRPr="00367B31" w:rsidRDefault="00367B31" w:rsidP="00367B31">
            <w:pPr>
              <w:jc w:val="both"/>
              <w:rPr>
                <w:rFonts w:eastAsia="Calibri"/>
                <w:sz w:val="22"/>
                <w:szCs w:val="22"/>
              </w:rPr>
            </w:pPr>
            <w:r w:rsidRPr="00367B31">
              <w:rPr>
                <w:color w:val="000000"/>
                <w:sz w:val="22"/>
                <w:szCs w:val="22"/>
                <w:lang w:eastAsia="en-US"/>
              </w:rPr>
              <w:t>Medžiagos, netinkamos vartoti ar perdirbti</w:t>
            </w:r>
          </w:p>
        </w:tc>
        <w:tc>
          <w:tcPr>
            <w:tcW w:w="1928" w:type="pct"/>
            <w:tcBorders>
              <w:top w:val="single" w:sz="4" w:space="0" w:color="auto"/>
              <w:left w:val="single" w:sz="4" w:space="0" w:color="auto"/>
              <w:bottom w:val="single" w:sz="4" w:space="0" w:color="auto"/>
              <w:right w:val="single" w:sz="4" w:space="0" w:color="auto"/>
            </w:tcBorders>
            <w:vAlign w:val="center"/>
          </w:tcPr>
          <w:p w14:paraId="70E3A0C7"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679BD7F8"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60B931AA" w14:textId="77777777" w:rsidR="00367B31" w:rsidRPr="00367B31" w:rsidRDefault="00367B31" w:rsidP="00367B31">
            <w:pPr>
              <w:rPr>
                <w:rFonts w:eastAsia="Calibri"/>
                <w:sz w:val="22"/>
                <w:szCs w:val="22"/>
              </w:rPr>
            </w:pPr>
          </w:p>
        </w:tc>
      </w:tr>
      <w:tr w:rsidR="00367B31" w:rsidRPr="00367B31" w14:paraId="71604A30"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6318B231" w14:textId="77777777" w:rsidR="00367B31" w:rsidRPr="00367B31" w:rsidRDefault="00367B31" w:rsidP="00367B31">
            <w:pPr>
              <w:jc w:val="both"/>
              <w:rPr>
                <w:color w:val="000000"/>
                <w:sz w:val="22"/>
                <w:szCs w:val="22"/>
                <w:lang w:eastAsia="en-US"/>
              </w:rPr>
            </w:pPr>
            <w:r w:rsidRPr="00367B31">
              <w:rPr>
                <w:color w:val="000000"/>
                <w:sz w:val="22"/>
                <w:szCs w:val="22"/>
                <w:lang w:eastAsia="en-US"/>
              </w:rPr>
              <w:t>02 07 04</w:t>
            </w:r>
          </w:p>
        </w:tc>
        <w:tc>
          <w:tcPr>
            <w:tcW w:w="756" w:type="pct"/>
            <w:tcBorders>
              <w:top w:val="single" w:sz="4" w:space="0" w:color="auto"/>
              <w:left w:val="single" w:sz="4" w:space="0" w:color="auto"/>
              <w:bottom w:val="single" w:sz="4" w:space="0" w:color="auto"/>
              <w:right w:val="single" w:sz="4" w:space="0" w:color="auto"/>
            </w:tcBorders>
            <w:vAlign w:val="center"/>
          </w:tcPr>
          <w:p w14:paraId="4578E0F6" w14:textId="77777777" w:rsidR="00367B31" w:rsidRPr="00367B31" w:rsidRDefault="00367B31" w:rsidP="00367B31">
            <w:pPr>
              <w:jc w:val="both"/>
              <w:rPr>
                <w:color w:val="000000"/>
                <w:sz w:val="22"/>
                <w:szCs w:val="22"/>
                <w:lang w:eastAsia="en-US"/>
              </w:rPr>
            </w:pPr>
            <w:r w:rsidRPr="00367B31">
              <w:rPr>
                <w:color w:val="000000"/>
                <w:sz w:val="22"/>
                <w:szCs w:val="22"/>
                <w:lang w:eastAsia="en-US"/>
              </w:rPr>
              <w:t>Medžiagos, netinkamos vartoti ar perdirbti</w:t>
            </w:r>
          </w:p>
        </w:tc>
        <w:tc>
          <w:tcPr>
            <w:tcW w:w="1025" w:type="pct"/>
            <w:tcBorders>
              <w:top w:val="single" w:sz="4" w:space="0" w:color="auto"/>
              <w:left w:val="single" w:sz="4" w:space="0" w:color="auto"/>
              <w:bottom w:val="single" w:sz="4" w:space="0" w:color="auto"/>
              <w:right w:val="single" w:sz="4" w:space="0" w:color="auto"/>
            </w:tcBorders>
            <w:vAlign w:val="center"/>
          </w:tcPr>
          <w:p w14:paraId="495B0B11" w14:textId="77777777" w:rsidR="00367B31" w:rsidRPr="00367B31" w:rsidRDefault="00367B31" w:rsidP="00367B31">
            <w:pPr>
              <w:jc w:val="both"/>
              <w:rPr>
                <w:rFonts w:eastAsia="Calibri"/>
                <w:sz w:val="22"/>
                <w:szCs w:val="22"/>
              </w:rPr>
            </w:pPr>
            <w:r w:rsidRPr="00367B31">
              <w:rPr>
                <w:color w:val="000000"/>
                <w:sz w:val="22"/>
                <w:szCs w:val="22"/>
                <w:lang w:eastAsia="en-US"/>
              </w:rPr>
              <w:t>Medžiagos, netinkamos vartoti ar perdirbti</w:t>
            </w:r>
          </w:p>
        </w:tc>
        <w:tc>
          <w:tcPr>
            <w:tcW w:w="1928" w:type="pct"/>
            <w:tcBorders>
              <w:top w:val="single" w:sz="4" w:space="0" w:color="auto"/>
              <w:left w:val="single" w:sz="4" w:space="0" w:color="auto"/>
              <w:bottom w:val="single" w:sz="4" w:space="0" w:color="auto"/>
              <w:right w:val="single" w:sz="4" w:space="0" w:color="auto"/>
            </w:tcBorders>
            <w:vAlign w:val="center"/>
          </w:tcPr>
          <w:p w14:paraId="44C472E0"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3F77E433"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57A56C9" w14:textId="77777777" w:rsidR="00367B31" w:rsidRPr="00367B31" w:rsidRDefault="00367B31" w:rsidP="00367B31">
            <w:pPr>
              <w:rPr>
                <w:rFonts w:eastAsia="Calibri"/>
                <w:sz w:val="22"/>
                <w:szCs w:val="22"/>
              </w:rPr>
            </w:pPr>
          </w:p>
        </w:tc>
      </w:tr>
      <w:tr w:rsidR="00367B31" w:rsidRPr="00367B31" w14:paraId="6CC486C1"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160B064E" w14:textId="77777777" w:rsidR="00367B31" w:rsidRPr="00367B31" w:rsidRDefault="00367B31" w:rsidP="00367B31">
            <w:pPr>
              <w:jc w:val="both"/>
              <w:rPr>
                <w:color w:val="000000"/>
                <w:sz w:val="22"/>
                <w:szCs w:val="22"/>
                <w:lang w:eastAsia="en-US"/>
              </w:rPr>
            </w:pPr>
            <w:r w:rsidRPr="00367B31">
              <w:rPr>
                <w:color w:val="000000"/>
                <w:sz w:val="22"/>
                <w:szCs w:val="22"/>
                <w:lang w:eastAsia="en-US"/>
              </w:rPr>
              <w:t>03 01 05</w:t>
            </w:r>
          </w:p>
        </w:tc>
        <w:tc>
          <w:tcPr>
            <w:tcW w:w="756" w:type="pct"/>
            <w:tcBorders>
              <w:top w:val="single" w:sz="4" w:space="0" w:color="auto"/>
              <w:left w:val="single" w:sz="4" w:space="0" w:color="auto"/>
              <w:bottom w:val="single" w:sz="4" w:space="0" w:color="auto"/>
              <w:right w:val="single" w:sz="4" w:space="0" w:color="auto"/>
            </w:tcBorders>
            <w:vAlign w:val="center"/>
          </w:tcPr>
          <w:p w14:paraId="3FFDA358" w14:textId="77777777" w:rsidR="00367B31" w:rsidRPr="00367B31" w:rsidRDefault="00367B31" w:rsidP="00367B31">
            <w:pPr>
              <w:jc w:val="both"/>
              <w:rPr>
                <w:color w:val="000000"/>
                <w:sz w:val="22"/>
                <w:szCs w:val="22"/>
                <w:lang w:eastAsia="en-US"/>
              </w:rPr>
            </w:pPr>
            <w:r w:rsidRPr="00367B31">
              <w:rPr>
                <w:color w:val="000000"/>
                <w:sz w:val="22"/>
                <w:szCs w:val="22"/>
                <w:lang w:eastAsia="en-US"/>
              </w:rPr>
              <w:t>Pjuvenos, drožlės, skiedros, mediena, medienos drožlių plokštės ir fanera, nenurodyti 03 01 04</w:t>
            </w:r>
          </w:p>
        </w:tc>
        <w:tc>
          <w:tcPr>
            <w:tcW w:w="1025" w:type="pct"/>
            <w:tcBorders>
              <w:top w:val="single" w:sz="4" w:space="0" w:color="auto"/>
              <w:left w:val="single" w:sz="4" w:space="0" w:color="auto"/>
              <w:bottom w:val="single" w:sz="4" w:space="0" w:color="auto"/>
              <w:right w:val="single" w:sz="4" w:space="0" w:color="auto"/>
            </w:tcBorders>
            <w:vAlign w:val="center"/>
          </w:tcPr>
          <w:p w14:paraId="00704BFA" w14:textId="77777777" w:rsidR="00367B31" w:rsidRPr="00367B31" w:rsidRDefault="00367B31" w:rsidP="00367B31">
            <w:pPr>
              <w:jc w:val="both"/>
              <w:rPr>
                <w:color w:val="000000"/>
                <w:sz w:val="22"/>
                <w:szCs w:val="22"/>
                <w:lang w:eastAsia="en-US"/>
              </w:rPr>
            </w:pPr>
            <w:r w:rsidRPr="00367B31">
              <w:rPr>
                <w:color w:val="000000"/>
                <w:sz w:val="22"/>
                <w:szCs w:val="22"/>
                <w:lang w:eastAsia="en-US"/>
              </w:rPr>
              <w:t>Pjuvenos, drožlės, skiedros, mediena, medienos drožlių plokštės ir fanera, nenurodyti 03 01 04</w:t>
            </w:r>
          </w:p>
        </w:tc>
        <w:tc>
          <w:tcPr>
            <w:tcW w:w="1928" w:type="pct"/>
            <w:tcBorders>
              <w:top w:val="single" w:sz="4" w:space="0" w:color="auto"/>
              <w:left w:val="single" w:sz="4" w:space="0" w:color="auto"/>
              <w:bottom w:val="single" w:sz="4" w:space="0" w:color="auto"/>
              <w:right w:val="single" w:sz="4" w:space="0" w:color="auto"/>
            </w:tcBorders>
            <w:vAlign w:val="center"/>
          </w:tcPr>
          <w:p w14:paraId="6F1F6399"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223CE41D"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1507F166" w14:textId="77777777" w:rsidR="00367B31" w:rsidRPr="00367B31" w:rsidRDefault="00367B31" w:rsidP="00367B31">
            <w:pPr>
              <w:rPr>
                <w:rFonts w:eastAsia="Calibri"/>
                <w:sz w:val="22"/>
                <w:szCs w:val="22"/>
              </w:rPr>
            </w:pPr>
          </w:p>
        </w:tc>
      </w:tr>
      <w:tr w:rsidR="00367B31" w:rsidRPr="00367B31" w14:paraId="67A2B263"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4A729CDD" w14:textId="77777777" w:rsidR="00367B31" w:rsidRPr="00367B31" w:rsidRDefault="00367B31" w:rsidP="00367B31">
            <w:pPr>
              <w:jc w:val="both"/>
              <w:rPr>
                <w:color w:val="000000"/>
                <w:sz w:val="22"/>
                <w:szCs w:val="22"/>
                <w:lang w:eastAsia="en-US"/>
              </w:rPr>
            </w:pPr>
            <w:r w:rsidRPr="00367B31">
              <w:rPr>
                <w:color w:val="000000"/>
                <w:sz w:val="22"/>
                <w:szCs w:val="22"/>
                <w:lang w:eastAsia="en-US"/>
              </w:rPr>
              <w:t>04 02 21</w:t>
            </w:r>
          </w:p>
        </w:tc>
        <w:tc>
          <w:tcPr>
            <w:tcW w:w="756" w:type="pct"/>
            <w:tcBorders>
              <w:top w:val="single" w:sz="4" w:space="0" w:color="auto"/>
              <w:left w:val="single" w:sz="4" w:space="0" w:color="auto"/>
              <w:bottom w:val="single" w:sz="4" w:space="0" w:color="auto"/>
              <w:right w:val="single" w:sz="4" w:space="0" w:color="auto"/>
            </w:tcBorders>
            <w:vAlign w:val="center"/>
          </w:tcPr>
          <w:p w14:paraId="29F8A2C7" w14:textId="77777777" w:rsidR="00367B31" w:rsidRPr="00367B31" w:rsidRDefault="00367B31" w:rsidP="00367B31">
            <w:pPr>
              <w:jc w:val="both"/>
              <w:rPr>
                <w:color w:val="000000"/>
                <w:sz w:val="22"/>
                <w:szCs w:val="22"/>
                <w:lang w:eastAsia="en-US"/>
              </w:rPr>
            </w:pPr>
            <w:r w:rsidRPr="00367B31">
              <w:rPr>
                <w:color w:val="000000"/>
                <w:sz w:val="22"/>
                <w:szCs w:val="22"/>
                <w:lang w:eastAsia="en-US"/>
              </w:rPr>
              <w:t>Neperdirbto tekstilės pluošto atliekos</w:t>
            </w:r>
          </w:p>
        </w:tc>
        <w:tc>
          <w:tcPr>
            <w:tcW w:w="1025" w:type="pct"/>
            <w:tcBorders>
              <w:top w:val="single" w:sz="4" w:space="0" w:color="auto"/>
              <w:left w:val="single" w:sz="4" w:space="0" w:color="auto"/>
              <w:bottom w:val="single" w:sz="4" w:space="0" w:color="auto"/>
              <w:right w:val="single" w:sz="4" w:space="0" w:color="auto"/>
            </w:tcBorders>
            <w:vAlign w:val="center"/>
          </w:tcPr>
          <w:p w14:paraId="428973A0" w14:textId="77777777" w:rsidR="00367B31" w:rsidRPr="00367B31" w:rsidRDefault="00367B31" w:rsidP="00367B31">
            <w:pPr>
              <w:jc w:val="both"/>
              <w:rPr>
                <w:color w:val="000000"/>
                <w:sz w:val="22"/>
                <w:szCs w:val="22"/>
                <w:lang w:eastAsia="en-US"/>
              </w:rPr>
            </w:pPr>
            <w:r w:rsidRPr="00367B31">
              <w:rPr>
                <w:color w:val="000000"/>
                <w:sz w:val="22"/>
                <w:szCs w:val="22"/>
                <w:lang w:eastAsia="en-US"/>
              </w:rPr>
              <w:t>Neperdirbto tekstilės pluošto atliekos</w:t>
            </w:r>
          </w:p>
        </w:tc>
        <w:tc>
          <w:tcPr>
            <w:tcW w:w="1928" w:type="pct"/>
            <w:tcBorders>
              <w:top w:val="single" w:sz="4" w:space="0" w:color="auto"/>
              <w:left w:val="single" w:sz="4" w:space="0" w:color="auto"/>
              <w:bottom w:val="single" w:sz="4" w:space="0" w:color="auto"/>
              <w:right w:val="single" w:sz="4" w:space="0" w:color="auto"/>
            </w:tcBorders>
            <w:vAlign w:val="center"/>
          </w:tcPr>
          <w:p w14:paraId="2E2597F8"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7343CC93"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0B0C082F" w14:textId="77777777" w:rsidR="00367B31" w:rsidRPr="00367B31" w:rsidRDefault="00367B31" w:rsidP="00367B31">
            <w:pPr>
              <w:rPr>
                <w:rFonts w:eastAsia="Calibri"/>
                <w:sz w:val="22"/>
                <w:szCs w:val="22"/>
              </w:rPr>
            </w:pPr>
          </w:p>
        </w:tc>
      </w:tr>
      <w:tr w:rsidR="00367B31" w:rsidRPr="00367B31" w14:paraId="3ADA13E6"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67A26C75" w14:textId="77777777" w:rsidR="00367B31" w:rsidRPr="00367B31" w:rsidRDefault="00367B31" w:rsidP="00367B31">
            <w:pPr>
              <w:jc w:val="both"/>
              <w:rPr>
                <w:color w:val="000000"/>
                <w:sz w:val="22"/>
                <w:szCs w:val="22"/>
                <w:lang w:eastAsia="en-US"/>
              </w:rPr>
            </w:pPr>
            <w:r w:rsidRPr="00367B31">
              <w:rPr>
                <w:color w:val="000000"/>
                <w:sz w:val="22"/>
                <w:szCs w:val="22"/>
                <w:lang w:eastAsia="en-US"/>
              </w:rPr>
              <w:t>04 02 22</w:t>
            </w:r>
          </w:p>
        </w:tc>
        <w:tc>
          <w:tcPr>
            <w:tcW w:w="756" w:type="pct"/>
            <w:tcBorders>
              <w:top w:val="single" w:sz="4" w:space="0" w:color="auto"/>
              <w:left w:val="single" w:sz="4" w:space="0" w:color="auto"/>
              <w:bottom w:val="single" w:sz="4" w:space="0" w:color="auto"/>
              <w:right w:val="single" w:sz="4" w:space="0" w:color="auto"/>
            </w:tcBorders>
            <w:vAlign w:val="center"/>
          </w:tcPr>
          <w:p w14:paraId="5D27C54E" w14:textId="77777777" w:rsidR="00367B31" w:rsidRPr="00367B31" w:rsidRDefault="00367B31" w:rsidP="00367B31">
            <w:pPr>
              <w:jc w:val="both"/>
              <w:rPr>
                <w:color w:val="000000"/>
                <w:sz w:val="22"/>
                <w:szCs w:val="22"/>
                <w:lang w:eastAsia="en-US"/>
              </w:rPr>
            </w:pPr>
            <w:r w:rsidRPr="00367B31">
              <w:rPr>
                <w:color w:val="000000"/>
                <w:sz w:val="22"/>
                <w:szCs w:val="22"/>
                <w:lang w:eastAsia="en-US"/>
              </w:rPr>
              <w:t>Perdirbto tekstilės pluošto atliekos</w:t>
            </w:r>
          </w:p>
        </w:tc>
        <w:tc>
          <w:tcPr>
            <w:tcW w:w="1025" w:type="pct"/>
            <w:tcBorders>
              <w:top w:val="single" w:sz="4" w:space="0" w:color="auto"/>
              <w:left w:val="single" w:sz="4" w:space="0" w:color="auto"/>
              <w:bottom w:val="single" w:sz="4" w:space="0" w:color="auto"/>
              <w:right w:val="single" w:sz="4" w:space="0" w:color="auto"/>
            </w:tcBorders>
            <w:vAlign w:val="center"/>
          </w:tcPr>
          <w:p w14:paraId="59C92464" w14:textId="77777777" w:rsidR="00367B31" w:rsidRPr="00367B31" w:rsidRDefault="00367B31" w:rsidP="00367B31">
            <w:pPr>
              <w:jc w:val="both"/>
              <w:rPr>
                <w:color w:val="000000"/>
                <w:sz w:val="22"/>
                <w:szCs w:val="22"/>
                <w:lang w:eastAsia="en-US"/>
              </w:rPr>
            </w:pPr>
            <w:r w:rsidRPr="00367B31">
              <w:rPr>
                <w:color w:val="000000"/>
                <w:sz w:val="22"/>
                <w:szCs w:val="22"/>
                <w:lang w:eastAsia="en-US"/>
              </w:rPr>
              <w:t>Perdirbto tekstilės pluošto atliekos</w:t>
            </w:r>
          </w:p>
        </w:tc>
        <w:tc>
          <w:tcPr>
            <w:tcW w:w="1928" w:type="pct"/>
            <w:tcBorders>
              <w:top w:val="single" w:sz="4" w:space="0" w:color="auto"/>
              <w:left w:val="single" w:sz="4" w:space="0" w:color="auto"/>
              <w:bottom w:val="single" w:sz="4" w:space="0" w:color="auto"/>
              <w:right w:val="single" w:sz="4" w:space="0" w:color="auto"/>
            </w:tcBorders>
            <w:vAlign w:val="center"/>
          </w:tcPr>
          <w:p w14:paraId="1485EF1E"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7132FCC1"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C17746B" w14:textId="77777777" w:rsidR="00367B31" w:rsidRPr="00367B31" w:rsidRDefault="00367B31" w:rsidP="00367B31">
            <w:pPr>
              <w:rPr>
                <w:rFonts w:eastAsia="Calibri"/>
                <w:sz w:val="22"/>
                <w:szCs w:val="22"/>
              </w:rPr>
            </w:pPr>
          </w:p>
        </w:tc>
      </w:tr>
      <w:tr w:rsidR="00367B31" w:rsidRPr="00367B31" w14:paraId="11ABC6CF"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B3A2F07" w14:textId="77777777" w:rsidR="00367B31" w:rsidRPr="00367B31" w:rsidRDefault="00367B31" w:rsidP="00367B31">
            <w:pPr>
              <w:jc w:val="both"/>
              <w:rPr>
                <w:color w:val="000000"/>
                <w:sz w:val="22"/>
                <w:szCs w:val="22"/>
                <w:lang w:eastAsia="en-US"/>
              </w:rPr>
            </w:pPr>
            <w:r w:rsidRPr="00367B31">
              <w:rPr>
                <w:color w:val="000000"/>
                <w:sz w:val="22"/>
                <w:szCs w:val="22"/>
                <w:lang w:eastAsia="en-US"/>
              </w:rPr>
              <w:t>08 01 12</w:t>
            </w:r>
          </w:p>
        </w:tc>
        <w:tc>
          <w:tcPr>
            <w:tcW w:w="756" w:type="pct"/>
            <w:tcBorders>
              <w:top w:val="single" w:sz="4" w:space="0" w:color="auto"/>
              <w:left w:val="single" w:sz="4" w:space="0" w:color="auto"/>
              <w:bottom w:val="single" w:sz="4" w:space="0" w:color="auto"/>
              <w:right w:val="single" w:sz="4" w:space="0" w:color="auto"/>
            </w:tcBorders>
            <w:vAlign w:val="center"/>
          </w:tcPr>
          <w:p w14:paraId="622AFC87" w14:textId="77777777" w:rsidR="00367B31" w:rsidRPr="00367B31" w:rsidRDefault="00367B31" w:rsidP="00367B31">
            <w:pPr>
              <w:jc w:val="both"/>
              <w:rPr>
                <w:color w:val="000000"/>
                <w:sz w:val="22"/>
                <w:szCs w:val="22"/>
                <w:lang w:eastAsia="en-US"/>
              </w:rPr>
            </w:pPr>
            <w:r w:rsidRPr="00367B31">
              <w:rPr>
                <w:color w:val="000000"/>
                <w:sz w:val="22"/>
                <w:szCs w:val="22"/>
                <w:lang w:eastAsia="en-US"/>
              </w:rPr>
              <w:t>Dažų ir lako atliekos, nenurodytos 08 01 11</w:t>
            </w:r>
          </w:p>
        </w:tc>
        <w:tc>
          <w:tcPr>
            <w:tcW w:w="1025" w:type="pct"/>
            <w:tcBorders>
              <w:top w:val="single" w:sz="4" w:space="0" w:color="auto"/>
              <w:left w:val="single" w:sz="4" w:space="0" w:color="auto"/>
              <w:bottom w:val="single" w:sz="4" w:space="0" w:color="auto"/>
              <w:right w:val="single" w:sz="4" w:space="0" w:color="auto"/>
            </w:tcBorders>
            <w:vAlign w:val="center"/>
          </w:tcPr>
          <w:p w14:paraId="2626B0D8" w14:textId="77777777" w:rsidR="00367B31" w:rsidRPr="00367B31" w:rsidRDefault="00367B31" w:rsidP="00367B31">
            <w:pPr>
              <w:jc w:val="both"/>
              <w:rPr>
                <w:color w:val="000000"/>
                <w:sz w:val="22"/>
                <w:szCs w:val="22"/>
                <w:lang w:eastAsia="en-US"/>
              </w:rPr>
            </w:pPr>
            <w:r w:rsidRPr="00367B31">
              <w:rPr>
                <w:color w:val="000000"/>
                <w:sz w:val="22"/>
                <w:szCs w:val="22"/>
                <w:lang w:eastAsia="en-US"/>
              </w:rPr>
              <w:t>Dažų ir lako atliekos, nenurodytos 08 01 11</w:t>
            </w:r>
          </w:p>
        </w:tc>
        <w:tc>
          <w:tcPr>
            <w:tcW w:w="1928" w:type="pct"/>
            <w:tcBorders>
              <w:top w:val="single" w:sz="4" w:space="0" w:color="auto"/>
              <w:left w:val="single" w:sz="4" w:space="0" w:color="auto"/>
              <w:bottom w:val="single" w:sz="4" w:space="0" w:color="auto"/>
              <w:right w:val="single" w:sz="4" w:space="0" w:color="auto"/>
            </w:tcBorders>
            <w:vAlign w:val="center"/>
          </w:tcPr>
          <w:p w14:paraId="355B143A"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0223D309"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3363AB34" w14:textId="77777777" w:rsidR="00367B31" w:rsidRPr="00367B31" w:rsidRDefault="00367B31" w:rsidP="00367B31">
            <w:pPr>
              <w:rPr>
                <w:rFonts w:eastAsia="Calibri"/>
                <w:sz w:val="22"/>
                <w:szCs w:val="22"/>
              </w:rPr>
            </w:pPr>
          </w:p>
        </w:tc>
      </w:tr>
      <w:tr w:rsidR="00367B31" w:rsidRPr="00367B31" w14:paraId="3E531216"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05F6A04F" w14:textId="77777777" w:rsidR="00367B31" w:rsidRPr="00367B31" w:rsidRDefault="00367B31" w:rsidP="00367B31">
            <w:pPr>
              <w:jc w:val="both"/>
              <w:rPr>
                <w:color w:val="000000"/>
                <w:sz w:val="22"/>
                <w:szCs w:val="22"/>
                <w:lang w:eastAsia="en-US"/>
              </w:rPr>
            </w:pPr>
            <w:r w:rsidRPr="00367B31">
              <w:rPr>
                <w:color w:val="000000"/>
                <w:sz w:val="22"/>
                <w:szCs w:val="22"/>
                <w:lang w:eastAsia="en-US"/>
              </w:rPr>
              <w:t>08 01 18</w:t>
            </w:r>
          </w:p>
        </w:tc>
        <w:tc>
          <w:tcPr>
            <w:tcW w:w="756" w:type="pct"/>
            <w:tcBorders>
              <w:top w:val="single" w:sz="4" w:space="0" w:color="auto"/>
              <w:left w:val="single" w:sz="4" w:space="0" w:color="auto"/>
              <w:bottom w:val="single" w:sz="4" w:space="0" w:color="auto"/>
              <w:right w:val="single" w:sz="4" w:space="0" w:color="auto"/>
            </w:tcBorders>
            <w:vAlign w:val="center"/>
          </w:tcPr>
          <w:p w14:paraId="6170B783" w14:textId="77777777" w:rsidR="00367B31" w:rsidRPr="00367B31" w:rsidRDefault="00367B31" w:rsidP="00367B31">
            <w:pPr>
              <w:jc w:val="both"/>
              <w:rPr>
                <w:color w:val="000000"/>
                <w:sz w:val="22"/>
                <w:szCs w:val="22"/>
                <w:lang w:eastAsia="en-US"/>
              </w:rPr>
            </w:pPr>
            <w:r w:rsidRPr="00367B31">
              <w:rPr>
                <w:color w:val="000000"/>
                <w:sz w:val="22"/>
                <w:szCs w:val="22"/>
                <w:lang w:eastAsia="en-US"/>
              </w:rPr>
              <w:t>Dažų ir lako šalinimo atliekos, nenurodytos 08 01 17</w:t>
            </w:r>
          </w:p>
        </w:tc>
        <w:tc>
          <w:tcPr>
            <w:tcW w:w="1025" w:type="pct"/>
            <w:tcBorders>
              <w:top w:val="single" w:sz="4" w:space="0" w:color="auto"/>
              <w:left w:val="single" w:sz="4" w:space="0" w:color="auto"/>
              <w:bottom w:val="single" w:sz="4" w:space="0" w:color="auto"/>
              <w:right w:val="single" w:sz="4" w:space="0" w:color="auto"/>
            </w:tcBorders>
            <w:vAlign w:val="center"/>
          </w:tcPr>
          <w:p w14:paraId="3C3CFB00" w14:textId="77777777" w:rsidR="00367B31" w:rsidRPr="00367B31" w:rsidRDefault="00367B31" w:rsidP="00367B31">
            <w:pPr>
              <w:jc w:val="both"/>
              <w:rPr>
                <w:color w:val="000000"/>
                <w:sz w:val="22"/>
                <w:szCs w:val="22"/>
                <w:lang w:eastAsia="en-US"/>
              </w:rPr>
            </w:pPr>
            <w:r w:rsidRPr="00367B31">
              <w:rPr>
                <w:color w:val="000000"/>
                <w:sz w:val="22"/>
                <w:szCs w:val="22"/>
                <w:lang w:eastAsia="en-US"/>
              </w:rPr>
              <w:t>Dažų ir lako šalinimo atliekos, nenurodytos 08 01 17</w:t>
            </w:r>
          </w:p>
        </w:tc>
        <w:tc>
          <w:tcPr>
            <w:tcW w:w="1928" w:type="pct"/>
            <w:tcBorders>
              <w:top w:val="single" w:sz="4" w:space="0" w:color="auto"/>
              <w:left w:val="single" w:sz="4" w:space="0" w:color="auto"/>
              <w:bottom w:val="single" w:sz="4" w:space="0" w:color="auto"/>
              <w:right w:val="single" w:sz="4" w:space="0" w:color="auto"/>
            </w:tcBorders>
            <w:vAlign w:val="center"/>
          </w:tcPr>
          <w:p w14:paraId="0A7603BF"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6C7A7A92"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31BD181E" w14:textId="77777777" w:rsidR="00367B31" w:rsidRPr="00367B31" w:rsidRDefault="00367B31" w:rsidP="00367B31">
            <w:pPr>
              <w:rPr>
                <w:rFonts w:eastAsia="Calibri"/>
                <w:sz w:val="22"/>
                <w:szCs w:val="22"/>
              </w:rPr>
            </w:pPr>
          </w:p>
        </w:tc>
      </w:tr>
      <w:tr w:rsidR="00367B31" w:rsidRPr="00367B31" w14:paraId="03850888"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13E9B202" w14:textId="77777777" w:rsidR="00367B31" w:rsidRPr="00367B31" w:rsidRDefault="00367B31" w:rsidP="00367B31">
            <w:pPr>
              <w:jc w:val="both"/>
              <w:rPr>
                <w:color w:val="000000"/>
                <w:sz w:val="22"/>
                <w:szCs w:val="22"/>
                <w:lang w:eastAsia="en-US"/>
              </w:rPr>
            </w:pPr>
            <w:r w:rsidRPr="00367B31">
              <w:rPr>
                <w:color w:val="000000"/>
                <w:sz w:val="22"/>
                <w:szCs w:val="22"/>
                <w:lang w:eastAsia="en-US"/>
              </w:rPr>
              <w:t>08 01 20</w:t>
            </w:r>
          </w:p>
        </w:tc>
        <w:tc>
          <w:tcPr>
            <w:tcW w:w="756" w:type="pct"/>
            <w:tcBorders>
              <w:top w:val="single" w:sz="4" w:space="0" w:color="auto"/>
              <w:left w:val="single" w:sz="4" w:space="0" w:color="auto"/>
              <w:bottom w:val="single" w:sz="4" w:space="0" w:color="auto"/>
              <w:right w:val="single" w:sz="4" w:space="0" w:color="auto"/>
            </w:tcBorders>
            <w:vAlign w:val="center"/>
          </w:tcPr>
          <w:p w14:paraId="075EAC4E" w14:textId="77777777" w:rsidR="00367B31" w:rsidRPr="00367B31" w:rsidRDefault="00367B31" w:rsidP="00367B31">
            <w:pPr>
              <w:jc w:val="both"/>
              <w:rPr>
                <w:color w:val="000000"/>
                <w:sz w:val="22"/>
                <w:szCs w:val="22"/>
                <w:lang w:eastAsia="en-US"/>
              </w:rPr>
            </w:pPr>
            <w:r w:rsidRPr="00367B31">
              <w:rPr>
                <w:color w:val="000000"/>
                <w:sz w:val="22"/>
                <w:szCs w:val="22"/>
                <w:lang w:eastAsia="en-US"/>
              </w:rPr>
              <w:t>Vandeninės suspensijos, kuriose yra dažų ar lako, nenurodytos 08 01 19</w:t>
            </w:r>
          </w:p>
        </w:tc>
        <w:tc>
          <w:tcPr>
            <w:tcW w:w="1025" w:type="pct"/>
            <w:tcBorders>
              <w:top w:val="single" w:sz="4" w:space="0" w:color="auto"/>
              <w:left w:val="single" w:sz="4" w:space="0" w:color="auto"/>
              <w:bottom w:val="single" w:sz="4" w:space="0" w:color="auto"/>
              <w:right w:val="single" w:sz="4" w:space="0" w:color="auto"/>
            </w:tcBorders>
            <w:vAlign w:val="center"/>
          </w:tcPr>
          <w:p w14:paraId="5604DAF1" w14:textId="77777777" w:rsidR="00367B31" w:rsidRPr="00367B31" w:rsidRDefault="00367B31" w:rsidP="00367B31">
            <w:pPr>
              <w:jc w:val="both"/>
              <w:rPr>
                <w:color w:val="000000"/>
                <w:sz w:val="22"/>
                <w:szCs w:val="22"/>
                <w:lang w:eastAsia="en-US"/>
              </w:rPr>
            </w:pPr>
            <w:r w:rsidRPr="00367B31">
              <w:rPr>
                <w:color w:val="000000"/>
                <w:sz w:val="22"/>
                <w:szCs w:val="22"/>
                <w:lang w:eastAsia="en-US"/>
              </w:rPr>
              <w:t>Vandeninės suspensijos, kuriose yra dažų ar lako, nenurodytos 08 01 19</w:t>
            </w:r>
          </w:p>
        </w:tc>
        <w:tc>
          <w:tcPr>
            <w:tcW w:w="1928" w:type="pct"/>
            <w:tcBorders>
              <w:top w:val="single" w:sz="4" w:space="0" w:color="auto"/>
              <w:left w:val="single" w:sz="4" w:space="0" w:color="auto"/>
              <w:bottom w:val="single" w:sz="4" w:space="0" w:color="auto"/>
              <w:right w:val="single" w:sz="4" w:space="0" w:color="auto"/>
            </w:tcBorders>
            <w:vAlign w:val="center"/>
          </w:tcPr>
          <w:p w14:paraId="135028A5"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0533F44C"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352FBD7C" w14:textId="77777777" w:rsidR="00367B31" w:rsidRPr="00367B31" w:rsidRDefault="00367B31" w:rsidP="00367B31">
            <w:pPr>
              <w:rPr>
                <w:rFonts w:eastAsia="Calibri"/>
                <w:sz w:val="22"/>
                <w:szCs w:val="22"/>
              </w:rPr>
            </w:pPr>
          </w:p>
        </w:tc>
      </w:tr>
      <w:tr w:rsidR="00367B31" w:rsidRPr="00367B31" w14:paraId="672F96A9"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21A4EBA7" w14:textId="77777777" w:rsidR="00367B31" w:rsidRPr="00367B31" w:rsidRDefault="00367B31" w:rsidP="00367B31">
            <w:pPr>
              <w:jc w:val="both"/>
              <w:rPr>
                <w:color w:val="000000"/>
                <w:sz w:val="22"/>
                <w:szCs w:val="22"/>
                <w:lang w:eastAsia="en-US"/>
              </w:rPr>
            </w:pPr>
            <w:r w:rsidRPr="00367B31">
              <w:rPr>
                <w:color w:val="000000"/>
                <w:sz w:val="22"/>
                <w:szCs w:val="22"/>
                <w:lang w:eastAsia="en-US"/>
              </w:rPr>
              <w:t>08 01 16</w:t>
            </w:r>
          </w:p>
        </w:tc>
        <w:tc>
          <w:tcPr>
            <w:tcW w:w="756" w:type="pct"/>
            <w:tcBorders>
              <w:top w:val="single" w:sz="4" w:space="0" w:color="auto"/>
              <w:left w:val="single" w:sz="4" w:space="0" w:color="auto"/>
              <w:bottom w:val="single" w:sz="4" w:space="0" w:color="auto"/>
              <w:right w:val="single" w:sz="4" w:space="0" w:color="auto"/>
            </w:tcBorders>
            <w:vAlign w:val="center"/>
          </w:tcPr>
          <w:p w14:paraId="4EF11985" w14:textId="77777777" w:rsidR="00367B31" w:rsidRPr="00367B31" w:rsidRDefault="00367B31" w:rsidP="00367B31">
            <w:pPr>
              <w:jc w:val="both"/>
              <w:rPr>
                <w:color w:val="000000"/>
                <w:sz w:val="22"/>
                <w:szCs w:val="22"/>
                <w:lang w:eastAsia="en-US"/>
              </w:rPr>
            </w:pPr>
            <w:r w:rsidRPr="00367B31">
              <w:rPr>
                <w:color w:val="000000"/>
                <w:sz w:val="22"/>
                <w:szCs w:val="22"/>
                <w:lang w:eastAsia="en-US"/>
              </w:rPr>
              <w:t>Vandeninis dumblas, kuriame yra dažų ar lako, nenurodytas 08 01 15</w:t>
            </w:r>
          </w:p>
        </w:tc>
        <w:tc>
          <w:tcPr>
            <w:tcW w:w="1025" w:type="pct"/>
            <w:tcBorders>
              <w:top w:val="single" w:sz="4" w:space="0" w:color="auto"/>
              <w:left w:val="single" w:sz="4" w:space="0" w:color="auto"/>
              <w:bottom w:val="single" w:sz="4" w:space="0" w:color="auto"/>
              <w:right w:val="single" w:sz="4" w:space="0" w:color="auto"/>
            </w:tcBorders>
            <w:vAlign w:val="center"/>
          </w:tcPr>
          <w:p w14:paraId="126CD178" w14:textId="77777777" w:rsidR="00367B31" w:rsidRPr="00367B31" w:rsidRDefault="00367B31" w:rsidP="00367B31">
            <w:pPr>
              <w:jc w:val="both"/>
              <w:rPr>
                <w:color w:val="000000"/>
                <w:sz w:val="22"/>
                <w:szCs w:val="22"/>
                <w:lang w:eastAsia="en-US"/>
              </w:rPr>
            </w:pPr>
            <w:r w:rsidRPr="00367B31">
              <w:rPr>
                <w:color w:val="000000"/>
                <w:sz w:val="22"/>
                <w:szCs w:val="22"/>
                <w:lang w:eastAsia="en-US"/>
              </w:rPr>
              <w:t>Vandeninis dumblas, kuriame yra dažų ar lako, nenurodytas 08 01 15</w:t>
            </w:r>
          </w:p>
        </w:tc>
        <w:tc>
          <w:tcPr>
            <w:tcW w:w="1928" w:type="pct"/>
            <w:tcBorders>
              <w:top w:val="single" w:sz="4" w:space="0" w:color="auto"/>
              <w:left w:val="single" w:sz="4" w:space="0" w:color="auto"/>
              <w:bottom w:val="single" w:sz="4" w:space="0" w:color="auto"/>
              <w:right w:val="single" w:sz="4" w:space="0" w:color="auto"/>
            </w:tcBorders>
            <w:vAlign w:val="center"/>
          </w:tcPr>
          <w:p w14:paraId="73ACAD60"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42843256"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648BEDD3" w14:textId="77777777" w:rsidR="00367B31" w:rsidRPr="00367B31" w:rsidRDefault="00367B31" w:rsidP="00367B31">
            <w:pPr>
              <w:rPr>
                <w:rFonts w:eastAsia="Calibri"/>
                <w:sz w:val="22"/>
                <w:szCs w:val="22"/>
              </w:rPr>
            </w:pPr>
          </w:p>
        </w:tc>
      </w:tr>
      <w:tr w:rsidR="00367B31" w:rsidRPr="00367B31" w14:paraId="26F69A70"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27B3B786" w14:textId="77777777" w:rsidR="00367B31" w:rsidRPr="00367B31" w:rsidRDefault="00367B31" w:rsidP="00367B31">
            <w:pPr>
              <w:jc w:val="both"/>
              <w:rPr>
                <w:color w:val="000000"/>
                <w:sz w:val="22"/>
                <w:szCs w:val="22"/>
                <w:lang w:eastAsia="en-US"/>
              </w:rPr>
            </w:pPr>
            <w:r w:rsidRPr="00367B31">
              <w:rPr>
                <w:color w:val="000000"/>
                <w:sz w:val="22"/>
                <w:szCs w:val="22"/>
                <w:lang w:eastAsia="en-US"/>
              </w:rPr>
              <w:t>12 01 05</w:t>
            </w:r>
          </w:p>
        </w:tc>
        <w:tc>
          <w:tcPr>
            <w:tcW w:w="756" w:type="pct"/>
            <w:tcBorders>
              <w:top w:val="single" w:sz="4" w:space="0" w:color="auto"/>
              <w:left w:val="single" w:sz="4" w:space="0" w:color="auto"/>
              <w:bottom w:val="single" w:sz="4" w:space="0" w:color="auto"/>
              <w:right w:val="single" w:sz="4" w:space="0" w:color="auto"/>
            </w:tcBorders>
            <w:vAlign w:val="center"/>
          </w:tcPr>
          <w:p w14:paraId="34945943" w14:textId="77777777" w:rsidR="00367B31" w:rsidRPr="00367B31" w:rsidRDefault="00367B31" w:rsidP="00367B31">
            <w:pPr>
              <w:jc w:val="both"/>
              <w:rPr>
                <w:color w:val="000000"/>
                <w:sz w:val="22"/>
                <w:szCs w:val="22"/>
                <w:lang w:eastAsia="en-US"/>
              </w:rPr>
            </w:pPr>
            <w:r w:rsidRPr="00367B31">
              <w:rPr>
                <w:color w:val="000000"/>
                <w:sz w:val="22"/>
                <w:szCs w:val="22"/>
                <w:lang w:eastAsia="en-US"/>
              </w:rPr>
              <w:t>Plastiko drožlės ir nuopjovos</w:t>
            </w:r>
          </w:p>
        </w:tc>
        <w:tc>
          <w:tcPr>
            <w:tcW w:w="1025" w:type="pct"/>
            <w:tcBorders>
              <w:top w:val="single" w:sz="4" w:space="0" w:color="auto"/>
              <w:left w:val="single" w:sz="4" w:space="0" w:color="auto"/>
              <w:bottom w:val="single" w:sz="4" w:space="0" w:color="auto"/>
              <w:right w:val="single" w:sz="4" w:space="0" w:color="auto"/>
            </w:tcBorders>
            <w:vAlign w:val="center"/>
          </w:tcPr>
          <w:p w14:paraId="3A31210D" w14:textId="77777777" w:rsidR="00367B31" w:rsidRPr="00367B31" w:rsidRDefault="00367B31" w:rsidP="00367B31">
            <w:pPr>
              <w:jc w:val="both"/>
              <w:rPr>
                <w:color w:val="000000"/>
                <w:sz w:val="22"/>
                <w:szCs w:val="22"/>
                <w:lang w:eastAsia="en-US"/>
              </w:rPr>
            </w:pPr>
            <w:r w:rsidRPr="00367B31">
              <w:rPr>
                <w:color w:val="000000"/>
                <w:sz w:val="22"/>
                <w:szCs w:val="22"/>
                <w:lang w:eastAsia="en-US"/>
              </w:rPr>
              <w:t>Plastiko drožlės ir nuopjovos</w:t>
            </w:r>
          </w:p>
        </w:tc>
        <w:tc>
          <w:tcPr>
            <w:tcW w:w="1928" w:type="pct"/>
            <w:tcBorders>
              <w:top w:val="single" w:sz="4" w:space="0" w:color="auto"/>
              <w:left w:val="single" w:sz="4" w:space="0" w:color="auto"/>
              <w:bottom w:val="single" w:sz="4" w:space="0" w:color="auto"/>
              <w:right w:val="single" w:sz="4" w:space="0" w:color="auto"/>
            </w:tcBorders>
            <w:vAlign w:val="center"/>
          </w:tcPr>
          <w:p w14:paraId="09CDD508"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38723733"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10BC6836" w14:textId="77777777" w:rsidR="00367B31" w:rsidRPr="00367B31" w:rsidRDefault="00367B31" w:rsidP="00367B31">
            <w:pPr>
              <w:rPr>
                <w:rFonts w:eastAsia="Calibri"/>
                <w:sz w:val="22"/>
                <w:szCs w:val="22"/>
              </w:rPr>
            </w:pPr>
          </w:p>
        </w:tc>
      </w:tr>
      <w:tr w:rsidR="00367B31" w:rsidRPr="00367B31" w14:paraId="438ED8D7"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D8F84B7" w14:textId="77777777" w:rsidR="00367B31" w:rsidRPr="00367B31" w:rsidRDefault="00367B31" w:rsidP="00367B31">
            <w:pPr>
              <w:jc w:val="both"/>
              <w:rPr>
                <w:color w:val="000000"/>
                <w:sz w:val="22"/>
                <w:szCs w:val="22"/>
                <w:lang w:eastAsia="en-US"/>
              </w:rPr>
            </w:pPr>
            <w:r w:rsidRPr="00367B31">
              <w:rPr>
                <w:color w:val="000000"/>
                <w:sz w:val="22"/>
                <w:szCs w:val="22"/>
                <w:lang w:eastAsia="en-US"/>
              </w:rPr>
              <w:t>12 01 13</w:t>
            </w:r>
          </w:p>
        </w:tc>
        <w:tc>
          <w:tcPr>
            <w:tcW w:w="756" w:type="pct"/>
            <w:tcBorders>
              <w:top w:val="single" w:sz="4" w:space="0" w:color="auto"/>
              <w:left w:val="single" w:sz="4" w:space="0" w:color="auto"/>
              <w:bottom w:val="single" w:sz="4" w:space="0" w:color="auto"/>
              <w:right w:val="single" w:sz="4" w:space="0" w:color="auto"/>
            </w:tcBorders>
            <w:vAlign w:val="center"/>
          </w:tcPr>
          <w:p w14:paraId="65E34C00" w14:textId="77777777" w:rsidR="00367B31" w:rsidRPr="00367B31" w:rsidRDefault="00367B31" w:rsidP="00367B31">
            <w:pPr>
              <w:jc w:val="both"/>
              <w:rPr>
                <w:color w:val="000000"/>
                <w:sz w:val="22"/>
                <w:szCs w:val="22"/>
                <w:lang w:eastAsia="en-US"/>
              </w:rPr>
            </w:pPr>
            <w:r w:rsidRPr="00367B31">
              <w:rPr>
                <w:color w:val="000000"/>
                <w:sz w:val="22"/>
                <w:szCs w:val="22"/>
                <w:lang w:eastAsia="en-US"/>
              </w:rPr>
              <w:t>Suvirinimo atliekos</w:t>
            </w:r>
          </w:p>
        </w:tc>
        <w:tc>
          <w:tcPr>
            <w:tcW w:w="1025" w:type="pct"/>
            <w:tcBorders>
              <w:top w:val="single" w:sz="4" w:space="0" w:color="auto"/>
              <w:left w:val="single" w:sz="4" w:space="0" w:color="auto"/>
              <w:bottom w:val="single" w:sz="4" w:space="0" w:color="auto"/>
              <w:right w:val="single" w:sz="4" w:space="0" w:color="auto"/>
            </w:tcBorders>
            <w:vAlign w:val="center"/>
          </w:tcPr>
          <w:p w14:paraId="5BE78EF0" w14:textId="77777777" w:rsidR="00367B31" w:rsidRPr="00367B31" w:rsidRDefault="00367B31" w:rsidP="00367B31">
            <w:pPr>
              <w:jc w:val="both"/>
              <w:rPr>
                <w:color w:val="000000"/>
                <w:sz w:val="22"/>
                <w:szCs w:val="22"/>
                <w:lang w:eastAsia="en-US"/>
              </w:rPr>
            </w:pPr>
            <w:r w:rsidRPr="00367B31">
              <w:rPr>
                <w:color w:val="000000"/>
                <w:sz w:val="22"/>
                <w:szCs w:val="22"/>
                <w:lang w:eastAsia="en-US"/>
              </w:rPr>
              <w:t>Suvirinimo atliekos</w:t>
            </w:r>
          </w:p>
        </w:tc>
        <w:tc>
          <w:tcPr>
            <w:tcW w:w="1928" w:type="pct"/>
            <w:tcBorders>
              <w:top w:val="single" w:sz="4" w:space="0" w:color="auto"/>
              <w:left w:val="single" w:sz="4" w:space="0" w:color="auto"/>
              <w:bottom w:val="single" w:sz="4" w:space="0" w:color="auto"/>
              <w:right w:val="single" w:sz="4" w:space="0" w:color="auto"/>
            </w:tcBorders>
            <w:vAlign w:val="center"/>
          </w:tcPr>
          <w:p w14:paraId="5D637F74"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4D1D5F0E"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AD474B9" w14:textId="77777777" w:rsidR="00367B31" w:rsidRPr="00367B31" w:rsidRDefault="00367B31" w:rsidP="00367B31">
            <w:pPr>
              <w:rPr>
                <w:rFonts w:eastAsia="Calibri"/>
                <w:sz w:val="22"/>
                <w:szCs w:val="22"/>
              </w:rPr>
            </w:pPr>
          </w:p>
        </w:tc>
      </w:tr>
      <w:tr w:rsidR="00367B31" w:rsidRPr="00367B31" w14:paraId="13EBE9E4"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A217EDB" w14:textId="77777777" w:rsidR="00367B31" w:rsidRPr="00367B31" w:rsidRDefault="00367B31" w:rsidP="00367B31">
            <w:pPr>
              <w:jc w:val="both"/>
              <w:rPr>
                <w:color w:val="000000"/>
                <w:sz w:val="22"/>
                <w:szCs w:val="22"/>
                <w:lang w:eastAsia="en-US"/>
              </w:rPr>
            </w:pPr>
            <w:r w:rsidRPr="00367B31">
              <w:rPr>
                <w:color w:val="000000"/>
                <w:sz w:val="22"/>
                <w:szCs w:val="22"/>
                <w:lang w:eastAsia="en-US"/>
              </w:rPr>
              <w:t>12 01 21</w:t>
            </w:r>
          </w:p>
        </w:tc>
        <w:tc>
          <w:tcPr>
            <w:tcW w:w="756" w:type="pct"/>
            <w:tcBorders>
              <w:top w:val="single" w:sz="4" w:space="0" w:color="auto"/>
              <w:left w:val="single" w:sz="4" w:space="0" w:color="auto"/>
              <w:bottom w:val="single" w:sz="4" w:space="0" w:color="auto"/>
              <w:right w:val="single" w:sz="4" w:space="0" w:color="auto"/>
            </w:tcBorders>
            <w:vAlign w:val="center"/>
          </w:tcPr>
          <w:p w14:paraId="520C6DBA" w14:textId="77777777" w:rsidR="00367B31" w:rsidRPr="00367B31" w:rsidRDefault="00367B31" w:rsidP="00367B31">
            <w:pPr>
              <w:jc w:val="both"/>
              <w:rPr>
                <w:color w:val="000000"/>
                <w:sz w:val="22"/>
                <w:szCs w:val="22"/>
                <w:lang w:eastAsia="en-US"/>
              </w:rPr>
            </w:pPr>
            <w:r w:rsidRPr="00367B31">
              <w:rPr>
                <w:color w:val="000000"/>
                <w:sz w:val="22"/>
                <w:szCs w:val="22"/>
                <w:lang w:eastAsia="en-US"/>
              </w:rPr>
              <w:t>Naudotos šlifavimo dalys ir šlifavimo medžiagos,   nenurodytos 12 01 20</w:t>
            </w:r>
          </w:p>
        </w:tc>
        <w:tc>
          <w:tcPr>
            <w:tcW w:w="1025" w:type="pct"/>
            <w:tcBorders>
              <w:top w:val="single" w:sz="4" w:space="0" w:color="auto"/>
              <w:left w:val="single" w:sz="4" w:space="0" w:color="auto"/>
              <w:bottom w:val="single" w:sz="4" w:space="0" w:color="auto"/>
              <w:right w:val="single" w:sz="4" w:space="0" w:color="auto"/>
            </w:tcBorders>
            <w:vAlign w:val="center"/>
          </w:tcPr>
          <w:p w14:paraId="41DA4E10" w14:textId="77777777" w:rsidR="00367B31" w:rsidRPr="00367B31" w:rsidRDefault="00367B31" w:rsidP="00367B31">
            <w:pPr>
              <w:jc w:val="both"/>
              <w:rPr>
                <w:color w:val="000000"/>
                <w:sz w:val="22"/>
                <w:szCs w:val="22"/>
                <w:lang w:eastAsia="en-US"/>
              </w:rPr>
            </w:pPr>
            <w:r w:rsidRPr="00367B31">
              <w:rPr>
                <w:color w:val="000000"/>
                <w:sz w:val="22"/>
                <w:szCs w:val="22"/>
                <w:lang w:eastAsia="en-US"/>
              </w:rPr>
              <w:t>Naudotos šlifavimo dalys ir šlifavimo medžiagos,   nenurodytos 12 01 20</w:t>
            </w:r>
          </w:p>
        </w:tc>
        <w:tc>
          <w:tcPr>
            <w:tcW w:w="1928" w:type="pct"/>
            <w:tcBorders>
              <w:top w:val="single" w:sz="4" w:space="0" w:color="auto"/>
              <w:left w:val="single" w:sz="4" w:space="0" w:color="auto"/>
              <w:bottom w:val="single" w:sz="4" w:space="0" w:color="auto"/>
              <w:right w:val="single" w:sz="4" w:space="0" w:color="auto"/>
            </w:tcBorders>
            <w:vAlign w:val="center"/>
          </w:tcPr>
          <w:p w14:paraId="6EF19F51"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4679C8A8"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913B3F7" w14:textId="77777777" w:rsidR="00367B31" w:rsidRPr="00367B31" w:rsidRDefault="00367B31" w:rsidP="00367B31">
            <w:pPr>
              <w:rPr>
                <w:rFonts w:eastAsia="Calibri"/>
                <w:sz w:val="22"/>
                <w:szCs w:val="22"/>
              </w:rPr>
            </w:pPr>
          </w:p>
        </w:tc>
      </w:tr>
      <w:tr w:rsidR="00367B31" w:rsidRPr="00367B31" w14:paraId="442BF0EC"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C789D87" w14:textId="77777777" w:rsidR="00367B31" w:rsidRPr="00367B31" w:rsidRDefault="00367B31" w:rsidP="00367B31">
            <w:pPr>
              <w:jc w:val="both"/>
              <w:rPr>
                <w:color w:val="000000"/>
                <w:sz w:val="22"/>
                <w:szCs w:val="22"/>
                <w:lang w:eastAsia="en-US"/>
              </w:rPr>
            </w:pPr>
            <w:r w:rsidRPr="00367B31">
              <w:rPr>
                <w:color w:val="000000"/>
                <w:sz w:val="22"/>
                <w:szCs w:val="22"/>
                <w:lang w:eastAsia="en-US"/>
              </w:rPr>
              <w:t>15 01 01</w:t>
            </w:r>
          </w:p>
        </w:tc>
        <w:tc>
          <w:tcPr>
            <w:tcW w:w="756" w:type="pct"/>
            <w:tcBorders>
              <w:top w:val="single" w:sz="4" w:space="0" w:color="auto"/>
              <w:left w:val="single" w:sz="4" w:space="0" w:color="auto"/>
              <w:bottom w:val="single" w:sz="4" w:space="0" w:color="auto"/>
              <w:right w:val="single" w:sz="4" w:space="0" w:color="auto"/>
            </w:tcBorders>
            <w:vAlign w:val="center"/>
          </w:tcPr>
          <w:p w14:paraId="1A402BBF" w14:textId="77777777" w:rsidR="00367B31" w:rsidRPr="00367B31" w:rsidRDefault="00367B31" w:rsidP="00367B31">
            <w:pPr>
              <w:jc w:val="both"/>
              <w:rPr>
                <w:color w:val="000000"/>
                <w:sz w:val="22"/>
                <w:szCs w:val="22"/>
                <w:lang w:eastAsia="en-US"/>
              </w:rPr>
            </w:pPr>
            <w:r w:rsidRPr="00367B31">
              <w:rPr>
                <w:color w:val="000000"/>
                <w:sz w:val="22"/>
                <w:szCs w:val="22"/>
                <w:lang w:eastAsia="en-US"/>
              </w:rPr>
              <w:t>Popieriaus ir kartono pakuotės</w:t>
            </w:r>
          </w:p>
        </w:tc>
        <w:tc>
          <w:tcPr>
            <w:tcW w:w="1025" w:type="pct"/>
            <w:tcBorders>
              <w:top w:val="single" w:sz="4" w:space="0" w:color="auto"/>
              <w:left w:val="single" w:sz="4" w:space="0" w:color="auto"/>
              <w:bottom w:val="single" w:sz="4" w:space="0" w:color="auto"/>
              <w:right w:val="single" w:sz="4" w:space="0" w:color="auto"/>
            </w:tcBorders>
            <w:vAlign w:val="center"/>
          </w:tcPr>
          <w:p w14:paraId="2ADB00DA" w14:textId="77777777" w:rsidR="00367B31" w:rsidRPr="00367B31" w:rsidRDefault="00367B31" w:rsidP="00367B31">
            <w:pPr>
              <w:jc w:val="both"/>
              <w:rPr>
                <w:color w:val="000000"/>
                <w:sz w:val="22"/>
                <w:szCs w:val="22"/>
                <w:lang w:eastAsia="en-US"/>
              </w:rPr>
            </w:pPr>
            <w:r w:rsidRPr="00367B31">
              <w:rPr>
                <w:color w:val="000000"/>
                <w:sz w:val="22"/>
                <w:szCs w:val="22"/>
                <w:lang w:eastAsia="en-US"/>
              </w:rPr>
              <w:t>Popieriaus ir kartono pakuotės</w:t>
            </w:r>
          </w:p>
        </w:tc>
        <w:tc>
          <w:tcPr>
            <w:tcW w:w="1928" w:type="pct"/>
            <w:tcBorders>
              <w:top w:val="single" w:sz="4" w:space="0" w:color="auto"/>
              <w:left w:val="single" w:sz="4" w:space="0" w:color="auto"/>
              <w:bottom w:val="single" w:sz="4" w:space="0" w:color="auto"/>
              <w:right w:val="single" w:sz="4" w:space="0" w:color="auto"/>
            </w:tcBorders>
            <w:vAlign w:val="center"/>
          </w:tcPr>
          <w:p w14:paraId="2EBC6318"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0C325688"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022E4579" w14:textId="77777777" w:rsidR="00367B31" w:rsidRPr="00367B31" w:rsidRDefault="00367B31" w:rsidP="00367B31">
            <w:pPr>
              <w:rPr>
                <w:rFonts w:eastAsia="Calibri"/>
                <w:sz w:val="22"/>
                <w:szCs w:val="22"/>
              </w:rPr>
            </w:pPr>
          </w:p>
        </w:tc>
      </w:tr>
      <w:tr w:rsidR="00367B31" w:rsidRPr="00367B31" w14:paraId="5B5B2306"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64C66FE4" w14:textId="77777777" w:rsidR="00367B31" w:rsidRPr="00367B31" w:rsidRDefault="00367B31" w:rsidP="00367B31">
            <w:pPr>
              <w:jc w:val="both"/>
              <w:rPr>
                <w:color w:val="000000"/>
                <w:sz w:val="22"/>
                <w:szCs w:val="22"/>
                <w:lang w:eastAsia="en-US"/>
              </w:rPr>
            </w:pPr>
            <w:r w:rsidRPr="00367B31">
              <w:rPr>
                <w:color w:val="000000"/>
                <w:sz w:val="22"/>
                <w:szCs w:val="22"/>
                <w:lang w:eastAsia="en-US"/>
              </w:rPr>
              <w:t>15 01 02</w:t>
            </w:r>
          </w:p>
        </w:tc>
        <w:tc>
          <w:tcPr>
            <w:tcW w:w="756" w:type="pct"/>
            <w:tcBorders>
              <w:top w:val="single" w:sz="4" w:space="0" w:color="auto"/>
              <w:left w:val="single" w:sz="4" w:space="0" w:color="auto"/>
              <w:bottom w:val="single" w:sz="4" w:space="0" w:color="auto"/>
              <w:right w:val="single" w:sz="4" w:space="0" w:color="auto"/>
            </w:tcBorders>
            <w:vAlign w:val="center"/>
          </w:tcPr>
          <w:p w14:paraId="2BBF6CB9" w14:textId="77777777" w:rsidR="00367B31" w:rsidRPr="00367B31" w:rsidRDefault="00367B31" w:rsidP="00367B31">
            <w:pPr>
              <w:jc w:val="both"/>
              <w:rPr>
                <w:color w:val="000000"/>
                <w:sz w:val="22"/>
                <w:szCs w:val="22"/>
                <w:lang w:eastAsia="en-US"/>
              </w:rPr>
            </w:pPr>
            <w:r w:rsidRPr="00367B31">
              <w:rPr>
                <w:color w:val="000000"/>
                <w:sz w:val="22"/>
                <w:szCs w:val="22"/>
                <w:lang w:eastAsia="en-US"/>
              </w:rPr>
              <w:t>Plastikinės (kartu su PET (polietilentereftalatas)) pakuotės</w:t>
            </w:r>
          </w:p>
        </w:tc>
        <w:tc>
          <w:tcPr>
            <w:tcW w:w="1025" w:type="pct"/>
            <w:tcBorders>
              <w:top w:val="single" w:sz="4" w:space="0" w:color="auto"/>
              <w:left w:val="single" w:sz="4" w:space="0" w:color="auto"/>
              <w:bottom w:val="single" w:sz="4" w:space="0" w:color="auto"/>
              <w:right w:val="single" w:sz="4" w:space="0" w:color="auto"/>
            </w:tcBorders>
            <w:vAlign w:val="center"/>
          </w:tcPr>
          <w:p w14:paraId="69BAC873" w14:textId="77777777" w:rsidR="00367B31" w:rsidRPr="00367B31" w:rsidRDefault="00367B31" w:rsidP="00367B31">
            <w:pPr>
              <w:jc w:val="both"/>
              <w:rPr>
                <w:color w:val="000000"/>
                <w:sz w:val="22"/>
                <w:szCs w:val="22"/>
                <w:lang w:eastAsia="en-US"/>
              </w:rPr>
            </w:pPr>
            <w:r w:rsidRPr="00367B31">
              <w:rPr>
                <w:color w:val="000000"/>
                <w:sz w:val="22"/>
                <w:szCs w:val="22"/>
                <w:lang w:eastAsia="en-US"/>
              </w:rPr>
              <w:t>Plastikinės (kartu su PET (polietilentereftalatas)) pakuotės</w:t>
            </w:r>
          </w:p>
        </w:tc>
        <w:tc>
          <w:tcPr>
            <w:tcW w:w="1928" w:type="pct"/>
            <w:tcBorders>
              <w:top w:val="single" w:sz="4" w:space="0" w:color="auto"/>
              <w:left w:val="single" w:sz="4" w:space="0" w:color="auto"/>
              <w:bottom w:val="single" w:sz="4" w:space="0" w:color="auto"/>
              <w:right w:val="single" w:sz="4" w:space="0" w:color="auto"/>
            </w:tcBorders>
            <w:vAlign w:val="center"/>
          </w:tcPr>
          <w:p w14:paraId="3DA8DC6A"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121C92EC"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6D3D14FD" w14:textId="77777777" w:rsidR="00367B31" w:rsidRPr="00367B31" w:rsidRDefault="00367B31" w:rsidP="00367B31">
            <w:pPr>
              <w:rPr>
                <w:rFonts w:eastAsia="Calibri"/>
                <w:sz w:val="22"/>
                <w:szCs w:val="22"/>
              </w:rPr>
            </w:pPr>
          </w:p>
        </w:tc>
      </w:tr>
      <w:tr w:rsidR="00367B31" w:rsidRPr="00367B31" w14:paraId="452AB052"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25B736C" w14:textId="77777777" w:rsidR="00367B31" w:rsidRPr="00367B31" w:rsidRDefault="00367B31" w:rsidP="00367B31">
            <w:pPr>
              <w:jc w:val="both"/>
              <w:rPr>
                <w:color w:val="000000"/>
                <w:sz w:val="22"/>
                <w:szCs w:val="22"/>
                <w:lang w:eastAsia="en-US"/>
              </w:rPr>
            </w:pPr>
            <w:r w:rsidRPr="00367B31">
              <w:rPr>
                <w:color w:val="000000"/>
                <w:sz w:val="22"/>
                <w:szCs w:val="22"/>
                <w:lang w:eastAsia="en-US"/>
              </w:rPr>
              <w:t>15 01 03</w:t>
            </w:r>
          </w:p>
        </w:tc>
        <w:tc>
          <w:tcPr>
            <w:tcW w:w="756" w:type="pct"/>
            <w:tcBorders>
              <w:top w:val="single" w:sz="4" w:space="0" w:color="auto"/>
              <w:left w:val="single" w:sz="4" w:space="0" w:color="auto"/>
              <w:bottom w:val="single" w:sz="4" w:space="0" w:color="auto"/>
              <w:right w:val="single" w:sz="4" w:space="0" w:color="auto"/>
            </w:tcBorders>
            <w:vAlign w:val="center"/>
          </w:tcPr>
          <w:p w14:paraId="1967D2B3" w14:textId="77777777" w:rsidR="00367B31" w:rsidRPr="00367B31" w:rsidRDefault="00367B31" w:rsidP="00367B31">
            <w:pPr>
              <w:jc w:val="both"/>
              <w:rPr>
                <w:color w:val="000000"/>
                <w:sz w:val="22"/>
                <w:szCs w:val="22"/>
                <w:lang w:eastAsia="en-US"/>
              </w:rPr>
            </w:pPr>
            <w:r w:rsidRPr="00367B31">
              <w:rPr>
                <w:color w:val="000000"/>
                <w:sz w:val="22"/>
                <w:szCs w:val="22"/>
                <w:lang w:eastAsia="en-US"/>
              </w:rPr>
              <w:t>Medinės pakuotės</w:t>
            </w:r>
          </w:p>
        </w:tc>
        <w:tc>
          <w:tcPr>
            <w:tcW w:w="1025" w:type="pct"/>
            <w:tcBorders>
              <w:top w:val="single" w:sz="4" w:space="0" w:color="auto"/>
              <w:left w:val="single" w:sz="4" w:space="0" w:color="auto"/>
              <w:bottom w:val="single" w:sz="4" w:space="0" w:color="auto"/>
              <w:right w:val="single" w:sz="4" w:space="0" w:color="auto"/>
            </w:tcBorders>
            <w:vAlign w:val="center"/>
          </w:tcPr>
          <w:p w14:paraId="3F0AD60C" w14:textId="77777777" w:rsidR="00367B31" w:rsidRPr="00367B31" w:rsidRDefault="00367B31" w:rsidP="00367B31">
            <w:pPr>
              <w:jc w:val="both"/>
              <w:rPr>
                <w:color w:val="000000"/>
                <w:sz w:val="22"/>
                <w:szCs w:val="22"/>
                <w:lang w:eastAsia="en-US"/>
              </w:rPr>
            </w:pPr>
            <w:r w:rsidRPr="00367B31">
              <w:rPr>
                <w:color w:val="000000"/>
                <w:sz w:val="22"/>
                <w:szCs w:val="22"/>
                <w:lang w:eastAsia="en-US"/>
              </w:rPr>
              <w:t>Medinės pakuotės</w:t>
            </w:r>
          </w:p>
        </w:tc>
        <w:tc>
          <w:tcPr>
            <w:tcW w:w="1928" w:type="pct"/>
            <w:tcBorders>
              <w:top w:val="single" w:sz="4" w:space="0" w:color="auto"/>
              <w:left w:val="single" w:sz="4" w:space="0" w:color="auto"/>
              <w:bottom w:val="single" w:sz="4" w:space="0" w:color="auto"/>
              <w:right w:val="single" w:sz="4" w:space="0" w:color="auto"/>
            </w:tcBorders>
            <w:vAlign w:val="center"/>
          </w:tcPr>
          <w:p w14:paraId="1DC26CF8"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46DB1B11"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5EAA451F" w14:textId="77777777" w:rsidR="00367B31" w:rsidRPr="00367B31" w:rsidRDefault="00367B31" w:rsidP="00367B31">
            <w:pPr>
              <w:rPr>
                <w:rFonts w:eastAsia="Calibri"/>
                <w:sz w:val="22"/>
                <w:szCs w:val="22"/>
              </w:rPr>
            </w:pPr>
          </w:p>
        </w:tc>
      </w:tr>
      <w:tr w:rsidR="00367B31" w:rsidRPr="00367B31" w14:paraId="6280E45D"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11BB0F83" w14:textId="77777777" w:rsidR="00367B31" w:rsidRPr="00367B31" w:rsidRDefault="00367B31" w:rsidP="00367B31">
            <w:pPr>
              <w:jc w:val="both"/>
              <w:rPr>
                <w:color w:val="000000"/>
                <w:sz w:val="22"/>
                <w:szCs w:val="22"/>
                <w:lang w:eastAsia="en-US"/>
              </w:rPr>
            </w:pPr>
            <w:r w:rsidRPr="00367B31">
              <w:rPr>
                <w:color w:val="000000"/>
                <w:sz w:val="22"/>
                <w:szCs w:val="22"/>
                <w:lang w:eastAsia="en-US"/>
              </w:rPr>
              <w:t>15 01 05</w:t>
            </w:r>
          </w:p>
        </w:tc>
        <w:tc>
          <w:tcPr>
            <w:tcW w:w="756" w:type="pct"/>
            <w:tcBorders>
              <w:top w:val="single" w:sz="4" w:space="0" w:color="auto"/>
              <w:left w:val="single" w:sz="4" w:space="0" w:color="auto"/>
              <w:bottom w:val="single" w:sz="4" w:space="0" w:color="auto"/>
              <w:right w:val="single" w:sz="4" w:space="0" w:color="auto"/>
            </w:tcBorders>
            <w:vAlign w:val="center"/>
          </w:tcPr>
          <w:p w14:paraId="504EC046" w14:textId="77777777" w:rsidR="00367B31" w:rsidRPr="00367B31" w:rsidRDefault="00367B31" w:rsidP="00367B31">
            <w:pPr>
              <w:jc w:val="both"/>
              <w:rPr>
                <w:color w:val="000000"/>
                <w:sz w:val="22"/>
                <w:szCs w:val="22"/>
                <w:lang w:eastAsia="en-US"/>
              </w:rPr>
            </w:pPr>
            <w:r w:rsidRPr="00367B31">
              <w:rPr>
                <w:color w:val="000000"/>
                <w:sz w:val="22"/>
                <w:szCs w:val="22"/>
                <w:lang w:eastAsia="en-US"/>
              </w:rPr>
              <w:t>Kombinuotosios pakuotės</w:t>
            </w:r>
          </w:p>
        </w:tc>
        <w:tc>
          <w:tcPr>
            <w:tcW w:w="1025" w:type="pct"/>
            <w:tcBorders>
              <w:top w:val="single" w:sz="4" w:space="0" w:color="auto"/>
              <w:left w:val="single" w:sz="4" w:space="0" w:color="auto"/>
              <w:bottom w:val="single" w:sz="4" w:space="0" w:color="auto"/>
              <w:right w:val="single" w:sz="4" w:space="0" w:color="auto"/>
            </w:tcBorders>
            <w:vAlign w:val="center"/>
          </w:tcPr>
          <w:p w14:paraId="7833134B" w14:textId="77777777" w:rsidR="00367B31" w:rsidRPr="00367B31" w:rsidRDefault="00367B31" w:rsidP="00367B31">
            <w:pPr>
              <w:jc w:val="both"/>
              <w:rPr>
                <w:color w:val="000000"/>
                <w:sz w:val="22"/>
                <w:szCs w:val="22"/>
                <w:lang w:eastAsia="en-US"/>
              </w:rPr>
            </w:pPr>
            <w:r w:rsidRPr="00367B31">
              <w:rPr>
                <w:color w:val="000000"/>
                <w:sz w:val="22"/>
                <w:szCs w:val="22"/>
                <w:lang w:eastAsia="en-US"/>
              </w:rPr>
              <w:t>Kombinuotosios pakuotės</w:t>
            </w:r>
          </w:p>
        </w:tc>
        <w:tc>
          <w:tcPr>
            <w:tcW w:w="1928" w:type="pct"/>
            <w:tcBorders>
              <w:top w:val="single" w:sz="4" w:space="0" w:color="auto"/>
              <w:left w:val="single" w:sz="4" w:space="0" w:color="auto"/>
              <w:bottom w:val="single" w:sz="4" w:space="0" w:color="auto"/>
              <w:right w:val="single" w:sz="4" w:space="0" w:color="auto"/>
            </w:tcBorders>
            <w:vAlign w:val="center"/>
          </w:tcPr>
          <w:p w14:paraId="5A782A97"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4F06D6EB"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546FDD12" w14:textId="77777777" w:rsidR="00367B31" w:rsidRPr="00367B31" w:rsidRDefault="00367B31" w:rsidP="00367B31">
            <w:pPr>
              <w:rPr>
                <w:rFonts w:eastAsia="Calibri"/>
                <w:sz w:val="22"/>
                <w:szCs w:val="22"/>
              </w:rPr>
            </w:pPr>
          </w:p>
        </w:tc>
      </w:tr>
      <w:tr w:rsidR="00367B31" w:rsidRPr="00367B31" w14:paraId="0E19B5FD"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05C5A20C" w14:textId="77777777" w:rsidR="00367B31" w:rsidRPr="00367B31" w:rsidRDefault="00367B31" w:rsidP="00367B31">
            <w:pPr>
              <w:jc w:val="both"/>
              <w:rPr>
                <w:color w:val="000000"/>
                <w:sz w:val="22"/>
                <w:szCs w:val="22"/>
                <w:lang w:eastAsia="en-US"/>
              </w:rPr>
            </w:pPr>
            <w:r w:rsidRPr="00367B31">
              <w:rPr>
                <w:color w:val="000000"/>
                <w:sz w:val="22"/>
                <w:szCs w:val="22"/>
                <w:lang w:eastAsia="en-US"/>
              </w:rPr>
              <w:t>15 01 06</w:t>
            </w:r>
          </w:p>
        </w:tc>
        <w:tc>
          <w:tcPr>
            <w:tcW w:w="756" w:type="pct"/>
            <w:tcBorders>
              <w:top w:val="single" w:sz="4" w:space="0" w:color="auto"/>
              <w:left w:val="single" w:sz="4" w:space="0" w:color="auto"/>
              <w:bottom w:val="single" w:sz="4" w:space="0" w:color="auto"/>
              <w:right w:val="single" w:sz="4" w:space="0" w:color="auto"/>
            </w:tcBorders>
            <w:vAlign w:val="center"/>
          </w:tcPr>
          <w:p w14:paraId="09E66D2C" w14:textId="77777777" w:rsidR="00367B31" w:rsidRPr="00367B31" w:rsidRDefault="00367B31" w:rsidP="00367B31">
            <w:pPr>
              <w:jc w:val="both"/>
              <w:rPr>
                <w:color w:val="000000"/>
                <w:sz w:val="22"/>
                <w:szCs w:val="22"/>
                <w:lang w:eastAsia="en-US"/>
              </w:rPr>
            </w:pPr>
            <w:r w:rsidRPr="00367B31">
              <w:rPr>
                <w:color w:val="000000"/>
                <w:sz w:val="22"/>
                <w:szCs w:val="22"/>
                <w:lang w:eastAsia="en-US"/>
              </w:rPr>
              <w:t>Mišrios pakuotės</w:t>
            </w:r>
          </w:p>
        </w:tc>
        <w:tc>
          <w:tcPr>
            <w:tcW w:w="1025" w:type="pct"/>
            <w:tcBorders>
              <w:top w:val="single" w:sz="4" w:space="0" w:color="auto"/>
              <w:left w:val="single" w:sz="4" w:space="0" w:color="auto"/>
              <w:bottom w:val="single" w:sz="4" w:space="0" w:color="auto"/>
              <w:right w:val="single" w:sz="4" w:space="0" w:color="auto"/>
            </w:tcBorders>
            <w:vAlign w:val="center"/>
          </w:tcPr>
          <w:p w14:paraId="67F6D70C" w14:textId="77777777" w:rsidR="00367B31" w:rsidRPr="00367B31" w:rsidRDefault="00367B31" w:rsidP="00367B31">
            <w:pPr>
              <w:jc w:val="both"/>
              <w:rPr>
                <w:color w:val="000000"/>
                <w:sz w:val="22"/>
                <w:szCs w:val="22"/>
                <w:lang w:eastAsia="en-US"/>
              </w:rPr>
            </w:pPr>
            <w:r w:rsidRPr="00367B31">
              <w:rPr>
                <w:color w:val="000000"/>
                <w:sz w:val="22"/>
                <w:szCs w:val="22"/>
                <w:lang w:eastAsia="en-US"/>
              </w:rPr>
              <w:t>Mišrios pakuotės</w:t>
            </w:r>
          </w:p>
        </w:tc>
        <w:tc>
          <w:tcPr>
            <w:tcW w:w="1928" w:type="pct"/>
            <w:tcBorders>
              <w:top w:val="single" w:sz="4" w:space="0" w:color="auto"/>
              <w:left w:val="single" w:sz="4" w:space="0" w:color="auto"/>
              <w:bottom w:val="single" w:sz="4" w:space="0" w:color="auto"/>
              <w:right w:val="single" w:sz="4" w:space="0" w:color="auto"/>
            </w:tcBorders>
            <w:vAlign w:val="center"/>
          </w:tcPr>
          <w:p w14:paraId="03A4CBB1"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64270117"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761CD9C" w14:textId="77777777" w:rsidR="00367B31" w:rsidRPr="00367B31" w:rsidRDefault="00367B31" w:rsidP="00367B31">
            <w:pPr>
              <w:rPr>
                <w:rFonts w:eastAsia="Calibri"/>
                <w:sz w:val="22"/>
                <w:szCs w:val="22"/>
              </w:rPr>
            </w:pPr>
          </w:p>
        </w:tc>
      </w:tr>
      <w:tr w:rsidR="00367B31" w:rsidRPr="00367B31" w14:paraId="59F69E9D"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0B6755FF" w14:textId="77777777" w:rsidR="00367B31" w:rsidRPr="00367B31" w:rsidRDefault="00367B31" w:rsidP="00367B31">
            <w:pPr>
              <w:jc w:val="both"/>
              <w:rPr>
                <w:color w:val="000000"/>
                <w:sz w:val="22"/>
                <w:szCs w:val="22"/>
                <w:lang w:eastAsia="en-US"/>
              </w:rPr>
            </w:pPr>
            <w:r w:rsidRPr="00367B31">
              <w:rPr>
                <w:color w:val="000000"/>
                <w:sz w:val="22"/>
                <w:szCs w:val="22"/>
                <w:lang w:eastAsia="en-US"/>
              </w:rPr>
              <w:t>15 01 07</w:t>
            </w:r>
          </w:p>
        </w:tc>
        <w:tc>
          <w:tcPr>
            <w:tcW w:w="756" w:type="pct"/>
            <w:tcBorders>
              <w:top w:val="single" w:sz="4" w:space="0" w:color="auto"/>
              <w:left w:val="single" w:sz="4" w:space="0" w:color="auto"/>
              <w:bottom w:val="single" w:sz="4" w:space="0" w:color="auto"/>
              <w:right w:val="single" w:sz="4" w:space="0" w:color="auto"/>
            </w:tcBorders>
            <w:vAlign w:val="center"/>
          </w:tcPr>
          <w:p w14:paraId="165ADC20" w14:textId="77777777" w:rsidR="00367B31" w:rsidRPr="00367B31" w:rsidRDefault="00367B31" w:rsidP="00367B31">
            <w:pPr>
              <w:jc w:val="both"/>
              <w:rPr>
                <w:color w:val="000000"/>
                <w:sz w:val="22"/>
                <w:szCs w:val="22"/>
                <w:lang w:eastAsia="en-US"/>
              </w:rPr>
            </w:pPr>
            <w:r w:rsidRPr="00367B31">
              <w:rPr>
                <w:color w:val="000000"/>
                <w:sz w:val="22"/>
                <w:szCs w:val="22"/>
                <w:lang w:eastAsia="en-US"/>
              </w:rPr>
              <w:t>Stiklo pakuotės</w:t>
            </w:r>
          </w:p>
        </w:tc>
        <w:tc>
          <w:tcPr>
            <w:tcW w:w="1025" w:type="pct"/>
            <w:tcBorders>
              <w:top w:val="single" w:sz="4" w:space="0" w:color="auto"/>
              <w:left w:val="single" w:sz="4" w:space="0" w:color="auto"/>
              <w:bottom w:val="single" w:sz="4" w:space="0" w:color="auto"/>
              <w:right w:val="single" w:sz="4" w:space="0" w:color="auto"/>
            </w:tcBorders>
            <w:vAlign w:val="center"/>
          </w:tcPr>
          <w:p w14:paraId="36BB6BDA" w14:textId="77777777" w:rsidR="00367B31" w:rsidRPr="00367B31" w:rsidRDefault="00367B31" w:rsidP="00367B31">
            <w:pPr>
              <w:jc w:val="both"/>
              <w:rPr>
                <w:color w:val="000000"/>
                <w:sz w:val="22"/>
                <w:szCs w:val="22"/>
                <w:lang w:eastAsia="en-US"/>
              </w:rPr>
            </w:pPr>
            <w:r w:rsidRPr="00367B31">
              <w:rPr>
                <w:color w:val="000000"/>
                <w:sz w:val="22"/>
                <w:szCs w:val="22"/>
                <w:lang w:eastAsia="en-US"/>
              </w:rPr>
              <w:t>Stiklo pakuotės</w:t>
            </w:r>
          </w:p>
        </w:tc>
        <w:tc>
          <w:tcPr>
            <w:tcW w:w="1928" w:type="pct"/>
            <w:tcBorders>
              <w:top w:val="single" w:sz="4" w:space="0" w:color="auto"/>
              <w:left w:val="single" w:sz="4" w:space="0" w:color="auto"/>
              <w:bottom w:val="single" w:sz="4" w:space="0" w:color="auto"/>
              <w:right w:val="single" w:sz="4" w:space="0" w:color="auto"/>
            </w:tcBorders>
            <w:vAlign w:val="center"/>
          </w:tcPr>
          <w:p w14:paraId="4F2554D3"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6633F931"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2EBC522" w14:textId="77777777" w:rsidR="00367B31" w:rsidRPr="00367B31" w:rsidRDefault="00367B31" w:rsidP="00367B31">
            <w:pPr>
              <w:rPr>
                <w:rFonts w:eastAsia="Calibri"/>
                <w:sz w:val="22"/>
                <w:szCs w:val="22"/>
              </w:rPr>
            </w:pPr>
          </w:p>
        </w:tc>
      </w:tr>
      <w:tr w:rsidR="00367B31" w:rsidRPr="00367B31" w14:paraId="0DEF59A4"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652FD136" w14:textId="77777777" w:rsidR="00367B31" w:rsidRPr="00367B31" w:rsidRDefault="00367B31" w:rsidP="00367B31">
            <w:pPr>
              <w:jc w:val="both"/>
              <w:rPr>
                <w:color w:val="000000"/>
                <w:sz w:val="22"/>
                <w:szCs w:val="22"/>
                <w:lang w:eastAsia="en-US"/>
              </w:rPr>
            </w:pPr>
            <w:r w:rsidRPr="00367B31">
              <w:rPr>
                <w:color w:val="000000"/>
                <w:sz w:val="22"/>
                <w:szCs w:val="22"/>
                <w:lang w:eastAsia="en-US"/>
              </w:rPr>
              <w:t>15 01 09</w:t>
            </w:r>
          </w:p>
        </w:tc>
        <w:tc>
          <w:tcPr>
            <w:tcW w:w="756" w:type="pct"/>
            <w:tcBorders>
              <w:top w:val="single" w:sz="4" w:space="0" w:color="auto"/>
              <w:left w:val="single" w:sz="4" w:space="0" w:color="auto"/>
              <w:bottom w:val="single" w:sz="4" w:space="0" w:color="auto"/>
              <w:right w:val="single" w:sz="4" w:space="0" w:color="auto"/>
            </w:tcBorders>
            <w:vAlign w:val="center"/>
          </w:tcPr>
          <w:p w14:paraId="7679FF32" w14:textId="77777777" w:rsidR="00367B31" w:rsidRPr="00367B31" w:rsidRDefault="00367B31" w:rsidP="00367B31">
            <w:pPr>
              <w:jc w:val="both"/>
              <w:rPr>
                <w:color w:val="000000"/>
                <w:sz w:val="22"/>
                <w:szCs w:val="22"/>
                <w:lang w:eastAsia="en-US"/>
              </w:rPr>
            </w:pPr>
            <w:r w:rsidRPr="00367B31">
              <w:rPr>
                <w:color w:val="000000"/>
                <w:sz w:val="22"/>
                <w:szCs w:val="22"/>
                <w:lang w:eastAsia="en-US"/>
              </w:rPr>
              <w:t>Pakuotės iš tekstilės</w:t>
            </w:r>
          </w:p>
        </w:tc>
        <w:tc>
          <w:tcPr>
            <w:tcW w:w="1025" w:type="pct"/>
            <w:tcBorders>
              <w:top w:val="single" w:sz="4" w:space="0" w:color="auto"/>
              <w:left w:val="single" w:sz="4" w:space="0" w:color="auto"/>
              <w:bottom w:val="single" w:sz="4" w:space="0" w:color="auto"/>
              <w:right w:val="single" w:sz="4" w:space="0" w:color="auto"/>
            </w:tcBorders>
            <w:vAlign w:val="center"/>
          </w:tcPr>
          <w:p w14:paraId="414027A9" w14:textId="77777777" w:rsidR="00367B31" w:rsidRPr="00367B31" w:rsidRDefault="00367B31" w:rsidP="00367B31">
            <w:pPr>
              <w:jc w:val="both"/>
              <w:rPr>
                <w:color w:val="000000"/>
                <w:sz w:val="22"/>
                <w:szCs w:val="22"/>
                <w:lang w:eastAsia="en-US"/>
              </w:rPr>
            </w:pPr>
            <w:r w:rsidRPr="00367B31">
              <w:rPr>
                <w:color w:val="000000"/>
                <w:sz w:val="22"/>
                <w:szCs w:val="22"/>
                <w:lang w:eastAsia="en-US"/>
              </w:rPr>
              <w:t>Pakuotės iš tekstilės</w:t>
            </w:r>
          </w:p>
        </w:tc>
        <w:tc>
          <w:tcPr>
            <w:tcW w:w="1928" w:type="pct"/>
            <w:tcBorders>
              <w:top w:val="single" w:sz="4" w:space="0" w:color="auto"/>
              <w:left w:val="single" w:sz="4" w:space="0" w:color="auto"/>
              <w:bottom w:val="single" w:sz="4" w:space="0" w:color="auto"/>
              <w:right w:val="single" w:sz="4" w:space="0" w:color="auto"/>
            </w:tcBorders>
            <w:vAlign w:val="center"/>
          </w:tcPr>
          <w:p w14:paraId="553E5A08"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5410C45D"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224A0D5C" w14:textId="77777777" w:rsidR="00367B31" w:rsidRPr="00367B31" w:rsidRDefault="00367B31" w:rsidP="00367B31">
            <w:pPr>
              <w:rPr>
                <w:rFonts w:eastAsia="Calibri"/>
                <w:sz w:val="22"/>
                <w:szCs w:val="22"/>
              </w:rPr>
            </w:pPr>
          </w:p>
        </w:tc>
      </w:tr>
      <w:tr w:rsidR="00367B31" w:rsidRPr="00367B31" w14:paraId="7566C797"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324EAC8A" w14:textId="77777777" w:rsidR="00367B31" w:rsidRPr="00367B31" w:rsidRDefault="00367B31" w:rsidP="00367B31">
            <w:pPr>
              <w:jc w:val="both"/>
              <w:rPr>
                <w:color w:val="000000"/>
                <w:sz w:val="22"/>
                <w:szCs w:val="22"/>
                <w:lang w:eastAsia="en-US"/>
              </w:rPr>
            </w:pPr>
            <w:r w:rsidRPr="00367B31">
              <w:rPr>
                <w:color w:val="000000"/>
                <w:sz w:val="22"/>
                <w:szCs w:val="22"/>
                <w:lang w:eastAsia="en-US"/>
              </w:rPr>
              <w:t>15 02 03</w:t>
            </w:r>
          </w:p>
        </w:tc>
        <w:tc>
          <w:tcPr>
            <w:tcW w:w="756" w:type="pct"/>
            <w:tcBorders>
              <w:top w:val="single" w:sz="4" w:space="0" w:color="auto"/>
              <w:left w:val="single" w:sz="4" w:space="0" w:color="auto"/>
              <w:bottom w:val="single" w:sz="4" w:space="0" w:color="auto"/>
              <w:right w:val="single" w:sz="4" w:space="0" w:color="auto"/>
            </w:tcBorders>
            <w:vAlign w:val="center"/>
          </w:tcPr>
          <w:p w14:paraId="0F3DFA4F" w14:textId="77777777" w:rsidR="00367B31" w:rsidRPr="00367B31" w:rsidRDefault="00367B31" w:rsidP="00367B31">
            <w:pPr>
              <w:jc w:val="both"/>
              <w:rPr>
                <w:color w:val="000000"/>
                <w:sz w:val="22"/>
                <w:szCs w:val="22"/>
                <w:lang w:eastAsia="en-US"/>
              </w:rPr>
            </w:pPr>
            <w:r w:rsidRPr="00367B31">
              <w:rPr>
                <w:color w:val="000000"/>
                <w:sz w:val="22"/>
                <w:szCs w:val="22"/>
                <w:lang w:eastAsia="en-US"/>
              </w:rPr>
              <w:t>Absorbentai, filtrų medžiagos, pašluostės ir apsauginiai drabužiai, nenurodyti 15 02 02</w:t>
            </w:r>
          </w:p>
        </w:tc>
        <w:tc>
          <w:tcPr>
            <w:tcW w:w="1025" w:type="pct"/>
            <w:tcBorders>
              <w:top w:val="single" w:sz="4" w:space="0" w:color="auto"/>
              <w:left w:val="single" w:sz="4" w:space="0" w:color="auto"/>
              <w:bottom w:val="single" w:sz="4" w:space="0" w:color="auto"/>
              <w:right w:val="single" w:sz="4" w:space="0" w:color="auto"/>
            </w:tcBorders>
            <w:vAlign w:val="center"/>
          </w:tcPr>
          <w:p w14:paraId="57B869D0" w14:textId="77777777" w:rsidR="00367B31" w:rsidRPr="00367B31" w:rsidRDefault="00367B31" w:rsidP="00367B31">
            <w:pPr>
              <w:jc w:val="both"/>
              <w:rPr>
                <w:color w:val="000000"/>
                <w:sz w:val="22"/>
                <w:szCs w:val="22"/>
                <w:lang w:eastAsia="en-US"/>
              </w:rPr>
            </w:pPr>
            <w:r w:rsidRPr="00367B31">
              <w:rPr>
                <w:color w:val="000000"/>
                <w:sz w:val="22"/>
                <w:szCs w:val="22"/>
                <w:lang w:eastAsia="en-US"/>
              </w:rPr>
              <w:t>Absorbentai, filtrų medžiagos, pašluostės ir apsauginiai drabužiai, nenurodyti 15 02 02</w:t>
            </w:r>
          </w:p>
        </w:tc>
        <w:tc>
          <w:tcPr>
            <w:tcW w:w="1928" w:type="pct"/>
            <w:tcBorders>
              <w:top w:val="single" w:sz="4" w:space="0" w:color="auto"/>
              <w:left w:val="single" w:sz="4" w:space="0" w:color="auto"/>
              <w:bottom w:val="single" w:sz="4" w:space="0" w:color="auto"/>
              <w:right w:val="single" w:sz="4" w:space="0" w:color="auto"/>
            </w:tcBorders>
            <w:vAlign w:val="center"/>
          </w:tcPr>
          <w:p w14:paraId="58C0247B"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5E446D4E"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02223563" w14:textId="77777777" w:rsidR="00367B31" w:rsidRPr="00367B31" w:rsidRDefault="00367B31" w:rsidP="00367B31">
            <w:pPr>
              <w:rPr>
                <w:rFonts w:eastAsia="Calibri"/>
                <w:sz w:val="22"/>
                <w:szCs w:val="22"/>
              </w:rPr>
            </w:pPr>
          </w:p>
        </w:tc>
      </w:tr>
      <w:tr w:rsidR="00367B31" w:rsidRPr="00367B31" w14:paraId="7090AA07"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0303E7A5" w14:textId="77777777" w:rsidR="00367B31" w:rsidRPr="00367B31" w:rsidRDefault="00367B31" w:rsidP="00367B31">
            <w:pPr>
              <w:jc w:val="both"/>
              <w:rPr>
                <w:color w:val="000000"/>
                <w:sz w:val="22"/>
                <w:szCs w:val="22"/>
                <w:lang w:eastAsia="en-US"/>
              </w:rPr>
            </w:pPr>
            <w:r w:rsidRPr="00367B31">
              <w:rPr>
                <w:color w:val="000000"/>
                <w:sz w:val="22"/>
                <w:szCs w:val="22"/>
                <w:lang w:eastAsia="en-US"/>
              </w:rPr>
              <w:t>16 01 03</w:t>
            </w:r>
          </w:p>
        </w:tc>
        <w:tc>
          <w:tcPr>
            <w:tcW w:w="756" w:type="pct"/>
            <w:tcBorders>
              <w:top w:val="single" w:sz="4" w:space="0" w:color="auto"/>
              <w:left w:val="single" w:sz="4" w:space="0" w:color="auto"/>
              <w:bottom w:val="single" w:sz="4" w:space="0" w:color="auto"/>
              <w:right w:val="single" w:sz="4" w:space="0" w:color="auto"/>
            </w:tcBorders>
            <w:vAlign w:val="center"/>
          </w:tcPr>
          <w:p w14:paraId="47DA4BD4" w14:textId="77777777" w:rsidR="00367B31" w:rsidRPr="00367B31" w:rsidRDefault="00367B31" w:rsidP="00367B31">
            <w:pPr>
              <w:jc w:val="both"/>
              <w:rPr>
                <w:color w:val="000000"/>
                <w:sz w:val="22"/>
                <w:szCs w:val="22"/>
                <w:lang w:eastAsia="en-US"/>
              </w:rPr>
            </w:pPr>
            <w:r w:rsidRPr="00367B31">
              <w:rPr>
                <w:color w:val="000000"/>
                <w:sz w:val="22"/>
                <w:szCs w:val="22"/>
                <w:lang w:eastAsia="en-US"/>
              </w:rPr>
              <w:t>Naudotos padangos</w:t>
            </w:r>
          </w:p>
        </w:tc>
        <w:tc>
          <w:tcPr>
            <w:tcW w:w="1025" w:type="pct"/>
            <w:tcBorders>
              <w:top w:val="single" w:sz="4" w:space="0" w:color="auto"/>
              <w:left w:val="single" w:sz="4" w:space="0" w:color="auto"/>
              <w:bottom w:val="single" w:sz="4" w:space="0" w:color="auto"/>
              <w:right w:val="single" w:sz="4" w:space="0" w:color="auto"/>
            </w:tcBorders>
            <w:vAlign w:val="center"/>
          </w:tcPr>
          <w:p w14:paraId="1C9BE846" w14:textId="77777777" w:rsidR="00367B31" w:rsidRPr="00367B31" w:rsidRDefault="00367B31" w:rsidP="00367B31">
            <w:pPr>
              <w:jc w:val="both"/>
              <w:rPr>
                <w:color w:val="000000"/>
                <w:sz w:val="22"/>
                <w:szCs w:val="22"/>
                <w:lang w:eastAsia="en-US"/>
              </w:rPr>
            </w:pPr>
            <w:r w:rsidRPr="00367B31">
              <w:rPr>
                <w:color w:val="000000"/>
                <w:sz w:val="22"/>
                <w:szCs w:val="22"/>
                <w:lang w:eastAsia="en-US"/>
              </w:rPr>
              <w:t>Naudotos padangos</w:t>
            </w:r>
          </w:p>
        </w:tc>
        <w:tc>
          <w:tcPr>
            <w:tcW w:w="1928" w:type="pct"/>
            <w:tcBorders>
              <w:top w:val="single" w:sz="4" w:space="0" w:color="auto"/>
              <w:left w:val="single" w:sz="4" w:space="0" w:color="auto"/>
              <w:bottom w:val="single" w:sz="4" w:space="0" w:color="auto"/>
              <w:right w:val="single" w:sz="4" w:space="0" w:color="auto"/>
            </w:tcBorders>
            <w:vAlign w:val="center"/>
          </w:tcPr>
          <w:p w14:paraId="242A9142"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101363ED"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52ED317F" w14:textId="77777777" w:rsidR="00367B31" w:rsidRPr="00367B31" w:rsidRDefault="00367B31" w:rsidP="00367B31">
            <w:pPr>
              <w:rPr>
                <w:rFonts w:eastAsia="Calibri"/>
                <w:sz w:val="22"/>
                <w:szCs w:val="22"/>
              </w:rPr>
            </w:pPr>
          </w:p>
        </w:tc>
      </w:tr>
      <w:tr w:rsidR="00367B31" w:rsidRPr="00367B31" w14:paraId="6F63F05B"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78D7C706" w14:textId="77777777" w:rsidR="00367B31" w:rsidRPr="00367B31" w:rsidRDefault="00367B31" w:rsidP="00367B31">
            <w:pPr>
              <w:jc w:val="both"/>
              <w:rPr>
                <w:color w:val="000000"/>
                <w:sz w:val="22"/>
                <w:szCs w:val="22"/>
                <w:lang w:eastAsia="en-US"/>
              </w:rPr>
            </w:pPr>
            <w:r w:rsidRPr="00367B31">
              <w:rPr>
                <w:color w:val="000000"/>
                <w:sz w:val="22"/>
                <w:szCs w:val="22"/>
                <w:lang w:eastAsia="en-US"/>
              </w:rPr>
              <w:t>16 01 06</w:t>
            </w:r>
          </w:p>
        </w:tc>
        <w:tc>
          <w:tcPr>
            <w:tcW w:w="756" w:type="pct"/>
            <w:tcBorders>
              <w:top w:val="single" w:sz="4" w:space="0" w:color="auto"/>
              <w:left w:val="single" w:sz="4" w:space="0" w:color="auto"/>
              <w:bottom w:val="single" w:sz="4" w:space="0" w:color="auto"/>
              <w:right w:val="single" w:sz="4" w:space="0" w:color="auto"/>
            </w:tcBorders>
            <w:vAlign w:val="center"/>
          </w:tcPr>
          <w:p w14:paraId="08FB3462" w14:textId="77777777" w:rsidR="00367B31" w:rsidRPr="00367B31" w:rsidRDefault="00367B31" w:rsidP="00367B31">
            <w:pPr>
              <w:jc w:val="both"/>
              <w:rPr>
                <w:color w:val="000000"/>
                <w:sz w:val="22"/>
                <w:szCs w:val="22"/>
                <w:lang w:eastAsia="en-US"/>
              </w:rPr>
            </w:pPr>
            <w:r w:rsidRPr="00367B31">
              <w:rPr>
                <w:color w:val="000000"/>
                <w:sz w:val="22"/>
                <w:szCs w:val="22"/>
                <w:lang w:eastAsia="en-US"/>
              </w:rPr>
              <w:t>Eksploatuoti netinkamos transporto priemonės, kuriose nebėra nei skysčių, nei kitų pavojingų sudedamųjų dalių</w:t>
            </w:r>
          </w:p>
        </w:tc>
        <w:tc>
          <w:tcPr>
            <w:tcW w:w="1025" w:type="pct"/>
            <w:tcBorders>
              <w:top w:val="single" w:sz="4" w:space="0" w:color="auto"/>
              <w:left w:val="single" w:sz="4" w:space="0" w:color="auto"/>
              <w:bottom w:val="single" w:sz="4" w:space="0" w:color="auto"/>
              <w:right w:val="single" w:sz="4" w:space="0" w:color="auto"/>
            </w:tcBorders>
            <w:vAlign w:val="center"/>
          </w:tcPr>
          <w:p w14:paraId="2815492D" w14:textId="77777777" w:rsidR="00367B31" w:rsidRPr="00367B31" w:rsidRDefault="00367B31" w:rsidP="00367B31">
            <w:pPr>
              <w:jc w:val="both"/>
              <w:rPr>
                <w:color w:val="000000"/>
                <w:sz w:val="22"/>
                <w:szCs w:val="22"/>
                <w:lang w:eastAsia="en-US"/>
              </w:rPr>
            </w:pPr>
            <w:r w:rsidRPr="00367B31">
              <w:rPr>
                <w:color w:val="000000"/>
                <w:sz w:val="22"/>
                <w:szCs w:val="22"/>
                <w:lang w:eastAsia="en-US"/>
              </w:rPr>
              <w:t>Eksploatuoti netinkamos transporto priemonės, kuriose nebėra nei skysčių, nei kitų pavojingų sudedamųjų dalių</w:t>
            </w:r>
          </w:p>
        </w:tc>
        <w:tc>
          <w:tcPr>
            <w:tcW w:w="1928" w:type="pct"/>
            <w:tcBorders>
              <w:top w:val="single" w:sz="4" w:space="0" w:color="auto"/>
              <w:left w:val="single" w:sz="4" w:space="0" w:color="auto"/>
              <w:bottom w:val="single" w:sz="4" w:space="0" w:color="auto"/>
              <w:right w:val="single" w:sz="4" w:space="0" w:color="auto"/>
            </w:tcBorders>
            <w:vAlign w:val="center"/>
          </w:tcPr>
          <w:p w14:paraId="53A51851"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7FA2B483"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1FF404AC" w14:textId="77777777" w:rsidR="00367B31" w:rsidRPr="00367B31" w:rsidRDefault="00367B31" w:rsidP="00367B31">
            <w:pPr>
              <w:rPr>
                <w:rFonts w:eastAsia="Calibri"/>
                <w:sz w:val="22"/>
                <w:szCs w:val="22"/>
              </w:rPr>
            </w:pPr>
          </w:p>
        </w:tc>
      </w:tr>
      <w:tr w:rsidR="00367B31" w:rsidRPr="00367B31" w14:paraId="2753BFF1"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6808C3E6" w14:textId="77777777" w:rsidR="00367B31" w:rsidRPr="00367B31" w:rsidRDefault="00367B31" w:rsidP="00367B31">
            <w:pPr>
              <w:jc w:val="both"/>
              <w:rPr>
                <w:color w:val="000000"/>
                <w:sz w:val="22"/>
                <w:szCs w:val="22"/>
                <w:lang w:eastAsia="en-US"/>
              </w:rPr>
            </w:pPr>
            <w:r w:rsidRPr="00367B31">
              <w:rPr>
                <w:color w:val="000000"/>
                <w:sz w:val="22"/>
                <w:szCs w:val="22"/>
                <w:lang w:eastAsia="en-US"/>
              </w:rPr>
              <w:t>16 01 12</w:t>
            </w:r>
          </w:p>
        </w:tc>
        <w:tc>
          <w:tcPr>
            <w:tcW w:w="756" w:type="pct"/>
            <w:tcBorders>
              <w:top w:val="single" w:sz="4" w:space="0" w:color="auto"/>
              <w:left w:val="single" w:sz="4" w:space="0" w:color="auto"/>
              <w:bottom w:val="single" w:sz="4" w:space="0" w:color="auto"/>
              <w:right w:val="single" w:sz="4" w:space="0" w:color="auto"/>
            </w:tcBorders>
            <w:vAlign w:val="center"/>
          </w:tcPr>
          <w:p w14:paraId="33503DAD" w14:textId="77777777" w:rsidR="00367B31" w:rsidRPr="00367B31" w:rsidRDefault="00367B31" w:rsidP="00367B31">
            <w:pPr>
              <w:jc w:val="both"/>
              <w:rPr>
                <w:color w:val="000000"/>
                <w:sz w:val="22"/>
                <w:szCs w:val="22"/>
                <w:lang w:eastAsia="en-US"/>
              </w:rPr>
            </w:pPr>
            <w:r w:rsidRPr="00367B31">
              <w:rPr>
                <w:color w:val="000000"/>
                <w:sz w:val="22"/>
                <w:szCs w:val="22"/>
                <w:lang w:eastAsia="en-US"/>
              </w:rPr>
              <w:t>Stabdžių trinkelės, nenurodytos 16 01 11</w:t>
            </w:r>
          </w:p>
        </w:tc>
        <w:tc>
          <w:tcPr>
            <w:tcW w:w="1025" w:type="pct"/>
            <w:tcBorders>
              <w:top w:val="single" w:sz="4" w:space="0" w:color="auto"/>
              <w:left w:val="single" w:sz="4" w:space="0" w:color="auto"/>
              <w:bottom w:val="single" w:sz="4" w:space="0" w:color="auto"/>
              <w:right w:val="single" w:sz="4" w:space="0" w:color="auto"/>
            </w:tcBorders>
            <w:vAlign w:val="center"/>
          </w:tcPr>
          <w:p w14:paraId="285AD7A3" w14:textId="77777777" w:rsidR="00367B31" w:rsidRPr="00367B31" w:rsidRDefault="00367B31" w:rsidP="00367B31">
            <w:pPr>
              <w:jc w:val="both"/>
              <w:rPr>
                <w:color w:val="000000"/>
                <w:sz w:val="22"/>
                <w:szCs w:val="22"/>
                <w:lang w:eastAsia="en-US"/>
              </w:rPr>
            </w:pPr>
            <w:r w:rsidRPr="00367B31">
              <w:rPr>
                <w:color w:val="000000"/>
                <w:sz w:val="22"/>
                <w:szCs w:val="22"/>
                <w:lang w:eastAsia="en-US"/>
              </w:rPr>
              <w:t>Stabdžių trinkelės, nenurodytos 16 01 11</w:t>
            </w:r>
          </w:p>
        </w:tc>
        <w:tc>
          <w:tcPr>
            <w:tcW w:w="1928" w:type="pct"/>
            <w:tcBorders>
              <w:top w:val="single" w:sz="4" w:space="0" w:color="auto"/>
              <w:left w:val="single" w:sz="4" w:space="0" w:color="auto"/>
              <w:bottom w:val="single" w:sz="4" w:space="0" w:color="auto"/>
              <w:right w:val="single" w:sz="4" w:space="0" w:color="auto"/>
            </w:tcBorders>
            <w:vAlign w:val="center"/>
          </w:tcPr>
          <w:p w14:paraId="400F4E20"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2634E729"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5694D8F3" w14:textId="77777777" w:rsidR="00367B31" w:rsidRPr="00367B31" w:rsidRDefault="00367B31" w:rsidP="00367B31">
            <w:pPr>
              <w:rPr>
                <w:rFonts w:eastAsia="Calibri"/>
                <w:sz w:val="22"/>
                <w:szCs w:val="22"/>
              </w:rPr>
            </w:pPr>
          </w:p>
        </w:tc>
      </w:tr>
      <w:tr w:rsidR="00367B31" w:rsidRPr="00367B31" w14:paraId="3F47A126"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2F735F9" w14:textId="77777777" w:rsidR="00367B31" w:rsidRPr="00367B31" w:rsidRDefault="00367B31" w:rsidP="00367B31">
            <w:pPr>
              <w:jc w:val="both"/>
              <w:rPr>
                <w:color w:val="000000"/>
                <w:sz w:val="22"/>
                <w:szCs w:val="22"/>
                <w:lang w:eastAsia="en-US"/>
              </w:rPr>
            </w:pPr>
            <w:r w:rsidRPr="00367B31">
              <w:rPr>
                <w:color w:val="000000"/>
                <w:sz w:val="22"/>
                <w:szCs w:val="22"/>
                <w:lang w:eastAsia="en-US"/>
              </w:rPr>
              <w:t>16 01 15</w:t>
            </w:r>
          </w:p>
        </w:tc>
        <w:tc>
          <w:tcPr>
            <w:tcW w:w="756" w:type="pct"/>
            <w:tcBorders>
              <w:top w:val="single" w:sz="4" w:space="0" w:color="auto"/>
              <w:left w:val="single" w:sz="4" w:space="0" w:color="auto"/>
              <w:bottom w:val="single" w:sz="4" w:space="0" w:color="auto"/>
              <w:right w:val="single" w:sz="4" w:space="0" w:color="auto"/>
            </w:tcBorders>
            <w:vAlign w:val="center"/>
          </w:tcPr>
          <w:p w14:paraId="70DE7EDA" w14:textId="77777777" w:rsidR="00367B31" w:rsidRPr="00367B31" w:rsidRDefault="00367B31" w:rsidP="00367B31">
            <w:pPr>
              <w:jc w:val="both"/>
              <w:rPr>
                <w:color w:val="000000"/>
                <w:sz w:val="22"/>
                <w:szCs w:val="22"/>
                <w:lang w:eastAsia="en-US"/>
              </w:rPr>
            </w:pPr>
            <w:r w:rsidRPr="00367B31">
              <w:rPr>
                <w:color w:val="000000"/>
                <w:sz w:val="22"/>
                <w:szCs w:val="22"/>
                <w:lang w:eastAsia="en-US"/>
              </w:rPr>
              <w:t>Aušinamieji skysčiai, nenurodyti 16 01 14*</w:t>
            </w:r>
          </w:p>
        </w:tc>
        <w:tc>
          <w:tcPr>
            <w:tcW w:w="1025" w:type="pct"/>
            <w:tcBorders>
              <w:top w:val="single" w:sz="4" w:space="0" w:color="auto"/>
              <w:left w:val="single" w:sz="4" w:space="0" w:color="auto"/>
              <w:bottom w:val="single" w:sz="4" w:space="0" w:color="auto"/>
              <w:right w:val="single" w:sz="4" w:space="0" w:color="auto"/>
            </w:tcBorders>
            <w:vAlign w:val="center"/>
          </w:tcPr>
          <w:p w14:paraId="22B55287" w14:textId="77777777" w:rsidR="00367B31" w:rsidRPr="00367B31" w:rsidRDefault="00367B31" w:rsidP="00367B31">
            <w:pPr>
              <w:jc w:val="both"/>
              <w:rPr>
                <w:color w:val="000000"/>
                <w:sz w:val="22"/>
                <w:szCs w:val="22"/>
                <w:lang w:eastAsia="en-US"/>
              </w:rPr>
            </w:pPr>
            <w:r w:rsidRPr="00367B31">
              <w:rPr>
                <w:color w:val="000000"/>
                <w:sz w:val="22"/>
                <w:szCs w:val="22"/>
                <w:lang w:eastAsia="en-US"/>
              </w:rPr>
              <w:t>Aušinamieji skysčiai, nenurodyti 16 01 14*</w:t>
            </w:r>
          </w:p>
        </w:tc>
        <w:tc>
          <w:tcPr>
            <w:tcW w:w="1928" w:type="pct"/>
            <w:tcBorders>
              <w:top w:val="single" w:sz="4" w:space="0" w:color="auto"/>
              <w:left w:val="single" w:sz="4" w:space="0" w:color="auto"/>
              <w:bottom w:val="single" w:sz="4" w:space="0" w:color="auto"/>
              <w:right w:val="single" w:sz="4" w:space="0" w:color="auto"/>
            </w:tcBorders>
            <w:vAlign w:val="center"/>
          </w:tcPr>
          <w:p w14:paraId="212BDD16"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2ACD58E1"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22D778F2" w14:textId="77777777" w:rsidR="00367B31" w:rsidRPr="00367B31" w:rsidRDefault="00367B31" w:rsidP="00367B31">
            <w:pPr>
              <w:rPr>
                <w:rFonts w:eastAsia="Calibri"/>
                <w:sz w:val="22"/>
                <w:szCs w:val="22"/>
              </w:rPr>
            </w:pPr>
          </w:p>
        </w:tc>
      </w:tr>
      <w:tr w:rsidR="00367B31" w:rsidRPr="00367B31" w14:paraId="5391E362"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39FE025A" w14:textId="77777777" w:rsidR="00367B31" w:rsidRPr="00367B31" w:rsidRDefault="00367B31" w:rsidP="00367B31">
            <w:pPr>
              <w:jc w:val="both"/>
              <w:rPr>
                <w:color w:val="000000"/>
                <w:sz w:val="22"/>
                <w:szCs w:val="22"/>
                <w:lang w:eastAsia="en-US"/>
              </w:rPr>
            </w:pPr>
            <w:r w:rsidRPr="00367B31">
              <w:rPr>
                <w:color w:val="000000"/>
                <w:sz w:val="22"/>
                <w:szCs w:val="22"/>
                <w:lang w:eastAsia="en-US"/>
              </w:rPr>
              <w:t>16 01 20</w:t>
            </w:r>
          </w:p>
        </w:tc>
        <w:tc>
          <w:tcPr>
            <w:tcW w:w="756" w:type="pct"/>
            <w:tcBorders>
              <w:top w:val="single" w:sz="4" w:space="0" w:color="auto"/>
              <w:left w:val="single" w:sz="4" w:space="0" w:color="auto"/>
              <w:bottom w:val="single" w:sz="4" w:space="0" w:color="auto"/>
              <w:right w:val="single" w:sz="4" w:space="0" w:color="auto"/>
            </w:tcBorders>
            <w:vAlign w:val="center"/>
          </w:tcPr>
          <w:p w14:paraId="60ACFE7A" w14:textId="77777777" w:rsidR="00367B31" w:rsidRPr="00367B31" w:rsidRDefault="00367B31" w:rsidP="00367B31">
            <w:pPr>
              <w:jc w:val="both"/>
              <w:rPr>
                <w:color w:val="000000"/>
                <w:sz w:val="22"/>
                <w:szCs w:val="22"/>
                <w:lang w:eastAsia="en-US"/>
              </w:rPr>
            </w:pPr>
            <w:r w:rsidRPr="00367B31">
              <w:rPr>
                <w:color w:val="000000"/>
                <w:sz w:val="22"/>
                <w:szCs w:val="22"/>
                <w:lang w:eastAsia="en-US"/>
              </w:rPr>
              <w:t>Stiklas</w:t>
            </w:r>
          </w:p>
        </w:tc>
        <w:tc>
          <w:tcPr>
            <w:tcW w:w="1025" w:type="pct"/>
            <w:tcBorders>
              <w:top w:val="single" w:sz="4" w:space="0" w:color="auto"/>
              <w:left w:val="single" w:sz="4" w:space="0" w:color="auto"/>
              <w:bottom w:val="single" w:sz="4" w:space="0" w:color="auto"/>
              <w:right w:val="single" w:sz="4" w:space="0" w:color="auto"/>
            </w:tcBorders>
            <w:vAlign w:val="center"/>
          </w:tcPr>
          <w:p w14:paraId="67AB689B" w14:textId="76031010" w:rsidR="00367B31" w:rsidRPr="0061080B" w:rsidRDefault="00367B31" w:rsidP="00367B31">
            <w:pPr>
              <w:jc w:val="both"/>
              <w:rPr>
                <w:color w:val="000000"/>
                <w:sz w:val="22"/>
                <w:szCs w:val="22"/>
                <w:lang w:eastAsia="en-US"/>
              </w:rPr>
            </w:pPr>
            <w:r w:rsidRPr="0061080B">
              <w:rPr>
                <w:color w:val="000000"/>
                <w:sz w:val="22"/>
                <w:szCs w:val="22"/>
                <w:lang w:eastAsia="en-US"/>
              </w:rPr>
              <w:t>Stiklas</w:t>
            </w:r>
            <w:r w:rsidR="00F652EA" w:rsidRPr="0061080B">
              <w:rPr>
                <w:color w:val="000000"/>
                <w:sz w:val="22"/>
                <w:szCs w:val="22"/>
                <w:lang w:eastAsia="en-US"/>
              </w:rPr>
              <w:t xml:space="preserve"> iš eksploatuoti netinkamų transporto priemonių</w:t>
            </w:r>
          </w:p>
        </w:tc>
        <w:tc>
          <w:tcPr>
            <w:tcW w:w="1928" w:type="pct"/>
            <w:tcBorders>
              <w:top w:val="single" w:sz="4" w:space="0" w:color="auto"/>
              <w:left w:val="single" w:sz="4" w:space="0" w:color="auto"/>
              <w:bottom w:val="single" w:sz="4" w:space="0" w:color="auto"/>
              <w:right w:val="single" w:sz="4" w:space="0" w:color="auto"/>
            </w:tcBorders>
            <w:vAlign w:val="center"/>
          </w:tcPr>
          <w:p w14:paraId="35D8FDCB" w14:textId="77777777" w:rsidR="00367B31" w:rsidRPr="0061080B" w:rsidRDefault="00367B31" w:rsidP="00367B31">
            <w:pPr>
              <w:snapToGrid w:val="0"/>
              <w:jc w:val="both"/>
              <w:rPr>
                <w:sz w:val="22"/>
                <w:szCs w:val="22"/>
              </w:rPr>
            </w:pPr>
            <w:r w:rsidRPr="0061080B">
              <w:rPr>
                <w:sz w:val="22"/>
                <w:szCs w:val="22"/>
              </w:rPr>
              <w:t xml:space="preserve">S5 - </w:t>
            </w:r>
            <w:r w:rsidRPr="0061080B">
              <w:rPr>
                <w:bCs/>
                <w:sz w:val="22"/>
                <w:szCs w:val="22"/>
              </w:rPr>
              <w:t>Atliekų paruošimas naudoti ir šalinti;</w:t>
            </w:r>
          </w:p>
          <w:p w14:paraId="608D1568" w14:textId="77777777" w:rsidR="00367B31" w:rsidRPr="0061080B" w:rsidRDefault="00367B31" w:rsidP="00367B31">
            <w:pPr>
              <w:jc w:val="both"/>
              <w:rPr>
                <w:rFonts w:eastAsia="Calibri"/>
                <w:sz w:val="22"/>
                <w:szCs w:val="22"/>
              </w:rPr>
            </w:pPr>
            <w:r w:rsidRPr="0061080B">
              <w:rPr>
                <w:sz w:val="22"/>
                <w:szCs w:val="22"/>
              </w:rPr>
              <w:t xml:space="preserve">R12 - </w:t>
            </w:r>
            <w:r w:rsidRPr="0061080B">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1F7B2D9F" w14:textId="77777777" w:rsidR="00367B31" w:rsidRPr="00367B31" w:rsidRDefault="00367B31" w:rsidP="00367B31">
            <w:pPr>
              <w:rPr>
                <w:rFonts w:eastAsia="Calibri"/>
                <w:sz w:val="22"/>
                <w:szCs w:val="22"/>
              </w:rPr>
            </w:pPr>
          </w:p>
        </w:tc>
      </w:tr>
      <w:tr w:rsidR="00367B31" w:rsidRPr="00367B31" w14:paraId="6D2CD290"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1ECD1067" w14:textId="77777777" w:rsidR="00367B31" w:rsidRPr="00367B31" w:rsidRDefault="00367B31" w:rsidP="00367B31">
            <w:pPr>
              <w:jc w:val="both"/>
              <w:rPr>
                <w:color w:val="000000"/>
                <w:sz w:val="22"/>
                <w:szCs w:val="22"/>
                <w:lang w:eastAsia="en-US"/>
              </w:rPr>
            </w:pPr>
            <w:r w:rsidRPr="00367B31">
              <w:rPr>
                <w:color w:val="000000"/>
                <w:sz w:val="22"/>
                <w:szCs w:val="22"/>
                <w:lang w:eastAsia="en-US"/>
              </w:rPr>
              <w:t>17 02 02</w:t>
            </w:r>
          </w:p>
        </w:tc>
        <w:tc>
          <w:tcPr>
            <w:tcW w:w="756" w:type="pct"/>
            <w:tcBorders>
              <w:top w:val="single" w:sz="4" w:space="0" w:color="auto"/>
              <w:left w:val="single" w:sz="4" w:space="0" w:color="auto"/>
              <w:bottom w:val="single" w:sz="4" w:space="0" w:color="auto"/>
              <w:right w:val="single" w:sz="4" w:space="0" w:color="auto"/>
            </w:tcBorders>
            <w:vAlign w:val="center"/>
          </w:tcPr>
          <w:p w14:paraId="3BFB052D" w14:textId="77777777" w:rsidR="00367B31" w:rsidRPr="00367B31" w:rsidRDefault="00367B31" w:rsidP="00367B31">
            <w:pPr>
              <w:jc w:val="both"/>
              <w:rPr>
                <w:color w:val="000000"/>
                <w:sz w:val="22"/>
                <w:szCs w:val="22"/>
                <w:lang w:eastAsia="en-US"/>
              </w:rPr>
            </w:pPr>
            <w:r w:rsidRPr="00367B31">
              <w:rPr>
                <w:color w:val="000000"/>
                <w:sz w:val="22"/>
                <w:szCs w:val="22"/>
                <w:lang w:eastAsia="en-US"/>
              </w:rPr>
              <w:t>Stiklas</w:t>
            </w:r>
          </w:p>
        </w:tc>
        <w:tc>
          <w:tcPr>
            <w:tcW w:w="1025" w:type="pct"/>
            <w:tcBorders>
              <w:top w:val="single" w:sz="4" w:space="0" w:color="auto"/>
              <w:left w:val="single" w:sz="4" w:space="0" w:color="auto"/>
              <w:bottom w:val="single" w:sz="4" w:space="0" w:color="auto"/>
              <w:right w:val="single" w:sz="4" w:space="0" w:color="auto"/>
            </w:tcBorders>
            <w:vAlign w:val="center"/>
          </w:tcPr>
          <w:p w14:paraId="28026D4F" w14:textId="65224491" w:rsidR="00367B31" w:rsidRPr="0061080B" w:rsidRDefault="00367B31" w:rsidP="00367B31">
            <w:pPr>
              <w:jc w:val="both"/>
              <w:rPr>
                <w:color w:val="000000"/>
                <w:sz w:val="22"/>
                <w:szCs w:val="22"/>
                <w:lang w:eastAsia="en-US"/>
              </w:rPr>
            </w:pPr>
            <w:r w:rsidRPr="0061080B">
              <w:rPr>
                <w:color w:val="000000"/>
                <w:sz w:val="22"/>
                <w:szCs w:val="22"/>
                <w:lang w:eastAsia="en-US"/>
              </w:rPr>
              <w:t>Stiklas</w:t>
            </w:r>
            <w:r w:rsidR="00F652EA" w:rsidRPr="0061080B">
              <w:rPr>
                <w:color w:val="000000"/>
                <w:sz w:val="22"/>
                <w:szCs w:val="22"/>
                <w:lang w:eastAsia="en-US"/>
              </w:rPr>
              <w:t xml:space="preserve"> iš statybinių ir griovimo atliekų srauto</w:t>
            </w:r>
          </w:p>
        </w:tc>
        <w:tc>
          <w:tcPr>
            <w:tcW w:w="1928" w:type="pct"/>
            <w:tcBorders>
              <w:top w:val="single" w:sz="4" w:space="0" w:color="auto"/>
              <w:left w:val="single" w:sz="4" w:space="0" w:color="auto"/>
              <w:bottom w:val="single" w:sz="4" w:space="0" w:color="auto"/>
              <w:right w:val="single" w:sz="4" w:space="0" w:color="auto"/>
            </w:tcBorders>
            <w:vAlign w:val="center"/>
          </w:tcPr>
          <w:p w14:paraId="00284100" w14:textId="77777777" w:rsidR="00367B31" w:rsidRPr="0061080B" w:rsidRDefault="00367B31" w:rsidP="00367B31">
            <w:pPr>
              <w:snapToGrid w:val="0"/>
              <w:jc w:val="both"/>
              <w:rPr>
                <w:sz w:val="22"/>
                <w:szCs w:val="22"/>
              </w:rPr>
            </w:pPr>
            <w:r w:rsidRPr="0061080B">
              <w:rPr>
                <w:sz w:val="22"/>
                <w:szCs w:val="22"/>
              </w:rPr>
              <w:t xml:space="preserve">S5 - </w:t>
            </w:r>
            <w:r w:rsidRPr="0061080B">
              <w:rPr>
                <w:bCs/>
                <w:sz w:val="22"/>
                <w:szCs w:val="22"/>
              </w:rPr>
              <w:t>Atliekų paruošimas naudoti ir šalinti;</w:t>
            </w:r>
          </w:p>
          <w:p w14:paraId="2352538D" w14:textId="77777777" w:rsidR="00367B31" w:rsidRPr="0061080B" w:rsidRDefault="00367B31" w:rsidP="00367B31">
            <w:pPr>
              <w:jc w:val="both"/>
              <w:rPr>
                <w:rFonts w:eastAsia="Calibri"/>
                <w:sz w:val="22"/>
                <w:szCs w:val="22"/>
              </w:rPr>
            </w:pPr>
            <w:r w:rsidRPr="0061080B">
              <w:rPr>
                <w:sz w:val="22"/>
                <w:szCs w:val="22"/>
              </w:rPr>
              <w:t xml:space="preserve">R12 - </w:t>
            </w:r>
            <w:r w:rsidRPr="0061080B">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285C04B1" w14:textId="77777777" w:rsidR="00367B31" w:rsidRPr="00367B31" w:rsidRDefault="00367B31" w:rsidP="00367B31">
            <w:pPr>
              <w:rPr>
                <w:rFonts w:eastAsia="Calibri"/>
                <w:sz w:val="22"/>
                <w:szCs w:val="22"/>
              </w:rPr>
            </w:pPr>
          </w:p>
        </w:tc>
      </w:tr>
      <w:tr w:rsidR="00367B31" w:rsidRPr="00367B31" w14:paraId="20D29B40"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6B96DD77" w14:textId="77777777" w:rsidR="00367B31" w:rsidRPr="0061080B" w:rsidRDefault="00367B31" w:rsidP="00367B31">
            <w:pPr>
              <w:jc w:val="both"/>
              <w:rPr>
                <w:color w:val="000000"/>
                <w:sz w:val="22"/>
                <w:szCs w:val="22"/>
                <w:lang w:eastAsia="en-US"/>
              </w:rPr>
            </w:pPr>
            <w:r w:rsidRPr="0061080B">
              <w:rPr>
                <w:color w:val="000000"/>
                <w:sz w:val="22"/>
                <w:szCs w:val="22"/>
                <w:lang w:eastAsia="en-US"/>
              </w:rPr>
              <w:t>19 12 05</w:t>
            </w:r>
          </w:p>
        </w:tc>
        <w:tc>
          <w:tcPr>
            <w:tcW w:w="756" w:type="pct"/>
            <w:tcBorders>
              <w:top w:val="single" w:sz="4" w:space="0" w:color="auto"/>
              <w:left w:val="single" w:sz="4" w:space="0" w:color="auto"/>
              <w:bottom w:val="single" w:sz="4" w:space="0" w:color="auto"/>
              <w:right w:val="single" w:sz="4" w:space="0" w:color="auto"/>
            </w:tcBorders>
            <w:vAlign w:val="center"/>
          </w:tcPr>
          <w:p w14:paraId="15BB0183" w14:textId="77777777" w:rsidR="00367B31" w:rsidRPr="0061080B" w:rsidRDefault="00367B31" w:rsidP="00367B31">
            <w:pPr>
              <w:jc w:val="both"/>
              <w:rPr>
                <w:color w:val="000000"/>
                <w:sz w:val="22"/>
                <w:szCs w:val="22"/>
                <w:lang w:eastAsia="en-US"/>
              </w:rPr>
            </w:pPr>
            <w:r w:rsidRPr="0061080B">
              <w:rPr>
                <w:color w:val="000000"/>
                <w:sz w:val="22"/>
                <w:szCs w:val="22"/>
                <w:lang w:eastAsia="en-US"/>
              </w:rPr>
              <w:t>Stiklas</w:t>
            </w:r>
          </w:p>
        </w:tc>
        <w:tc>
          <w:tcPr>
            <w:tcW w:w="1025" w:type="pct"/>
            <w:tcBorders>
              <w:top w:val="single" w:sz="4" w:space="0" w:color="auto"/>
              <w:left w:val="single" w:sz="4" w:space="0" w:color="auto"/>
              <w:bottom w:val="single" w:sz="4" w:space="0" w:color="auto"/>
              <w:right w:val="single" w:sz="4" w:space="0" w:color="auto"/>
            </w:tcBorders>
            <w:vAlign w:val="center"/>
          </w:tcPr>
          <w:p w14:paraId="4235CBFE" w14:textId="0FA56441" w:rsidR="00367B31" w:rsidRPr="0061080B" w:rsidRDefault="00F652EA" w:rsidP="00F652EA">
            <w:pPr>
              <w:jc w:val="both"/>
              <w:rPr>
                <w:color w:val="000000"/>
                <w:sz w:val="22"/>
                <w:szCs w:val="22"/>
                <w:lang w:eastAsia="en-US"/>
              </w:rPr>
            </w:pPr>
            <w:r w:rsidRPr="0061080B">
              <w:rPr>
                <w:color w:val="000000"/>
                <w:sz w:val="22"/>
                <w:szCs w:val="22"/>
                <w:lang w:eastAsia="en-US"/>
              </w:rPr>
              <w:t xml:space="preserve">Stiklo atliekos susidariusios po atliekų mechaninio apdorojimo </w:t>
            </w:r>
          </w:p>
        </w:tc>
        <w:tc>
          <w:tcPr>
            <w:tcW w:w="1928" w:type="pct"/>
            <w:tcBorders>
              <w:top w:val="single" w:sz="4" w:space="0" w:color="auto"/>
              <w:left w:val="single" w:sz="4" w:space="0" w:color="auto"/>
              <w:bottom w:val="single" w:sz="4" w:space="0" w:color="auto"/>
              <w:right w:val="single" w:sz="4" w:space="0" w:color="auto"/>
            </w:tcBorders>
            <w:vAlign w:val="center"/>
          </w:tcPr>
          <w:p w14:paraId="24DF9B1A" w14:textId="77777777" w:rsidR="00367B31" w:rsidRPr="0061080B" w:rsidRDefault="00367B31" w:rsidP="00367B31">
            <w:pPr>
              <w:snapToGrid w:val="0"/>
              <w:jc w:val="both"/>
              <w:rPr>
                <w:sz w:val="22"/>
                <w:szCs w:val="22"/>
              </w:rPr>
            </w:pPr>
            <w:r w:rsidRPr="0061080B">
              <w:rPr>
                <w:sz w:val="22"/>
                <w:szCs w:val="22"/>
              </w:rPr>
              <w:t xml:space="preserve">S5 - </w:t>
            </w:r>
            <w:r w:rsidRPr="0061080B">
              <w:rPr>
                <w:bCs/>
                <w:sz w:val="22"/>
                <w:szCs w:val="22"/>
              </w:rPr>
              <w:t>Atliekų paruošimas naudoti ir šalinti;</w:t>
            </w:r>
          </w:p>
          <w:p w14:paraId="314E0764" w14:textId="77777777" w:rsidR="00367B31" w:rsidRPr="0061080B" w:rsidRDefault="00367B31" w:rsidP="00367B31">
            <w:pPr>
              <w:jc w:val="both"/>
              <w:rPr>
                <w:rFonts w:eastAsia="Calibri"/>
                <w:sz w:val="22"/>
                <w:szCs w:val="22"/>
              </w:rPr>
            </w:pPr>
            <w:r w:rsidRPr="0061080B">
              <w:rPr>
                <w:sz w:val="22"/>
                <w:szCs w:val="22"/>
              </w:rPr>
              <w:t xml:space="preserve">R12 - </w:t>
            </w:r>
            <w:r w:rsidRPr="0061080B">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197E6418" w14:textId="77777777" w:rsidR="00367B31" w:rsidRPr="00367B31" w:rsidRDefault="00367B31" w:rsidP="00367B31">
            <w:pPr>
              <w:rPr>
                <w:rFonts w:eastAsia="Calibri"/>
                <w:sz w:val="22"/>
                <w:szCs w:val="22"/>
              </w:rPr>
            </w:pPr>
          </w:p>
        </w:tc>
      </w:tr>
      <w:tr w:rsidR="00367B31" w:rsidRPr="00367B31" w14:paraId="4B9C2A95"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4A9AB85F" w14:textId="77777777" w:rsidR="00367B31" w:rsidRPr="00367B31" w:rsidRDefault="00367B31" w:rsidP="00367B31">
            <w:pPr>
              <w:jc w:val="both"/>
              <w:rPr>
                <w:color w:val="000000"/>
                <w:sz w:val="22"/>
                <w:szCs w:val="22"/>
                <w:lang w:eastAsia="en-US"/>
              </w:rPr>
            </w:pPr>
            <w:r w:rsidRPr="00367B31">
              <w:rPr>
                <w:color w:val="000000"/>
                <w:sz w:val="22"/>
                <w:szCs w:val="22"/>
                <w:lang w:eastAsia="en-US"/>
              </w:rPr>
              <w:t>20 01 02</w:t>
            </w:r>
          </w:p>
        </w:tc>
        <w:tc>
          <w:tcPr>
            <w:tcW w:w="756" w:type="pct"/>
            <w:tcBorders>
              <w:top w:val="single" w:sz="4" w:space="0" w:color="auto"/>
              <w:left w:val="single" w:sz="4" w:space="0" w:color="auto"/>
              <w:bottom w:val="single" w:sz="4" w:space="0" w:color="auto"/>
              <w:right w:val="single" w:sz="4" w:space="0" w:color="auto"/>
            </w:tcBorders>
            <w:vAlign w:val="center"/>
          </w:tcPr>
          <w:p w14:paraId="2C9FF159" w14:textId="77777777" w:rsidR="00367B31" w:rsidRPr="00367B31" w:rsidRDefault="00367B31" w:rsidP="00367B31">
            <w:pPr>
              <w:jc w:val="both"/>
              <w:rPr>
                <w:color w:val="000000"/>
                <w:sz w:val="22"/>
                <w:szCs w:val="22"/>
                <w:lang w:eastAsia="en-US"/>
              </w:rPr>
            </w:pPr>
            <w:r w:rsidRPr="00367B31">
              <w:rPr>
                <w:color w:val="000000"/>
                <w:sz w:val="22"/>
                <w:szCs w:val="22"/>
                <w:lang w:eastAsia="en-US"/>
              </w:rPr>
              <w:t>Stiklas</w:t>
            </w:r>
          </w:p>
        </w:tc>
        <w:tc>
          <w:tcPr>
            <w:tcW w:w="1025" w:type="pct"/>
            <w:tcBorders>
              <w:top w:val="single" w:sz="4" w:space="0" w:color="auto"/>
              <w:left w:val="single" w:sz="4" w:space="0" w:color="auto"/>
              <w:bottom w:val="single" w:sz="4" w:space="0" w:color="auto"/>
              <w:right w:val="single" w:sz="4" w:space="0" w:color="auto"/>
            </w:tcBorders>
            <w:vAlign w:val="center"/>
          </w:tcPr>
          <w:p w14:paraId="0EFABF33" w14:textId="75BA3BFE" w:rsidR="00367B31" w:rsidRPr="0061080B" w:rsidRDefault="00367B31" w:rsidP="00367B31">
            <w:pPr>
              <w:jc w:val="both"/>
              <w:rPr>
                <w:color w:val="000000"/>
                <w:sz w:val="22"/>
                <w:szCs w:val="22"/>
                <w:lang w:eastAsia="en-US"/>
              </w:rPr>
            </w:pPr>
            <w:r w:rsidRPr="0061080B">
              <w:rPr>
                <w:color w:val="000000"/>
                <w:sz w:val="22"/>
                <w:szCs w:val="22"/>
                <w:lang w:eastAsia="en-US"/>
              </w:rPr>
              <w:t>Stiklas</w:t>
            </w:r>
            <w:r w:rsidR="00882C42" w:rsidRPr="0061080B">
              <w:rPr>
                <w:color w:val="000000"/>
                <w:sz w:val="22"/>
                <w:szCs w:val="22"/>
                <w:lang w:eastAsia="en-US"/>
              </w:rPr>
              <w:t xml:space="preserve"> iš komunalinio srauto</w:t>
            </w:r>
          </w:p>
        </w:tc>
        <w:tc>
          <w:tcPr>
            <w:tcW w:w="1928" w:type="pct"/>
            <w:tcBorders>
              <w:top w:val="single" w:sz="4" w:space="0" w:color="auto"/>
              <w:left w:val="single" w:sz="4" w:space="0" w:color="auto"/>
              <w:bottom w:val="single" w:sz="4" w:space="0" w:color="auto"/>
              <w:right w:val="single" w:sz="4" w:space="0" w:color="auto"/>
            </w:tcBorders>
            <w:vAlign w:val="center"/>
          </w:tcPr>
          <w:p w14:paraId="4485AF2A" w14:textId="77777777" w:rsidR="00367B31" w:rsidRPr="0061080B" w:rsidRDefault="00367B31" w:rsidP="00367B31">
            <w:pPr>
              <w:snapToGrid w:val="0"/>
              <w:jc w:val="both"/>
              <w:rPr>
                <w:sz w:val="22"/>
                <w:szCs w:val="22"/>
              </w:rPr>
            </w:pPr>
            <w:r w:rsidRPr="0061080B">
              <w:rPr>
                <w:sz w:val="22"/>
                <w:szCs w:val="22"/>
              </w:rPr>
              <w:t xml:space="preserve">S5 - </w:t>
            </w:r>
            <w:r w:rsidRPr="0061080B">
              <w:rPr>
                <w:bCs/>
                <w:sz w:val="22"/>
                <w:szCs w:val="22"/>
              </w:rPr>
              <w:t>Atliekų paruošimas naudoti ir šalinti;</w:t>
            </w:r>
          </w:p>
          <w:p w14:paraId="579DBB78" w14:textId="77777777" w:rsidR="00367B31" w:rsidRPr="0061080B" w:rsidRDefault="00367B31" w:rsidP="00367B31">
            <w:pPr>
              <w:jc w:val="both"/>
              <w:rPr>
                <w:rFonts w:eastAsia="Calibri"/>
                <w:sz w:val="22"/>
                <w:szCs w:val="22"/>
              </w:rPr>
            </w:pPr>
            <w:r w:rsidRPr="0061080B">
              <w:rPr>
                <w:sz w:val="22"/>
                <w:szCs w:val="22"/>
              </w:rPr>
              <w:t xml:space="preserve">R12 - </w:t>
            </w:r>
            <w:r w:rsidRPr="0061080B">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592DC2EF" w14:textId="77777777" w:rsidR="00367B31" w:rsidRPr="00367B31" w:rsidRDefault="00367B31" w:rsidP="00367B31">
            <w:pPr>
              <w:rPr>
                <w:rFonts w:eastAsia="Calibri"/>
                <w:sz w:val="22"/>
                <w:szCs w:val="22"/>
              </w:rPr>
            </w:pPr>
          </w:p>
        </w:tc>
      </w:tr>
      <w:tr w:rsidR="00367B31" w:rsidRPr="00367B31" w14:paraId="23A4BF0E"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411A7537" w14:textId="77777777" w:rsidR="00367B31" w:rsidRPr="00367B31" w:rsidRDefault="00367B31" w:rsidP="00367B31">
            <w:pPr>
              <w:jc w:val="both"/>
              <w:rPr>
                <w:color w:val="000000"/>
                <w:sz w:val="22"/>
                <w:szCs w:val="22"/>
                <w:lang w:eastAsia="en-US"/>
              </w:rPr>
            </w:pPr>
            <w:r w:rsidRPr="00367B31">
              <w:rPr>
                <w:color w:val="000000"/>
                <w:sz w:val="22"/>
                <w:szCs w:val="22"/>
                <w:lang w:eastAsia="en-US"/>
              </w:rPr>
              <w:t>16 01 22</w:t>
            </w:r>
          </w:p>
        </w:tc>
        <w:tc>
          <w:tcPr>
            <w:tcW w:w="756" w:type="pct"/>
            <w:tcBorders>
              <w:top w:val="single" w:sz="4" w:space="0" w:color="auto"/>
              <w:left w:val="single" w:sz="4" w:space="0" w:color="auto"/>
              <w:bottom w:val="single" w:sz="4" w:space="0" w:color="auto"/>
              <w:right w:val="single" w:sz="4" w:space="0" w:color="auto"/>
            </w:tcBorders>
            <w:vAlign w:val="center"/>
          </w:tcPr>
          <w:p w14:paraId="2F0F85B7" w14:textId="77777777" w:rsidR="00367B31" w:rsidRPr="00367B31" w:rsidRDefault="00367B31" w:rsidP="00367B31">
            <w:pPr>
              <w:jc w:val="both"/>
              <w:rPr>
                <w:color w:val="000000"/>
                <w:sz w:val="22"/>
                <w:szCs w:val="22"/>
                <w:lang w:eastAsia="en-US"/>
              </w:rPr>
            </w:pPr>
            <w:r w:rsidRPr="00367B31">
              <w:rPr>
                <w:color w:val="000000"/>
                <w:sz w:val="22"/>
                <w:szCs w:val="22"/>
                <w:lang w:eastAsia="en-US"/>
              </w:rPr>
              <w:t xml:space="preserve">Kitaip neapibrėžtos sudedamosios dalys </w:t>
            </w:r>
          </w:p>
        </w:tc>
        <w:tc>
          <w:tcPr>
            <w:tcW w:w="1025" w:type="pct"/>
            <w:tcBorders>
              <w:top w:val="single" w:sz="4" w:space="0" w:color="auto"/>
              <w:left w:val="single" w:sz="4" w:space="0" w:color="auto"/>
              <w:bottom w:val="single" w:sz="4" w:space="0" w:color="auto"/>
              <w:right w:val="single" w:sz="4" w:space="0" w:color="auto"/>
            </w:tcBorders>
            <w:vAlign w:val="center"/>
          </w:tcPr>
          <w:p w14:paraId="018982F1" w14:textId="77777777" w:rsidR="00367B31" w:rsidRPr="00367B31" w:rsidRDefault="00367B31" w:rsidP="00367B31">
            <w:pPr>
              <w:jc w:val="both"/>
              <w:rPr>
                <w:color w:val="000000"/>
                <w:sz w:val="22"/>
                <w:szCs w:val="22"/>
                <w:lang w:eastAsia="en-US"/>
              </w:rPr>
            </w:pPr>
            <w:r w:rsidRPr="00367B31">
              <w:rPr>
                <w:color w:val="000000"/>
                <w:sz w:val="22"/>
                <w:szCs w:val="22"/>
                <w:lang w:eastAsia="en-US"/>
              </w:rPr>
              <w:t>Automobilių remonto</w:t>
            </w:r>
          </w:p>
          <w:p w14:paraId="137119A4" w14:textId="77777777" w:rsidR="00367B31" w:rsidRPr="00367B31" w:rsidRDefault="00367B31" w:rsidP="00367B31">
            <w:pPr>
              <w:jc w:val="both"/>
              <w:rPr>
                <w:color w:val="000000"/>
                <w:sz w:val="22"/>
                <w:szCs w:val="22"/>
                <w:lang w:eastAsia="en-US"/>
              </w:rPr>
            </w:pPr>
            <w:r w:rsidRPr="00367B31">
              <w:rPr>
                <w:color w:val="000000"/>
                <w:sz w:val="22"/>
                <w:szCs w:val="22"/>
                <w:lang w:eastAsia="en-US"/>
              </w:rPr>
              <w:t>atliekos: variklio traukės,</w:t>
            </w:r>
          </w:p>
          <w:p w14:paraId="74F163FF" w14:textId="77777777" w:rsidR="00367B31" w:rsidRPr="00367B31" w:rsidRDefault="00367B31" w:rsidP="00367B31">
            <w:pPr>
              <w:jc w:val="both"/>
              <w:rPr>
                <w:color w:val="000000"/>
                <w:sz w:val="22"/>
                <w:szCs w:val="22"/>
                <w:lang w:eastAsia="en-US"/>
              </w:rPr>
            </w:pPr>
            <w:r w:rsidRPr="00367B31">
              <w:rPr>
                <w:color w:val="000000"/>
                <w:sz w:val="22"/>
                <w:szCs w:val="22"/>
                <w:lang w:eastAsia="en-US"/>
              </w:rPr>
              <w:t>stabdžių diskai, šarnyrai,</w:t>
            </w:r>
          </w:p>
          <w:p w14:paraId="6B96148C" w14:textId="77777777" w:rsidR="00367B31" w:rsidRPr="00367B31" w:rsidRDefault="00367B31" w:rsidP="00367B31">
            <w:pPr>
              <w:jc w:val="both"/>
              <w:rPr>
                <w:color w:val="000000"/>
                <w:sz w:val="22"/>
                <w:szCs w:val="22"/>
                <w:lang w:eastAsia="en-US"/>
              </w:rPr>
            </w:pPr>
            <w:r w:rsidRPr="00367B31">
              <w:rPr>
                <w:color w:val="000000"/>
                <w:sz w:val="22"/>
                <w:szCs w:val="22"/>
                <w:lang w:eastAsia="en-US"/>
              </w:rPr>
              <w:t>gumos, sėdynės ir pan.</w:t>
            </w:r>
          </w:p>
        </w:tc>
        <w:tc>
          <w:tcPr>
            <w:tcW w:w="1928" w:type="pct"/>
            <w:tcBorders>
              <w:top w:val="single" w:sz="4" w:space="0" w:color="auto"/>
              <w:left w:val="single" w:sz="4" w:space="0" w:color="auto"/>
              <w:bottom w:val="single" w:sz="4" w:space="0" w:color="auto"/>
              <w:right w:val="single" w:sz="4" w:space="0" w:color="auto"/>
            </w:tcBorders>
            <w:vAlign w:val="center"/>
          </w:tcPr>
          <w:p w14:paraId="779F3E76"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332C1B98"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3E2B7142" w14:textId="77777777" w:rsidR="00367B31" w:rsidRPr="00367B31" w:rsidRDefault="00367B31" w:rsidP="00367B31">
            <w:pPr>
              <w:rPr>
                <w:rFonts w:eastAsia="Calibri"/>
                <w:sz w:val="22"/>
                <w:szCs w:val="22"/>
              </w:rPr>
            </w:pPr>
          </w:p>
        </w:tc>
      </w:tr>
      <w:tr w:rsidR="00367B31" w:rsidRPr="00367B31" w14:paraId="6E7270DF"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024239E8" w14:textId="77777777" w:rsidR="00367B31" w:rsidRPr="00367B31" w:rsidRDefault="00367B31" w:rsidP="00367B31">
            <w:pPr>
              <w:jc w:val="both"/>
              <w:rPr>
                <w:color w:val="000000"/>
                <w:sz w:val="22"/>
                <w:szCs w:val="22"/>
                <w:lang w:eastAsia="en-US"/>
              </w:rPr>
            </w:pPr>
            <w:r w:rsidRPr="00367B31">
              <w:rPr>
                <w:color w:val="000000"/>
                <w:sz w:val="22"/>
                <w:szCs w:val="22"/>
                <w:lang w:eastAsia="en-US"/>
              </w:rPr>
              <w:t>16 02 14</w:t>
            </w:r>
          </w:p>
        </w:tc>
        <w:tc>
          <w:tcPr>
            <w:tcW w:w="756" w:type="pct"/>
            <w:tcBorders>
              <w:top w:val="single" w:sz="4" w:space="0" w:color="auto"/>
              <w:left w:val="single" w:sz="4" w:space="0" w:color="auto"/>
              <w:bottom w:val="single" w:sz="4" w:space="0" w:color="auto"/>
              <w:right w:val="single" w:sz="4" w:space="0" w:color="auto"/>
            </w:tcBorders>
            <w:vAlign w:val="center"/>
          </w:tcPr>
          <w:p w14:paraId="41B42723" w14:textId="77777777" w:rsidR="00367B31" w:rsidRPr="00367B31" w:rsidRDefault="00367B31" w:rsidP="00367B31">
            <w:pPr>
              <w:jc w:val="both"/>
              <w:rPr>
                <w:color w:val="000000"/>
                <w:sz w:val="22"/>
                <w:szCs w:val="22"/>
                <w:lang w:eastAsia="en-US"/>
              </w:rPr>
            </w:pPr>
            <w:r w:rsidRPr="00367B31">
              <w:rPr>
                <w:color w:val="000000"/>
                <w:sz w:val="22"/>
                <w:szCs w:val="22"/>
                <w:lang w:eastAsia="en-US"/>
              </w:rPr>
              <w:t>Nebenaudojama įranga, nenurodyta 16 02 09 – 16 02 13</w:t>
            </w:r>
          </w:p>
        </w:tc>
        <w:tc>
          <w:tcPr>
            <w:tcW w:w="1025" w:type="pct"/>
            <w:tcBorders>
              <w:top w:val="single" w:sz="4" w:space="0" w:color="auto"/>
              <w:left w:val="single" w:sz="4" w:space="0" w:color="auto"/>
              <w:bottom w:val="single" w:sz="4" w:space="0" w:color="auto"/>
              <w:right w:val="single" w:sz="4" w:space="0" w:color="auto"/>
            </w:tcBorders>
            <w:vAlign w:val="center"/>
          </w:tcPr>
          <w:p w14:paraId="374E49DA" w14:textId="77777777" w:rsidR="00367B31" w:rsidRPr="00367B31" w:rsidRDefault="00367B31" w:rsidP="00367B31">
            <w:pPr>
              <w:jc w:val="both"/>
              <w:rPr>
                <w:color w:val="000000"/>
                <w:sz w:val="22"/>
                <w:szCs w:val="22"/>
                <w:lang w:eastAsia="en-US"/>
              </w:rPr>
            </w:pPr>
            <w:r w:rsidRPr="00367B31">
              <w:rPr>
                <w:color w:val="000000"/>
                <w:sz w:val="22"/>
                <w:szCs w:val="22"/>
                <w:lang w:eastAsia="en-US"/>
              </w:rPr>
              <w:t>Nebenaudojama įranga, nenurodyta 16 02 09 – 16 02 13</w:t>
            </w:r>
          </w:p>
        </w:tc>
        <w:tc>
          <w:tcPr>
            <w:tcW w:w="1928" w:type="pct"/>
            <w:tcBorders>
              <w:top w:val="single" w:sz="4" w:space="0" w:color="auto"/>
              <w:left w:val="single" w:sz="4" w:space="0" w:color="auto"/>
              <w:bottom w:val="single" w:sz="4" w:space="0" w:color="auto"/>
              <w:right w:val="single" w:sz="4" w:space="0" w:color="auto"/>
            </w:tcBorders>
            <w:vAlign w:val="center"/>
          </w:tcPr>
          <w:p w14:paraId="5173FC66"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69A6A47A"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3900CAD7" w14:textId="77777777" w:rsidR="00367B31" w:rsidRPr="00367B31" w:rsidRDefault="00367B31" w:rsidP="00367B31">
            <w:pPr>
              <w:rPr>
                <w:rFonts w:eastAsia="Calibri"/>
                <w:sz w:val="22"/>
                <w:szCs w:val="22"/>
              </w:rPr>
            </w:pPr>
          </w:p>
        </w:tc>
      </w:tr>
      <w:tr w:rsidR="00367B31" w:rsidRPr="00367B31" w14:paraId="38FEEF51"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376101E4" w14:textId="77777777" w:rsidR="00367B31" w:rsidRPr="00367B31" w:rsidRDefault="00367B31" w:rsidP="00367B31">
            <w:pPr>
              <w:jc w:val="both"/>
              <w:rPr>
                <w:color w:val="000000"/>
                <w:sz w:val="22"/>
                <w:szCs w:val="22"/>
                <w:lang w:eastAsia="en-US"/>
              </w:rPr>
            </w:pPr>
            <w:r w:rsidRPr="00367B31">
              <w:rPr>
                <w:color w:val="000000"/>
                <w:sz w:val="22"/>
                <w:szCs w:val="22"/>
                <w:lang w:eastAsia="en-US"/>
              </w:rPr>
              <w:t>16 02 16</w:t>
            </w:r>
          </w:p>
        </w:tc>
        <w:tc>
          <w:tcPr>
            <w:tcW w:w="756" w:type="pct"/>
            <w:tcBorders>
              <w:top w:val="single" w:sz="4" w:space="0" w:color="auto"/>
              <w:left w:val="single" w:sz="4" w:space="0" w:color="auto"/>
              <w:bottom w:val="single" w:sz="4" w:space="0" w:color="auto"/>
              <w:right w:val="single" w:sz="4" w:space="0" w:color="auto"/>
            </w:tcBorders>
            <w:vAlign w:val="center"/>
          </w:tcPr>
          <w:p w14:paraId="1F924A71" w14:textId="77777777" w:rsidR="00367B31" w:rsidRPr="00367B31" w:rsidRDefault="00367B31" w:rsidP="00367B31">
            <w:pPr>
              <w:jc w:val="both"/>
              <w:rPr>
                <w:color w:val="000000"/>
                <w:sz w:val="22"/>
                <w:szCs w:val="22"/>
                <w:lang w:eastAsia="en-US"/>
              </w:rPr>
            </w:pPr>
            <w:r w:rsidRPr="00367B31">
              <w:rPr>
                <w:color w:val="000000"/>
                <w:sz w:val="22"/>
                <w:szCs w:val="22"/>
                <w:lang w:eastAsia="en-US"/>
              </w:rPr>
              <w:t>Sudedamosios dalys, išimtos iš nebenaudojamos įrangos, nenurodytos 16 02 15</w:t>
            </w:r>
          </w:p>
        </w:tc>
        <w:tc>
          <w:tcPr>
            <w:tcW w:w="1025" w:type="pct"/>
            <w:tcBorders>
              <w:top w:val="single" w:sz="4" w:space="0" w:color="auto"/>
              <w:left w:val="single" w:sz="4" w:space="0" w:color="auto"/>
              <w:bottom w:val="single" w:sz="4" w:space="0" w:color="auto"/>
              <w:right w:val="single" w:sz="4" w:space="0" w:color="auto"/>
            </w:tcBorders>
            <w:vAlign w:val="center"/>
          </w:tcPr>
          <w:p w14:paraId="4A3E96E2" w14:textId="77777777" w:rsidR="00367B31" w:rsidRPr="00367B31" w:rsidRDefault="00367B31" w:rsidP="00367B31">
            <w:pPr>
              <w:jc w:val="both"/>
              <w:rPr>
                <w:color w:val="000000"/>
                <w:sz w:val="22"/>
                <w:szCs w:val="22"/>
                <w:lang w:eastAsia="en-US"/>
              </w:rPr>
            </w:pPr>
            <w:r w:rsidRPr="00367B31">
              <w:rPr>
                <w:color w:val="000000"/>
                <w:sz w:val="22"/>
                <w:szCs w:val="22"/>
                <w:lang w:eastAsia="en-US"/>
              </w:rPr>
              <w:t>Sudedamosios dalys, išimtos iš nebenaudojamos įrangos, nenurodytos 16 02 15</w:t>
            </w:r>
          </w:p>
        </w:tc>
        <w:tc>
          <w:tcPr>
            <w:tcW w:w="1928" w:type="pct"/>
            <w:tcBorders>
              <w:top w:val="single" w:sz="4" w:space="0" w:color="auto"/>
              <w:left w:val="single" w:sz="4" w:space="0" w:color="auto"/>
              <w:bottom w:val="single" w:sz="4" w:space="0" w:color="auto"/>
              <w:right w:val="single" w:sz="4" w:space="0" w:color="auto"/>
            </w:tcBorders>
            <w:vAlign w:val="center"/>
          </w:tcPr>
          <w:p w14:paraId="5E2F4107"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55DE9D15"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583D0BEA" w14:textId="77777777" w:rsidR="00367B31" w:rsidRPr="00367B31" w:rsidRDefault="00367B31" w:rsidP="00367B31">
            <w:pPr>
              <w:rPr>
                <w:rFonts w:eastAsia="Calibri"/>
                <w:sz w:val="22"/>
                <w:szCs w:val="22"/>
              </w:rPr>
            </w:pPr>
          </w:p>
        </w:tc>
      </w:tr>
      <w:tr w:rsidR="00367B31" w:rsidRPr="00367B31" w14:paraId="378E5CB0"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272FD211" w14:textId="77777777" w:rsidR="00367B31" w:rsidRPr="00367B31" w:rsidRDefault="00367B31" w:rsidP="00367B31">
            <w:pPr>
              <w:jc w:val="both"/>
              <w:rPr>
                <w:color w:val="000000"/>
                <w:sz w:val="22"/>
                <w:szCs w:val="22"/>
                <w:lang w:eastAsia="en-US"/>
              </w:rPr>
            </w:pPr>
            <w:r w:rsidRPr="00367B31">
              <w:rPr>
                <w:color w:val="000000"/>
                <w:sz w:val="22"/>
                <w:szCs w:val="22"/>
                <w:lang w:eastAsia="en-US"/>
              </w:rPr>
              <w:t>16 03 04</w:t>
            </w:r>
          </w:p>
        </w:tc>
        <w:tc>
          <w:tcPr>
            <w:tcW w:w="756" w:type="pct"/>
            <w:tcBorders>
              <w:top w:val="single" w:sz="4" w:space="0" w:color="auto"/>
              <w:left w:val="single" w:sz="4" w:space="0" w:color="auto"/>
              <w:bottom w:val="single" w:sz="4" w:space="0" w:color="auto"/>
              <w:right w:val="single" w:sz="4" w:space="0" w:color="auto"/>
            </w:tcBorders>
            <w:vAlign w:val="center"/>
          </w:tcPr>
          <w:p w14:paraId="709A8F45" w14:textId="77777777" w:rsidR="00367B31" w:rsidRPr="00367B31" w:rsidRDefault="00367B31" w:rsidP="00367B31">
            <w:pPr>
              <w:jc w:val="both"/>
              <w:rPr>
                <w:color w:val="000000"/>
                <w:sz w:val="22"/>
                <w:szCs w:val="22"/>
                <w:lang w:eastAsia="en-US"/>
              </w:rPr>
            </w:pPr>
            <w:r w:rsidRPr="00367B31">
              <w:rPr>
                <w:color w:val="000000"/>
                <w:sz w:val="22"/>
                <w:szCs w:val="22"/>
                <w:lang w:eastAsia="en-US"/>
              </w:rPr>
              <w:t>Neorganinės atliekos, nenurodytos 16 03 03</w:t>
            </w:r>
          </w:p>
        </w:tc>
        <w:tc>
          <w:tcPr>
            <w:tcW w:w="1025" w:type="pct"/>
            <w:tcBorders>
              <w:top w:val="single" w:sz="4" w:space="0" w:color="auto"/>
              <w:left w:val="single" w:sz="4" w:space="0" w:color="auto"/>
              <w:bottom w:val="single" w:sz="4" w:space="0" w:color="auto"/>
              <w:right w:val="single" w:sz="4" w:space="0" w:color="auto"/>
            </w:tcBorders>
            <w:vAlign w:val="center"/>
          </w:tcPr>
          <w:p w14:paraId="747733A3" w14:textId="77777777" w:rsidR="00367B31" w:rsidRPr="00367B31" w:rsidRDefault="00367B31" w:rsidP="00367B31">
            <w:pPr>
              <w:jc w:val="both"/>
              <w:rPr>
                <w:color w:val="000000"/>
                <w:sz w:val="22"/>
                <w:szCs w:val="22"/>
                <w:lang w:eastAsia="en-US"/>
              </w:rPr>
            </w:pPr>
            <w:r w:rsidRPr="00367B31">
              <w:rPr>
                <w:color w:val="000000"/>
                <w:sz w:val="22"/>
                <w:szCs w:val="22"/>
                <w:lang w:eastAsia="en-US"/>
              </w:rPr>
              <w:t>Neorganinės atliekos, nenurodytos 16 03 03</w:t>
            </w:r>
          </w:p>
        </w:tc>
        <w:tc>
          <w:tcPr>
            <w:tcW w:w="1928" w:type="pct"/>
            <w:tcBorders>
              <w:top w:val="single" w:sz="4" w:space="0" w:color="auto"/>
              <w:left w:val="single" w:sz="4" w:space="0" w:color="auto"/>
              <w:bottom w:val="single" w:sz="4" w:space="0" w:color="auto"/>
              <w:right w:val="single" w:sz="4" w:space="0" w:color="auto"/>
            </w:tcBorders>
            <w:vAlign w:val="center"/>
          </w:tcPr>
          <w:p w14:paraId="1C04F1DF"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04BFC305"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BA94379" w14:textId="77777777" w:rsidR="00367B31" w:rsidRPr="00367B31" w:rsidRDefault="00367B31" w:rsidP="00367B31">
            <w:pPr>
              <w:rPr>
                <w:rFonts w:eastAsia="Calibri"/>
                <w:sz w:val="22"/>
                <w:szCs w:val="22"/>
              </w:rPr>
            </w:pPr>
          </w:p>
        </w:tc>
      </w:tr>
      <w:tr w:rsidR="00367B31" w:rsidRPr="00367B31" w14:paraId="20DFED5C"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6B869CB5" w14:textId="77777777" w:rsidR="00367B31" w:rsidRPr="00367B31" w:rsidRDefault="00367B31" w:rsidP="00367B31">
            <w:pPr>
              <w:jc w:val="both"/>
              <w:rPr>
                <w:color w:val="000000"/>
                <w:sz w:val="22"/>
                <w:szCs w:val="22"/>
                <w:lang w:eastAsia="en-US"/>
              </w:rPr>
            </w:pPr>
            <w:r w:rsidRPr="00367B31">
              <w:rPr>
                <w:color w:val="000000"/>
                <w:sz w:val="22"/>
                <w:szCs w:val="22"/>
                <w:lang w:eastAsia="en-US"/>
              </w:rPr>
              <w:t>16 03 06</w:t>
            </w:r>
          </w:p>
        </w:tc>
        <w:tc>
          <w:tcPr>
            <w:tcW w:w="756" w:type="pct"/>
            <w:tcBorders>
              <w:top w:val="single" w:sz="4" w:space="0" w:color="auto"/>
              <w:left w:val="single" w:sz="4" w:space="0" w:color="auto"/>
              <w:bottom w:val="single" w:sz="4" w:space="0" w:color="auto"/>
              <w:right w:val="single" w:sz="4" w:space="0" w:color="auto"/>
            </w:tcBorders>
            <w:vAlign w:val="center"/>
          </w:tcPr>
          <w:p w14:paraId="2636C49D" w14:textId="77777777" w:rsidR="00367B31" w:rsidRPr="00367B31" w:rsidRDefault="00367B31" w:rsidP="00367B31">
            <w:pPr>
              <w:jc w:val="both"/>
              <w:rPr>
                <w:color w:val="000000"/>
                <w:sz w:val="22"/>
                <w:szCs w:val="22"/>
                <w:lang w:eastAsia="en-US"/>
              </w:rPr>
            </w:pPr>
            <w:r w:rsidRPr="00367B31">
              <w:rPr>
                <w:color w:val="000000"/>
                <w:sz w:val="22"/>
                <w:szCs w:val="22"/>
                <w:lang w:eastAsia="en-US"/>
              </w:rPr>
              <w:t>Organinės atliekos, nenurodytos 16 03 05</w:t>
            </w:r>
          </w:p>
        </w:tc>
        <w:tc>
          <w:tcPr>
            <w:tcW w:w="1025" w:type="pct"/>
            <w:tcBorders>
              <w:top w:val="single" w:sz="4" w:space="0" w:color="auto"/>
              <w:left w:val="single" w:sz="4" w:space="0" w:color="auto"/>
              <w:bottom w:val="single" w:sz="4" w:space="0" w:color="auto"/>
              <w:right w:val="single" w:sz="4" w:space="0" w:color="auto"/>
            </w:tcBorders>
            <w:vAlign w:val="center"/>
          </w:tcPr>
          <w:p w14:paraId="1E21946D" w14:textId="77777777" w:rsidR="00367B31" w:rsidRPr="00367B31" w:rsidRDefault="00367B31" w:rsidP="00367B31">
            <w:pPr>
              <w:jc w:val="both"/>
              <w:rPr>
                <w:color w:val="000000"/>
                <w:sz w:val="22"/>
                <w:szCs w:val="22"/>
                <w:lang w:eastAsia="en-US"/>
              </w:rPr>
            </w:pPr>
            <w:r w:rsidRPr="00367B31">
              <w:rPr>
                <w:color w:val="000000"/>
                <w:sz w:val="22"/>
                <w:szCs w:val="22"/>
                <w:lang w:eastAsia="en-US"/>
              </w:rPr>
              <w:t>Organinės atliekos, nenurodytos 16 03 05</w:t>
            </w:r>
          </w:p>
        </w:tc>
        <w:tc>
          <w:tcPr>
            <w:tcW w:w="1928" w:type="pct"/>
            <w:tcBorders>
              <w:top w:val="single" w:sz="4" w:space="0" w:color="auto"/>
              <w:left w:val="single" w:sz="4" w:space="0" w:color="auto"/>
              <w:bottom w:val="single" w:sz="4" w:space="0" w:color="auto"/>
              <w:right w:val="single" w:sz="4" w:space="0" w:color="auto"/>
            </w:tcBorders>
            <w:vAlign w:val="center"/>
          </w:tcPr>
          <w:p w14:paraId="0947E7D4"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26955568"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9FA42C2" w14:textId="77777777" w:rsidR="00367B31" w:rsidRPr="00367B31" w:rsidRDefault="00367B31" w:rsidP="00367B31">
            <w:pPr>
              <w:rPr>
                <w:rFonts w:eastAsia="Calibri"/>
                <w:sz w:val="22"/>
                <w:szCs w:val="22"/>
              </w:rPr>
            </w:pPr>
          </w:p>
        </w:tc>
      </w:tr>
      <w:tr w:rsidR="00367B31" w:rsidRPr="00367B31" w14:paraId="55A28FE5"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49A1B6F1" w14:textId="77777777" w:rsidR="00367B31" w:rsidRPr="00367B31" w:rsidRDefault="00367B31" w:rsidP="00367B31">
            <w:pPr>
              <w:jc w:val="both"/>
              <w:rPr>
                <w:color w:val="000000"/>
                <w:sz w:val="22"/>
                <w:szCs w:val="22"/>
                <w:lang w:eastAsia="en-US"/>
              </w:rPr>
            </w:pPr>
            <w:r w:rsidRPr="00367B31">
              <w:rPr>
                <w:color w:val="000000"/>
                <w:sz w:val="22"/>
                <w:szCs w:val="22"/>
                <w:lang w:eastAsia="en-US"/>
              </w:rPr>
              <w:t>16 05 09</w:t>
            </w:r>
          </w:p>
        </w:tc>
        <w:tc>
          <w:tcPr>
            <w:tcW w:w="756" w:type="pct"/>
            <w:tcBorders>
              <w:top w:val="single" w:sz="4" w:space="0" w:color="auto"/>
              <w:left w:val="single" w:sz="4" w:space="0" w:color="auto"/>
              <w:bottom w:val="single" w:sz="4" w:space="0" w:color="auto"/>
              <w:right w:val="single" w:sz="4" w:space="0" w:color="auto"/>
            </w:tcBorders>
            <w:vAlign w:val="center"/>
          </w:tcPr>
          <w:p w14:paraId="5BF41131" w14:textId="77777777" w:rsidR="00367B31" w:rsidRPr="00367B31" w:rsidRDefault="00367B31" w:rsidP="00367B31">
            <w:pPr>
              <w:jc w:val="both"/>
              <w:rPr>
                <w:color w:val="000000"/>
                <w:sz w:val="22"/>
                <w:szCs w:val="22"/>
                <w:lang w:eastAsia="en-US"/>
              </w:rPr>
            </w:pPr>
            <w:r w:rsidRPr="00367B31">
              <w:rPr>
                <w:color w:val="000000"/>
                <w:sz w:val="22"/>
                <w:szCs w:val="22"/>
                <w:lang w:eastAsia="en-US"/>
              </w:rPr>
              <w:t>Nebereikalingos cheminės medžiagos</w:t>
            </w:r>
          </w:p>
        </w:tc>
        <w:tc>
          <w:tcPr>
            <w:tcW w:w="1025" w:type="pct"/>
            <w:tcBorders>
              <w:top w:val="single" w:sz="4" w:space="0" w:color="auto"/>
              <w:left w:val="single" w:sz="4" w:space="0" w:color="auto"/>
              <w:bottom w:val="single" w:sz="4" w:space="0" w:color="auto"/>
              <w:right w:val="single" w:sz="4" w:space="0" w:color="auto"/>
            </w:tcBorders>
            <w:vAlign w:val="center"/>
          </w:tcPr>
          <w:p w14:paraId="3D44763E" w14:textId="77777777" w:rsidR="00367B31" w:rsidRPr="00367B31" w:rsidRDefault="00367B31" w:rsidP="00367B31">
            <w:pPr>
              <w:jc w:val="both"/>
              <w:rPr>
                <w:color w:val="000000"/>
                <w:sz w:val="22"/>
                <w:szCs w:val="22"/>
                <w:lang w:eastAsia="en-US"/>
              </w:rPr>
            </w:pPr>
            <w:r w:rsidRPr="00367B31">
              <w:rPr>
                <w:color w:val="000000"/>
                <w:sz w:val="22"/>
                <w:szCs w:val="22"/>
                <w:lang w:eastAsia="en-US"/>
              </w:rPr>
              <w:t>Nebereikalingos cheminės medžiagos</w:t>
            </w:r>
          </w:p>
        </w:tc>
        <w:tc>
          <w:tcPr>
            <w:tcW w:w="1928" w:type="pct"/>
            <w:tcBorders>
              <w:top w:val="single" w:sz="4" w:space="0" w:color="auto"/>
              <w:left w:val="single" w:sz="4" w:space="0" w:color="auto"/>
              <w:bottom w:val="single" w:sz="4" w:space="0" w:color="auto"/>
              <w:right w:val="single" w:sz="4" w:space="0" w:color="auto"/>
            </w:tcBorders>
            <w:vAlign w:val="center"/>
          </w:tcPr>
          <w:p w14:paraId="06790284"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6B623B32"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3285E4AD" w14:textId="77777777" w:rsidR="00367B31" w:rsidRPr="00367B31" w:rsidRDefault="00367B31" w:rsidP="00367B31">
            <w:pPr>
              <w:rPr>
                <w:rFonts w:eastAsia="Calibri"/>
                <w:sz w:val="22"/>
                <w:szCs w:val="22"/>
              </w:rPr>
            </w:pPr>
          </w:p>
        </w:tc>
      </w:tr>
      <w:tr w:rsidR="00367B31" w:rsidRPr="00367B31" w14:paraId="4B7852CF"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877363B" w14:textId="77777777" w:rsidR="00367B31" w:rsidRPr="00367B31" w:rsidRDefault="00367B31" w:rsidP="00367B31">
            <w:pPr>
              <w:jc w:val="both"/>
              <w:rPr>
                <w:color w:val="000000"/>
                <w:sz w:val="22"/>
                <w:szCs w:val="22"/>
                <w:lang w:eastAsia="en-US"/>
              </w:rPr>
            </w:pPr>
            <w:r w:rsidRPr="00367B31">
              <w:rPr>
                <w:color w:val="000000"/>
                <w:sz w:val="22"/>
                <w:szCs w:val="22"/>
                <w:lang w:eastAsia="en-US"/>
              </w:rPr>
              <w:t>16 06 04</w:t>
            </w:r>
          </w:p>
        </w:tc>
        <w:tc>
          <w:tcPr>
            <w:tcW w:w="756" w:type="pct"/>
            <w:tcBorders>
              <w:top w:val="single" w:sz="4" w:space="0" w:color="auto"/>
              <w:left w:val="single" w:sz="4" w:space="0" w:color="auto"/>
              <w:bottom w:val="single" w:sz="4" w:space="0" w:color="auto"/>
              <w:right w:val="single" w:sz="4" w:space="0" w:color="auto"/>
            </w:tcBorders>
            <w:vAlign w:val="center"/>
          </w:tcPr>
          <w:p w14:paraId="706860CE" w14:textId="77777777" w:rsidR="00367B31" w:rsidRPr="00367B31" w:rsidRDefault="00367B31" w:rsidP="00367B31">
            <w:pPr>
              <w:jc w:val="both"/>
              <w:rPr>
                <w:color w:val="000000"/>
                <w:sz w:val="22"/>
                <w:szCs w:val="22"/>
                <w:lang w:eastAsia="en-US"/>
              </w:rPr>
            </w:pPr>
            <w:r w:rsidRPr="00367B31">
              <w:rPr>
                <w:color w:val="000000"/>
                <w:sz w:val="22"/>
                <w:szCs w:val="22"/>
                <w:lang w:eastAsia="en-US"/>
              </w:rPr>
              <w:t>Šarminės baterijos (išskyrus 16 06 03)</w:t>
            </w:r>
          </w:p>
        </w:tc>
        <w:tc>
          <w:tcPr>
            <w:tcW w:w="1025" w:type="pct"/>
            <w:tcBorders>
              <w:top w:val="single" w:sz="4" w:space="0" w:color="auto"/>
              <w:left w:val="single" w:sz="4" w:space="0" w:color="auto"/>
              <w:bottom w:val="single" w:sz="4" w:space="0" w:color="auto"/>
              <w:right w:val="single" w:sz="4" w:space="0" w:color="auto"/>
            </w:tcBorders>
            <w:vAlign w:val="center"/>
          </w:tcPr>
          <w:p w14:paraId="6F56A3D6" w14:textId="77777777" w:rsidR="00367B31" w:rsidRPr="00367B31" w:rsidRDefault="00367B31" w:rsidP="00367B31">
            <w:pPr>
              <w:jc w:val="both"/>
              <w:rPr>
                <w:color w:val="000000"/>
                <w:sz w:val="22"/>
                <w:szCs w:val="22"/>
                <w:lang w:eastAsia="en-US"/>
              </w:rPr>
            </w:pPr>
            <w:r w:rsidRPr="00367B31">
              <w:rPr>
                <w:color w:val="000000"/>
                <w:sz w:val="22"/>
                <w:szCs w:val="22"/>
                <w:lang w:eastAsia="en-US"/>
              </w:rPr>
              <w:t>Šarminės baterijos (išskyrus 16 06 03)</w:t>
            </w:r>
          </w:p>
        </w:tc>
        <w:tc>
          <w:tcPr>
            <w:tcW w:w="1928" w:type="pct"/>
            <w:tcBorders>
              <w:top w:val="single" w:sz="4" w:space="0" w:color="auto"/>
              <w:left w:val="single" w:sz="4" w:space="0" w:color="auto"/>
              <w:bottom w:val="single" w:sz="4" w:space="0" w:color="auto"/>
              <w:right w:val="single" w:sz="4" w:space="0" w:color="auto"/>
            </w:tcBorders>
            <w:vAlign w:val="center"/>
          </w:tcPr>
          <w:p w14:paraId="69D8433F"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2898C77E"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0829ED11" w14:textId="77777777" w:rsidR="00367B31" w:rsidRPr="00367B31" w:rsidRDefault="00367B31" w:rsidP="00367B31">
            <w:pPr>
              <w:rPr>
                <w:rFonts w:eastAsia="Calibri"/>
                <w:sz w:val="22"/>
                <w:szCs w:val="22"/>
              </w:rPr>
            </w:pPr>
          </w:p>
        </w:tc>
      </w:tr>
      <w:tr w:rsidR="00367B31" w:rsidRPr="00367B31" w14:paraId="61E44C1A"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620D9A6D" w14:textId="77777777" w:rsidR="00367B31" w:rsidRPr="00367B31" w:rsidRDefault="00367B31" w:rsidP="00367B31">
            <w:pPr>
              <w:jc w:val="both"/>
              <w:rPr>
                <w:color w:val="000000"/>
                <w:sz w:val="22"/>
                <w:szCs w:val="22"/>
                <w:lang w:eastAsia="en-US"/>
              </w:rPr>
            </w:pPr>
            <w:r w:rsidRPr="00367B31">
              <w:rPr>
                <w:color w:val="000000"/>
                <w:sz w:val="22"/>
                <w:szCs w:val="22"/>
                <w:lang w:eastAsia="en-US"/>
              </w:rPr>
              <w:t>16 06 05</w:t>
            </w:r>
          </w:p>
        </w:tc>
        <w:tc>
          <w:tcPr>
            <w:tcW w:w="756" w:type="pct"/>
            <w:tcBorders>
              <w:top w:val="single" w:sz="4" w:space="0" w:color="auto"/>
              <w:left w:val="single" w:sz="4" w:space="0" w:color="auto"/>
              <w:bottom w:val="single" w:sz="4" w:space="0" w:color="auto"/>
              <w:right w:val="single" w:sz="4" w:space="0" w:color="auto"/>
            </w:tcBorders>
            <w:vAlign w:val="center"/>
          </w:tcPr>
          <w:p w14:paraId="3EEA2F86" w14:textId="77777777" w:rsidR="00367B31" w:rsidRPr="00367B31" w:rsidRDefault="00367B31" w:rsidP="00367B31">
            <w:pPr>
              <w:jc w:val="both"/>
              <w:rPr>
                <w:color w:val="000000"/>
                <w:sz w:val="22"/>
                <w:szCs w:val="22"/>
                <w:lang w:eastAsia="en-US"/>
              </w:rPr>
            </w:pPr>
            <w:r w:rsidRPr="00367B31">
              <w:rPr>
                <w:color w:val="000000"/>
                <w:sz w:val="22"/>
                <w:szCs w:val="22"/>
                <w:lang w:eastAsia="en-US"/>
              </w:rPr>
              <w:t>Kitos baterijos ir akumuliatoriai (šarminiai akumuliatoriai)</w:t>
            </w:r>
          </w:p>
        </w:tc>
        <w:tc>
          <w:tcPr>
            <w:tcW w:w="1025" w:type="pct"/>
            <w:tcBorders>
              <w:top w:val="single" w:sz="4" w:space="0" w:color="auto"/>
              <w:left w:val="single" w:sz="4" w:space="0" w:color="auto"/>
              <w:bottom w:val="single" w:sz="4" w:space="0" w:color="auto"/>
              <w:right w:val="single" w:sz="4" w:space="0" w:color="auto"/>
            </w:tcBorders>
            <w:vAlign w:val="center"/>
          </w:tcPr>
          <w:p w14:paraId="392DFF0C" w14:textId="77777777" w:rsidR="00367B31" w:rsidRPr="00367B31" w:rsidRDefault="00367B31" w:rsidP="00367B31">
            <w:pPr>
              <w:jc w:val="both"/>
              <w:rPr>
                <w:color w:val="000000"/>
                <w:sz w:val="22"/>
                <w:szCs w:val="22"/>
                <w:lang w:eastAsia="en-US"/>
              </w:rPr>
            </w:pPr>
            <w:r w:rsidRPr="00367B31">
              <w:rPr>
                <w:color w:val="000000"/>
                <w:sz w:val="22"/>
                <w:szCs w:val="22"/>
                <w:lang w:eastAsia="en-US"/>
              </w:rPr>
              <w:t>Šarminiai akumuliatoriai</w:t>
            </w:r>
          </w:p>
        </w:tc>
        <w:tc>
          <w:tcPr>
            <w:tcW w:w="1928" w:type="pct"/>
            <w:tcBorders>
              <w:top w:val="single" w:sz="4" w:space="0" w:color="auto"/>
              <w:left w:val="single" w:sz="4" w:space="0" w:color="auto"/>
              <w:bottom w:val="single" w:sz="4" w:space="0" w:color="auto"/>
              <w:right w:val="single" w:sz="4" w:space="0" w:color="auto"/>
            </w:tcBorders>
            <w:vAlign w:val="center"/>
          </w:tcPr>
          <w:p w14:paraId="349E4142"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363A48E9"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50BD481" w14:textId="77777777" w:rsidR="00367B31" w:rsidRPr="00367B31" w:rsidRDefault="00367B31" w:rsidP="00367B31">
            <w:pPr>
              <w:rPr>
                <w:rFonts w:eastAsia="Calibri"/>
                <w:sz w:val="22"/>
                <w:szCs w:val="22"/>
              </w:rPr>
            </w:pPr>
          </w:p>
        </w:tc>
      </w:tr>
      <w:tr w:rsidR="00367B31" w:rsidRPr="00367B31" w14:paraId="57395F69"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0E486960" w14:textId="77777777" w:rsidR="00367B31" w:rsidRPr="00367B31" w:rsidRDefault="00367B31" w:rsidP="00367B31">
            <w:pPr>
              <w:jc w:val="both"/>
              <w:rPr>
                <w:color w:val="000000"/>
                <w:sz w:val="22"/>
                <w:szCs w:val="22"/>
                <w:lang w:eastAsia="en-US"/>
              </w:rPr>
            </w:pPr>
            <w:r w:rsidRPr="00367B31">
              <w:rPr>
                <w:color w:val="000000"/>
                <w:sz w:val="22"/>
                <w:szCs w:val="22"/>
                <w:lang w:eastAsia="en-US"/>
              </w:rPr>
              <w:t>16 08 01</w:t>
            </w:r>
          </w:p>
        </w:tc>
        <w:tc>
          <w:tcPr>
            <w:tcW w:w="756" w:type="pct"/>
            <w:tcBorders>
              <w:top w:val="single" w:sz="4" w:space="0" w:color="auto"/>
              <w:left w:val="single" w:sz="4" w:space="0" w:color="auto"/>
              <w:bottom w:val="single" w:sz="4" w:space="0" w:color="auto"/>
              <w:right w:val="single" w:sz="4" w:space="0" w:color="auto"/>
            </w:tcBorders>
            <w:vAlign w:val="center"/>
          </w:tcPr>
          <w:p w14:paraId="0AFF38E2" w14:textId="77777777" w:rsidR="00367B31" w:rsidRPr="00367B31" w:rsidRDefault="00367B31" w:rsidP="00367B31">
            <w:pPr>
              <w:jc w:val="both"/>
              <w:rPr>
                <w:color w:val="000000"/>
                <w:sz w:val="22"/>
                <w:szCs w:val="22"/>
                <w:lang w:eastAsia="en-US"/>
              </w:rPr>
            </w:pPr>
            <w:r w:rsidRPr="00367B31">
              <w:rPr>
                <w:color w:val="000000"/>
                <w:sz w:val="22"/>
                <w:szCs w:val="22"/>
                <w:lang w:eastAsia="en-US"/>
              </w:rPr>
              <w:t>Panaudoti katalizatoriai, kuriuose yra aukso, sidabro, renio, rodžio, paladžio, iridžio arba platinos (išskyrus 16 08 07)</w:t>
            </w:r>
          </w:p>
        </w:tc>
        <w:tc>
          <w:tcPr>
            <w:tcW w:w="1025" w:type="pct"/>
            <w:tcBorders>
              <w:top w:val="single" w:sz="4" w:space="0" w:color="auto"/>
              <w:left w:val="single" w:sz="4" w:space="0" w:color="auto"/>
              <w:bottom w:val="single" w:sz="4" w:space="0" w:color="auto"/>
              <w:right w:val="single" w:sz="4" w:space="0" w:color="auto"/>
            </w:tcBorders>
            <w:vAlign w:val="center"/>
          </w:tcPr>
          <w:p w14:paraId="7C35E1A2" w14:textId="77777777" w:rsidR="00367B31" w:rsidRPr="00367B31" w:rsidRDefault="00367B31" w:rsidP="00367B31">
            <w:pPr>
              <w:jc w:val="both"/>
              <w:rPr>
                <w:color w:val="000000"/>
                <w:sz w:val="22"/>
                <w:szCs w:val="22"/>
                <w:lang w:eastAsia="en-US"/>
              </w:rPr>
            </w:pPr>
            <w:r w:rsidRPr="00367B31">
              <w:rPr>
                <w:color w:val="000000"/>
                <w:sz w:val="22"/>
                <w:szCs w:val="22"/>
                <w:lang w:eastAsia="en-US"/>
              </w:rPr>
              <w:t>Panaudoti katalizatoriai, kuriuose yra aukso, sidabro, renio, rodžio, paladžio, iridžio arba platinos (išskyrus 16 08 07)</w:t>
            </w:r>
          </w:p>
        </w:tc>
        <w:tc>
          <w:tcPr>
            <w:tcW w:w="1928" w:type="pct"/>
            <w:tcBorders>
              <w:top w:val="single" w:sz="4" w:space="0" w:color="auto"/>
              <w:left w:val="single" w:sz="4" w:space="0" w:color="auto"/>
              <w:bottom w:val="single" w:sz="4" w:space="0" w:color="auto"/>
              <w:right w:val="single" w:sz="4" w:space="0" w:color="auto"/>
            </w:tcBorders>
            <w:vAlign w:val="center"/>
          </w:tcPr>
          <w:p w14:paraId="3A1DF226"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29DF5DAB"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91935FF" w14:textId="77777777" w:rsidR="00367B31" w:rsidRPr="00367B31" w:rsidRDefault="00367B31" w:rsidP="00367B31">
            <w:pPr>
              <w:rPr>
                <w:rFonts w:eastAsia="Calibri"/>
                <w:sz w:val="22"/>
                <w:szCs w:val="22"/>
              </w:rPr>
            </w:pPr>
          </w:p>
        </w:tc>
      </w:tr>
      <w:tr w:rsidR="00367B31" w:rsidRPr="00367B31" w14:paraId="008D3679"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4F0E2F03" w14:textId="77777777" w:rsidR="00367B31" w:rsidRPr="00367B31" w:rsidRDefault="00367B31" w:rsidP="00367B31">
            <w:pPr>
              <w:jc w:val="both"/>
              <w:rPr>
                <w:color w:val="000000"/>
                <w:sz w:val="22"/>
                <w:szCs w:val="22"/>
                <w:lang w:eastAsia="en-US"/>
              </w:rPr>
            </w:pPr>
            <w:r w:rsidRPr="00367B31">
              <w:rPr>
                <w:color w:val="000000"/>
                <w:sz w:val="22"/>
                <w:szCs w:val="22"/>
                <w:lang w:eastAsia="en-US"/>
              </w:rPr>
              <w:t>16 08 03</w:t>
            </w:r>
          </w:p>
        </w:tc>
        <w:tc>
          <w:tcPr>
            <w:tcW w:w="756" w:type="pct"/>
            <w:tcBorders>
              <w:top w:val="single" w:sz="4" w:space="0" w:color="auto"/>
              <w:left w:val="single" w:sz="4" w:space="0" w:color="auto"/>
              <w:bottom w:val="single" w:sz="4" w:space="0" w:color="auto"/>
              <w:right w:val="single" w:sz="4" w:space="0" w:color="auto"/>
            </w:tcBorders>
            <w:vAlign w:val="center"/>
          </w:tcPr>
          <w:p w14:paraId="6E2E6732" w14:textId="77777777" w:rsidR="00367B31" w:rsidRPr="00367B31" w:rsidRDefault="00367B31" w:rsidP="00367B31">
            <w:pPr>
              <w:jc w:val="both"/>
              <w:rPr>
                <w:color w:val="000000"/>
                <w:sz w:val="22"/>
                <w:szCs w:val="22"/>
                <w:lang w:eastAsia="en-US"/>
              </w:rPr>
            </w:pPr>
            <w:r w:rsidRPr="00367B31">
              <w:rPr>
                <w:color w:val="000000"/>
                <w:sz w:val="22"/>
                <w:szCs w:val="22"/>
                <w:lang w:eastAsia="en-US"/>
              </w:rPr>
              <w:t>Kitaip neapibrėžti panaudoti katalizatoriai, kuriuose yra pereinamųjų metalų arba pereinamųjų metalų junginių</w:t>
            </w:r>
          </w:p>
        </w:tc>
        <w:tc>
          <w:tcPr>
            <w:tcW w:w="1025" w:type="pct"/>
            <w:tcBorders>
              <w:top w:val="single" w:sz="4" w:space="0" w:color="auto"/>
              <w:left w:val="single" w:sz="4" w:space="0" w:color="auto"/>
              <w:bottom w:val="single" w:sz="4" w:space="0" w:color="auto"/>
              <w:right w:val="single" w:sz="4" w:space="0" w:color="auto"/>
            </w:tcBorders>
            <w:vAlign w:val="center"/>
          </w:tcPr>
          <w:p w14:paraId="0539D298" w14:textId="77777777" w:rsidR="00367B31" w:rsidRPr="00367B31" w:rsidRDefault="00367B31" w:rsidP="00367B31">
            <w:pPr>
              <w:jc w:val="both"/>
              <w:rPr>
                <w:color w:val="000000"/>
                <w:sz w:val="22"/>
                <w:szCs w:val="22"/>
                <w:lang w:eastAsia="en-US"/>
              </w:rPr>
            </w:pPr>
            <w:r w:rsidRPr="00367B31">
              <w:rPr>
                <w:color w:val="000000"/>
                <w:sz w:val="22"/>
                <w:szCs w:val="22"/>
                <w:lang w:eastAsia="en-US"/>
              </w:rPr>
              <w:t>Kitaip neapibrėžti panaudoti katalizatoriai, kuriuose yra pereinamųjų metalų arba pereinamųjų metalų junginių</w:t>
            </w:r>
          </w:p>
        </w:tc>
        <w:tc>
          <w:tcPr>
            <w:tcW w:w="1928" w:type="pct"/>
            <w:tcBorders>
              <w:top w:val="single" w:sz="4" w:space="0" w:color="auto"/>
              <w:left w:val="single" w:sz="4" w:space="0" w:color="auto"/>
              <w:bottom w:val="single" w:sz="4" w:space="0" w:color="auto"/>
              <w:right w:val="single" w:sz="4" w:space="0" w:color="auto"/>
            </w:tcBorders>
            <w:vAlign w:val="center"/>
          </w:tcPr>
          <w:p w14:paraId="1650B437"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311E4ECA"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2C166AF" w14:textId="77777777" w:rsidR="00367B31" w:rsidRPr="00367B31" w:rsidRDefault="00367B31" w:rsidP="00367B31">
            <w:pPr>
              <w:rPr>
                <w:rFonts w:eastAsia="Calibri"/>
                <w:sz w:val="22"/>
                <w:szCs w:val="22"/>
              </w:rPr>
            </w:pPr>
          </w:p>
        </w:tc>
      </w:tr>
      <w:tr w:rsidR="00367B31" w:rsidRPr="00367B31" w14:paraId="3A9D0441"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446F6CD7" w14:textId="77777777" w:rsidR="00367B31" w:rsidRPr="00367B31" w:rsidRDefault="00367B31" w:rsidP="00367B31">
            <w:pPr>
              <w:jc w:val="both"/>
              <w:rPr>
                <w:color w:val="000000"/>
                <w:sz w:val="22"/>
                <w:szCs w:val="22"/>
                <w:lang w:eastAsia="en-US"/>
              </w:rPr>
            </w:pPr>
            <w:r w:rsidRPr="00367B31">
              <w:rPr>
                <w:color w:val="000000"/>
                <w:sz w:val="22"/>
                <w:szCs w:val="22"/>
                <w:lang w:eastAsia="en-US"/>
              </w:rPr>
              <w:t>16 08 04</w:t>
            </w:r>
          </w:p>
        </w:tc>
        <w:tc>
          <w:tcPr>
            <w:tcW w:w="756" w:type="pct"/>
            <w:tcBorders>
              <w:top w:val="single" w:sz="4" w:space="0" w:color="auto"/>
              <w:left w:val="single" w:sz="4" w:space="0" w:color="auto"/>
              <w:bottom w:val="single" w:sz="4" w:space="0" w:color="auto"/>
              <w:right w:val="single" w:sz="4" w:space="0" w:color="auto"/>
            </w:tcBorders>
            <w:vAlign w:val="center"/>
          </w:tcPr>
          <w:p w14:paraId="01AF4662" w14:textId="77777777" w:rsidR="00367B31" w:rsidRPr="00367B31" w:rsidRDefault="00367B31" w:rsidP="00367B31">
            <w:pPr>
              <w:jc w:val="both"/>
              <w:rPr>
                <w:color w:val="000000"/>
                <w:sz w:val="22"/>
                <w:szCs w:val="22"/>
                <w:lang w:eastAsia="en-US"/>
              </w:rPr>
            </w:pPr>
            <w:r w:rsidRPr="00367B31">
              <w:rPr>
                <w:color w:val="000000"/>
                <w:sz w:val="22"/>
                <w:szCs w:val="22"/>
                <w:lang w:eastAsia="en-US"/>
              </w:rPr>
              <w:t>Katalizatoriaus likučių utilizavimas</w:t>
            </w:r>
          </w:p>
        </w:tc>
        <w:tc>
          <w:tcPr>
            <w:tcW w:w="1025" w:type="pct"/>
            <w:tcBorders>
              <w:top w:val="single" w:sz="4" w:space="0" w:color="auto"/>
              <w:left w:val="single" w:sz="4" w:space="0" w:color="auto"/>
              <w:bottom w:val="single" w:sz="4" w:space="0" w:color="auto"/>
              <w:right w:val="single" w:sz="4" w:space="0" w:color="auto"/>
            </w:tcBorders>
            <w:vAlign w:val="center"/>
          </w:tcPr>
          <w:p w14:paraId="3C2BC71D" w14:textId="77777777" w:rsidR="00367B31" w:rsidRPr="00367B31" w:rsidRDefault="00367B31" w:rsidP="00367B31">
            <w:pPr>
              <w:jc w:val="both"/>
              <w:rPr>
                <w:color w:val="000000"/>
                <w:sz w:val="22"/>
                <w:szCs w:val="22"/>
                <w:lang w:eastAsia="en-US"/>
              </w:rPr>
            </w:pPr>
            <w:r w:rsidRPr="00367B31">
              <w:rPr>
                <w:color w:val="000000"/>
                <w:sz w:val="22"/>
                <w:szCs w:val="22"/>
                <w:lang w:eastAsia="en-US"/>
              </w:rPr>
              <w:t>Katalizatoriaus likučių utilizavimas</w:t>
            </w:r>
          </w:p>
        </w:tc>
        <w:tc>
          <w:tcPr>
            <w:tcW w:w="1928" w:type="pct"/>
            <w:tcBorders>
              <w:top w:val="single" w:sz="4" w:space="0" w:color="auto"/>
              <w:left w:val="single" w:sz="4" w:space="0" w:color="auto"/>
              <w:bottom w:val="single" w:sz="4" w:space="0" w:color="auto"/>
              <w:right w:val="single" w:sz="4" w:space="0" w:color="auto"/>
            </w:tcBorders>
            <w:vAlign w:val="center"/>
          </w:tcPr>
          <w:p w14:paraId="76826F23"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04EE8D20"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EA8BE65" w14:textId="77777777" w:rsidR="00367B31" w:rsidRPr="00367B31" w:rsidRDefault="00367B31" w:rsidP="00367B31">
            <w:pPr>
              <w:rPr>
                <w:rFonts w:eastAsia="Calibri"/>
                <w:sz w:val="22"/>
                <w:szCs w:val="22"/>
              </w:rPr>
            </w:pPr>
          </w:p>
        </w:tc>
      </w:tr>
      <w:tr w:rsidR="00367B31" w:rsidRPr="00367B31" w14:paraId="6701E3CB"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34B90A1B" w14:textId="77777777" w:rsidR="00367B31" w:rsidRPr="00367B31" w:rsidRDefault="00367B31" w:rsidP="00367B31">
            <w:pPr>
              <w:jc w:val="both"/>
              <w:rPr>
                <w:color w:val="000000"/>
                <w:sz w:val="22"/>
                <w:szCs w:val="22"/>
                <w:lang w:eastAsia="en-US"/>
              </w:rPr>
            </w:pPr>
            <w:r w:rsidRPr="00367B31">
              <w:rPr>
                <w:color w:val="000000"/>
                <w:sz w:val="22"/>
                <w:szCs w:val="22"/>
                <w:lang w:eastAsia="en-US"/>
              </w:rPr>
              <w:t>17 01 03</w:t>
            </w:r>
          </w:p>
        </w:tc>
        <w:tc>
          <w:tcPr>
            <w:tcW w:w="756" w:type="pct"/>
            <w:tcBorders>
              <w:top w:val="single" w:sz="4" w:space="0" w:color="auto"/>
              <w:left w:val="single" w:sz="4" w:space="0" w:color="auto"/>
              <w:bottom w:val="single" w:sz="4" w:space="0" w:color="auto"/>
              <w:right w:val="single" w:sz="4" w:space="0" w:color="auto"/>
            </w:tcBorders>
            <w:vAlign w:val="center"/>
          </w:tcPr>
          <w:p w14:paraId="39C57524" w14:textId="77777777" w:rsidR="00367B31" w:rsidRPr="00367B31" w:rsidRDefault="00367B31" w:rsidP="00367B31">
            <w:pPr>
              <w:jc w:val="both"/>
              <w:rPr>
                <w:color w:val="000000"/>
                <w:sz w:val="22"/>
                <w:szCs w:val="22"/>
                <w:lang w:eastAsia="en-US"/>
              </w:rPr>
            </w:pPr>
            <w:r w:rsidRPr="00367B31">
              <w:rPr>
                <w:color w:val="000000"/>
                <w:sz w:val="22"/>
                <w:szCs w:val="22"/>
                <w:lang w:eastAsia="en-US"/>
              </w:rPr>
              <w:t>Čerpės ir keramika</w:t>
            </w:r>
          </w:p>
        </w:tc>
        <w:tc>
          <w:tcPr>
            <w:tcW w:w="1025" w:type="pct"/>
            <w:tcBorders>
              <w:top w:val="single" w:sz="4" w:space="0" w:color="auto"/>
              <w:left w:val="single" w:sz="4" w:space="0" w:color="auto"/>
              <w:bottom w:val="single" w:sz="4" w:space="0" w:color="auto"/>
              <w:right w:val="single" w:sz="4" w:space="0" w:color="auto"/>
            </w:tcBorders>
            <w:vAlign w:val="center"/>
          </w:tcPr>
          <w:p w14:paraId="672BBCEB" w14:textId="77777777" w:rsidR="00367B31" w:rsidRPr="00367B31" w:rsidRDefault="00367B31" w:rsidP="00367B31">
            <w:pPr>
              <w:jc w:val="both"/>
              <w:rPr>
                <w:color w:val="000000"/>
                <w:sz w:val="22"/>
                <w:szCs w:val="22"/>
                <w:lang w:eastAsia="en-US"/>
              </w:rPr>
            </w:pPr>
            <w:r w:rsidRPr="00367B31">
              <w:rPr>
                <w:color w:val="000000"/>
                <w:sz w:val="22"/>
                <w:szCs w:val="22"/>
                <w:lang w:eastAsia="en-US"/>
              </w:rPr>
              <w:t>Čerpės ir keramika</w:t>
            </w:r>
          </w:p>
        </w:tc>
        <w:tc>
          <w:tcPr>
            <w:tcW w:w="1928" w:type="pct"/>
            <w:tcBorders>
              <w:top w:val="single" w:sz="4" w:space="0" w:color="auto"/>
              <w:left w:val="single" w:sz="4" w:space="0" w:color="auto"/>
              <w:bottom w:val="single" w:sz="4" w:space="0" w:color="auto"/>
              <w:right w:val="single" w:sz="4" w:space="0" w:color="auto"/>
            </w:tcBorders>
            <w:vAlign w:val="center"/>
          </w:tcPr>
          <w:p w14:paraId="13FB7138"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30332FC3"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36BC0B15" w14:textId="77777777" w:rsidR="00367B31" w:rsidRPr="00367B31" w:rsidRDefault="00367B31" w:rsidP="00367B31">
            <w:pPr>
              <w:rPr>
                <w:rFonts w:eastAsia="Calibri"/>
                <w:sz w:val="22"/>
                <w:szCs w:val="22"/>
              </w:rPr>
            </w:pPr>
          </w:p>
        </w:tc>
      </w:tr>
      <w:tr w:rsidR="00367B31" w:rsidRPr="00367B31" w14:paraId="7CD49CB2"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4E8CC14E" w14:textId="77777777" w:rsidR="00367B31" w:rsidRPr="00367B31" w:rsidRDefault="00367B31" w:rsidP="00367B31">
            <w:pPr>
              <w:jc w:val="both"/>
              <w:rPr>
                <w:color w:val="000000"/>
                <w:sz w:val="22"/>
                <w:szCs w:val="22"/>
                <w:lang w:eastAsia="en-US"/>
              </w:rPr>
            </w:pPr>
            <w:r w:rsidRPr="00367B31">
              <w:rPr>
                <w:color w:val="000000"/>
                <w:sz w:val="22"/>
                <w:szCs w:val="22"/>
                <w:lang w:eastAsia="en-US"/>
              </w:rPr>
              <w:t>17 01 07</w:t>
            </w:r>
          </w:p>
        </w:tc>
        <w:tc>
          <w:tcPr>
            <w:tcW w:w="756" w:type="pct"/>
            <w:tcBorders>
              <w:top w:val="single" w:sz="4" w:space="0" w:color="auto"/>
              <w:left w:val="single" w:sz="4" w:space="0" w:color="auto"/>
              <w:bottom w:val="single" w:sz="4" w:space="0" w:color="auto"/>
              <w:right w:val="single" w:sz="4" w:space="0" w:color="auto"/>
            </w:tcBorders>
            <w:vAlign w:val="center"/>
          </w:tcPr>
          <w:p w14:paraId="08E0B005" w14:textId="77777777" w:rsidR="00367B31" w:rsidRPr="00367B31" w:rsidRDefault="00367B31" w:rsidP="00367B31">
            <w:pPr>
              <w:jc w:val="both"/>
              <w:rPr>
                <w:color w:val="000000"/>
                <w:sz w:val="22"/>
                <w:szCs w:val="22"/>
                <w:lang w:eastAsia="en-US"/>
              </w:rPr>
            </w:pPr>
            <w:r w:rsidRPr="00367B31">
              <w:rPr>
                <w:color w:val="000000"/>
                <w:sz w:val="22"/>
                <w:szCs w:val="22"/>
                <w:lang w:eastAsia="en-US"/>
              </w:rPr>
              <w:t>Betono, plytų, čerpių ir keramikos gaminių mišiniai,  nenurodyti 17 01 06</w:t>
            </w:r>
          </w:p>
        </w:tc>
        <w:tc>
          <w:tcPr>
            <w:tcW w:w="1025" w:type="pct"/>
            <w:tcBorders>
              <w:top w:val="single" w:sz="4" w:space="0" w:color="auto"/>
              <w:left w:val="single" w:sz="4" w:space="0" w:color="auto"/>
              <w:bottom w:val="single" w:sz="4" w:space="0" w:color="auto"/>
              <w:right w:val="single" w:sz="4" w:space="0" w:color="auto"/>
            </w:tcBorders>
            <w:vAlign w:val="center"/>
          </w:tcPr>
          <w:p w14:paraId="2ECD6BC3" w14:textId="77777777" w:rsidR="00367B31" w:rsidRPr="00367B31" w:rsidRDefault="00367B31" w:rsidP="00367B31">
            <w:pPr>
              <w:jc w:val="both"/>
              <w:rPr>
                <w:color w:val="000000"/>
                <w:sz w:val="22"/>
                <w:szCs w:val="22"/>
                <w:lang w:eastAsia="en-US"/>
              </w:rPr>
            </w:pPr>
            <w:r w:rsidRPr="00367B31">
              <w:rPr>
                <w:color w:val="000000"/>
                <w:sz w:val="22"/>
                <w:szCs w:val="22"/>
                <w:lang w:eastAsia="en-US"/>
              </w:rPr>
              <w:t>Betono, plytų, čerpių ir keramikos gaminių mišiniai,  nenurodyti 17 01 06</w:t>
            </w:r>
          </w:p>
        </w:tc>
        <w:tc>
          <w:tcPr>
            <w:tcW w:w="1928" w:type="pct"/>
            <w:tcBorders>
              <w:top w:val="single" w:sz="4" w:space="0" w:color="auto"/>
              <w:left w:val="single" w:sz="4" w:space="0" w:color="auto"/>
              <w:bottom w:val="single" w:sz="4" w:space="0" w:color="auto"/>
              <w:right w:val="single" w:sz="4" w:space="0" w:color="auto"/>
            </w:tcBorders>
            <w:vAlign w:val="center"/>
          </w:tcPr>
          <w:p w14:paraId="19ABD74F"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706F9F67"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05432AFB" w14:textId="77777777" w:rsidR="00367B31" w:rsidRPr="00367B31" w:rsidRDefault="00367B31" w:rsidP="00367B31">
            <w:pPr>
              <w:rPr>
                <w:rFonts w:eastAsia="Calibri"/>
                <w:sz w:val="22"/>
                <w:szCs w:val="22"/>
              </w:rPr>
            </w:pPr>
          </w:p>
        </w:tc>
      </w:tr>
      <w:tr w:rsidR="00367B31" w:rsidRPr="00367B31" w14:paraId="6056DFF7"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038C5DBE" w14:textId="77777777" w:rsidR="00367B31" w:rsidRPr="00367B31" w:rsidRDefault="00367B31" w:rsidP="00367B31">
            <w:pPr>
              <w:jc w:val="both"/>
              <w:rPr>
                <w:color w:val="000000"/>
                <w:sz w:val="22"/>
                <w:szCs w:val="22"/>
                <w:lang w:eastAsia="en-US"/>
              </w:rPr>
            </w:pPr>
            <w:r w:rsidRPr="00367B31">
              <w:rPr>
                <w:color w:val="000000"/>
                <w:sz w:val="22"/>
                <w:szCs w:val="22"/>
                <w:lang w:eastAsia="en-US"/>
              </w:rPr>
              <w:t>17 02 01</w:t>
            </w:r>
          </w:p>
        </w:tc>
        <w:tc>
          <w:tcPr>
            <w:tcW w:w="756" w:type="pct"/>
            <w:tcBorders>
              <w:top w:val="single" w:sz="4" w:space="0" w:color="auto"/>
              <w:left w:val="single" w:sz="4" w:space="0" w:color="auto"/>
              <w:bottom w:val="single" w:sz="4" w:space="0" w:color="auto"/>
              <w:right w:val="single" w:sz="4" w:space="0" w:color="auto"/>
            </w:tcBorders>
            <w:vAlign w:val="center"/>
          </w:tcPr>
          <w:p w14:paraId="3AF4E5EA" w14:textId="77777777" w:rsidR="00367B31" w:rsidRPr="00367B31" w:rsidRDefault="00367B31" w:rsidP="00367B31">
            <w:pPr>
              <w:jc w:val="both"/>
              <w:rPr>
                <w:color w:val="000000"/>
                <w:sz w:val="22"/>
                <w:szCs w:val="22"/>
                <w:lang w:eastAsia="en-US"/>
              </w:rPr>
            </w:pPr>
            <w:r w:rsidRPr="00367B31">
              <w:rPr>
                <w:color w:val="000000"/>
                <w:sz w:val="22"/>
                <w:szCs w:val="22"/>
                <w:lang w:eastAsia="en-US"/>
              </w:rPr>
              <w:t>Medis</w:t>
            </w:r>
          </w:p>
        </w:tc>
        <w:tc>
          <w:tcPr>
            <w:tcW w:w="1025" w:type="pct"/>
            <w:tcBorders>
              <w:top w:val="single" w:sz="4" w:space="0" w:color="auto"/>
              <w:left w:val="single" w:sz="4" w:space="0" w:color="auto"/>
              <w:bottom w:val="single" w:sz="4" w:space="0" w:color="auto"/>
              <w:right w:val="single" w:sz="4" w:space="0" w:color="auto"/>
            </w:tcBorders>
            <w:vAlign w:val="center"/>
          </w:tcPr>
          <w:p w14:paraId="60251C12" w14:textId="77777777" w:rsidR="00367B31" w:rsidRPr="00367B31" w:rsidRDefault="00367B31" w:rsidP="00367B31">
            <w:pPr>
              <w:jc w:val="both"/>
              <w:rPr>
                <w:color w:val="000000"/>
                <w:sz w:val="22"/>
                <w:szCs w:val="22"/>
                <w:lang w:eastAsia="en-US"/>
              </w:rPr>
            </w:pPr>
            <w:r w:rsidRPr="00367B31">
              <w:rPr>
                <w:color w:val="000000"/>
                <w:sz w:val="22"/>
                <w:szCs w:val="22"/>
                <w:lang w:eastAsia="en-US"/>
              </w:rPr>
              <w:t>Medis</w:t>
            </w:r>
          </w:p>
        </w:tc>
        <w:tc>
          <w:tcPr>
            <w:tcW w:w="1928" w:type="pct"/>
            <w:tcBorders>
              <w:top w:val="single" w:sz="4" w:space="0" w:color="auto"/>
              <w:left w:val="single" w:sz="4" w:space="0" w:color="auto"/>
              <w:bottom w:val="single" w:sz="4" w:space="0" w:color="auto"/>
              <w:right w:val="single" w:sz="4" w:space="0" w:color="auto"/>
            </w:tcBorders>
            <w:vAlign w:val="center"/>
          </w:tcPr>
          <w:p w14:paraId="0AB2C51F"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0740DCEE"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5E683F72" w14:textId="77777777" w:rsidR="00367B31" w:rsidRPr="00367B31" w:rsidRDefault="00367B31" w:rsidP="00367B31">
            <w:pPr>
              <w:rPr>
                <w:rFonts w:eastAsia="Calibri"/>
                <w:sz w:val="22"/>
                <w:szCs w:val="22"/>
              </w:rPr>
            </w:pPr>
          </w:p>
        </w:tc>
      </w:tr>
      <w:tr w:rsidR="00367B31" w:rsidRPr="00367B31" w14:paraId="3DA8F89D"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7FDAE19D" w14:textId="77777777" w:rsidR="00367B31" w:rsidRPr="00367B31" w:rsidRDefault="00367B31" w:rsidP="00367B31">
            <w:pPr>
              <w:jc w:val="both"/>
              <w:rPr>
                <w:color w:val="000000"/>
                <w:sz w:val="22"/>
                <w:szCs w:val="22"/>
                <w:lang w:eastAsia="en-US"/>
              </w:rPr>
            </w:pPr>
            <w:r w:rsidRPr="00367B31">
              <w:rPr>
                <w:color w:val="000000"/>
                <w:sz w:val="22"/>
                <w:szCs w:val="22"/>
                <w:lang w:eastAsia="en-US"/>
              </w:rPr>
              <w:t>17 03 02</w:t>
            </w:r>
          </w:p>
        </w:tc>
        <w:tc>
          <w:tcPr>
            <w:tcW w:w="756" w:type="pct"/>
            <w:tcBorders>
              <w:top w:val="single" w:sz="4" w:space="0" w:color="auto"/>
              <w:left w:val="single" w:sz="4" w:space="0" w:color="auto"/>
              <w:bottom w:val="single" w:sz="4" w:space="0" w:color="auto"/>
              <w:right w:val="single" w:sz="4" w:space="0" w:color="auto"/>
            </w:tcBorders>
            <w:vAlign w:val="center"/>
          </w:tcPr>
          <w:p w14:paraId="0B0E50E7" w14:textId="77777777" w:rsidR="00367B31" w:rsidRPr="00367B31" w:rsidRDefault="00367B31" w:rsidP="00367B31">
            <w:pPr>
              <w:jc w:val="both"/>
              <w:rPr>
                <w:color w:val="000000"/>
                <w:sz w:val="22"/>
                <w:szCs w:val="22"/>
                <w:lang w:eastAsia="en-US"/>
              </w:rPr>
            </w:pPr>
            <w:r w:rsidRPr="00367B31">
              <w:rPr>
                <w:color w:val="000000"/>
                <w:sz w:val="22"/>
                <w:szCs w:val="22"/>
                <w:lang w:eastAsia="en-US"/>
              </w:rPr>
              <w:t>Bituminiai mišiniai, nenurodyti 17 03 01</w:t>
            </w:r>
          </w:p>
        </w:tc>
        <w:tc>
          <w:tcPr>
            <w:tcW w:w="1025" w:type="pct"/>
            <w:tcBorders>
              <w:top w:val="single" w:sz="4" w:space="0" w:color="auto"/>
              <w:left w:val="single" w:sz="4" w:space="0" w:color="auto"/>
              <w:bottom w:val="single" w:sz="4" w:space="0" w:color="auto"/>
              <w:right w:val="single" w:sz="4" w:space="0" w:color="auto"/>
            </w:tcBorders>
            <w:vAlign w:val="center"/>
          </w:tcPr>
          <w:p w14:paraId="3F4273FA" w14:textId="77777777" w:rsidR="00367B31" w:rsidRPr="00367B31" w:rsidRDefault="00367B31" w:rsidP="00367B31">
            <w:pPr>
              <w:jc w:val="both"/>
              <w:rPr>
                <w:color w:val="000000"/>
                <w:sz w:val="22"/>
                <w:szCs w:val="22"/>
                <w:lang w:eastAsia="en-US"/>
              </w:rPr>
            </w:pPr>
            <w:r w:rsidRPr="00367B31">
              <w:rPr>
                <w:color w:val="000000"/>
                <w:sz w:val="22"/>
                <w:szCs w:val="22"/>
                <w:lang w:eastAsia="en-US"/>
              </w:rPr>
              <w:t>Bituminiai mišiniai, nenurodyti 17 03 01</w:t>
            </w:r>
          </w:p>
        </w:tc>
        <w:tc>
          <w:tcPr>
            <w:tcW w:w="1928" w:type="pct"/>
            <w:tcBorders>
              <w:top w:val="single" w:sz="4" w:space="0" w:color="auto"/>
              <w:left w:val="single" w:sz="4" w:space="0" w:color="auto"/>
              <w:bottom w:val="single" w:sz="4" w:space="0" w:color="auto"/>
              <w:right w:val="single" w:sz="4" w:space="0" w:color="auto"/>
            </w:tcBorders>
            <w:vAlign w:val="center"/>
          </w:tcPr>
          <w:p w14:paraId="7368114A"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7A6C2B0E"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22BCBCF0" w14:textId="77777777" w:rsidR="00367B31" w:rsidRPr="00367B31" w:rsidRDefault="00367B31" w:rsidP="00367B31">
            <w:pPr>
              <w:rPr>
                <w:rFonts w:eastAsia="Calibri"/>
                <w:sz w:val="22"/>
                <w:szCs w:val="22"/>
              </w:rPr>
            </w:pPr>
          </w:p>
        </w:tc>
      </w:tr>
      <w:tr w:rsidR="00367B31" w:rsidRPr="00367B31" w14:paraId="3B826F5A"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16566612" w14:textId="77777777" w:rsidR="00367B31" w:rsidRPr="00367B31" w:rsidRDefault="00367B31" w:rsidP="00367B31">
            <w:pPr>
              <w:jc w:val="both"/>
              <w:rPr>
                <w:color w:val="000000"/>
                <w:sz w:val="22"/>
                <w:szCs w:val="22"/>
                <w:lang w:eastAsia="en-US"/>
              </w:rPr>
            </w:pPr>
            <w:r w:rsidRPr="00367B31">
              <w:rPr>
                <w:color w:val="000000"/>
                <w:sz w:val="22"/>
                <w:szCs w:val="22"/>
                <w:lang w:eastAsia="en-US"/>
              </w:rPr>
              <w:t>17 04 11</w:t>
            </w:r>
          </w:p>
        </w:tc>
        <w:tc>
          <w:tcPr>
            <w:tcW w:w="756" w:type="pct"/>
            <w:tcBorders>
              <w:top w:val="single" w:sz="4" w:space="0" w:color="auto"/>
              <w:left w:val="single" w:sz="4" w:space="0" w:color="auto"/>
              <w:bottom w:val="single" w:sz="4" w:space="0" w:color="auto"/>
              <w:right w:val="single" w:sz="4" w:space="0" w:color="auto"/>
            </w:tcBorders>
            <w:vAlign w:val="center"/>
          </w:tcPr>
          <w:p w14:paraId="0B967B83" w14:textId="77777777" w:rsidR="00367B31" w:rsidRPr="00367B31" w:rsidRDefault="00367B31" w:rsidP="00367B31">
            <w:pPr>
              <w:jc w:val="both"/>
              <w:rPr>
                <w:color w:val="000000"/>
                <w:sz w:val="22"/>
                <w:szCs w:val="22"/>
                <w:lang w:eastAsia="en-US"/>
              </w:rPr>
            </w:pPr>
            <w:r w:rsidRPr="00367B31">
              <w:rPr>
                <w:color w:val="000000"/>
                <w:sz w:val="22"/>
                <w:szCs w:val="22"/>
                <w:lang w:eastAsia="en-US"/>
              </w:rPr>
              <w:t>Kabeliai, nenurodyti 17 04 10</w:t>
            </w:r>
          </w:p>
        </w:tc>
        <w:tc>
          <w:tcPr>
            <w:tcW w:w="1025" w:type="pct"/>
            <w:tcBorders>
              <w:top w:val="single" w:sz="4" w:space="0" w:color="auto"/>
              <w:left w:val="single" w:sz="4" w:space="0" w:color="auto"/>
              <w:bottom w:val="single" w:sz="4" w:space="0" w:color="auto"/>
              <w:right w:val="single" w:sz="4" w:space="0" w:color="auto"/>
            </w:tcBorders>
            <w:vAlign w:val="center"/>
          </w:tcPr>
          <w:p w14:paraId="270D0232" w14:textId="77777777" w:rsidR="00367B31" w:rsidRPr="00367B31" w:rsidRDefault="00367B31" w:rsidP="00367B31">
            <w:pPr>
              <w:jc w:val="both"/>
              <w:rPr>
                <w:color w:val="000000"/>
                <w:sz w:val="22"/>
                <w:szCs w:val="22"/>
                <w:lang w:eastAsia="en-US"/>
              </w:rPr>
            </w:pPr>
            <w:r w:rsidRPr="00367B31">
              <w:rPr>
                <w:color w:val="000000"/>
                <w:sz w:val="22"/>
                <w:szCs w:val="22"/>
                <w:lang w:eastAsia="en-US"/>
              </w:rPr>
              <w:t>Kabeliai, nenurodyti 17 04 10</w:t>
            </w:r>
          </w:p>
        </w:tc>
        <w:tc>
          <w:tcPr>
            <w:tcW w:w="1928" w:type="pct"/>
            <w:tcBorders>
              <w:top w:val="single" w:sz="4" w:space="0" w:color="auto"/>
              <w:left w:val="single" w:sz="4" w:space="0" w:color="auto"/>
              <w:bottom w:val="single" w:sz="4" w:space="0" w:color="auto"/>
              <w:right w:val="single" w:sz="4" w:space="0" w:color="auto"/>
            </w:tcBorders>
            <w:vAlign w:val="center"/>
          </w:tcPr>
          <w:p w14:paraId="3919F515"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33DBF3F5"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182AC2DE" w14:textId="77777777" w:rsidR="00367B31" w:rsidRPr="00367B31" w:rsidRDefault="00367B31" w:rsidP="00367B31">
            <w:pPr>
              <w:rPr>
                <w:rFonts w:eastAsia="Calibri"/>
                <w:sz w:val="22"/>
                <w:szCs w:val="22"/>
              </w:rPr>
            </w:pPr>
          </w:p>
        </w:tc>
      </w:tr>
      <w:tr w:rsidR="00367B31" w:rsidRPr="00367B31" w14:paraId="30243FCF"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15F6AC16" w14:textId="77777777" w:rsidR="00367B31" w:rsidRPr="00367B31" w:rsidRDefault="00367B31" w:rsidP="00367B31">
            <w:pPr>
              <w:jc w:val="both"/>
              <w:rPr>
                <w:color w:val="000000"/>
                <w:sz w:val="22"/>
                <w:szCs w:val="22"/>
                <w:lang w:eastAsia="en-US"/>
              </w:rPr>
            </w:pPr>
            <w:r w:rsidRPr="00367B31">
              <w:rPr>
                <w:color w:val="000000"/>
                <w:sz w:val="22"/>
                <w:szCs w:val="22"/>
                <w:lang w:eastAsia="en-US"/>
              </w:rPr>
              <w:t>17 05 04</w:t>
            </w:r>
          </w:p>
        </w:tc>
        <w:tc>
          <w:tcPr>
            <w:tcW w:w="756" w:type="pct"/>
            <w:tcBorders>
              <w:top w:val="single" w:sz="4" w:space="0" w:color="auto"/>
              <w:left w:val="single" w:sz="4" w:space="0" w:color="auto"/>
              <w:bottom w:val="single" w:sz="4" w:space="0" w:color="auto"/>
              <w:right w:val="single" w:sz="4" w:space="0" w:color="auto"/>
            </w:tcBorders>
            <w:vAlign w:val="center"/>
          </w:tcPr>
          <w:p w14:paraId="33347A0C" w14:textId="77777777" w:rsidR="00367B31" w:rsidRPr="00367B31" w:rsidRDefault="00367B31" w:rsidP="00367B31">
            <w:pPr>
              <w:jc w:val="both"/>
              <w:rPr>
                <w:color w:val="000000"/>
                <w:sz w:val="22"/>
                <w:szCs w:val="22"/>
                <w:lang w:eastAsia="en-US"/>
              </w:rPr>
            </w:pPr>
            <w:r w:rsidRPr="00367B31">
              <w:rPr>
                <w:color w:val="000000"/>
                <w:sz w:val="22"/>
                <w:szCs w:val="22"/>
                <w:lang w:eastAsia="en-US"/>
              </w:rPr>
              <w:t>Gruntas ir akmenys, nenurodyti 17 05 03</w:t>
            </w:r>
          </w:p>
        </w:tc>
        <w:tc>
          <w:tcPr>
            <w:tcW w:w="1025" w:type="pct"/>
            <w:tcBorders>
              <w:top w:val="single" w:sz="4" w:space="0" w:color="auto"/>
              <w:left w:val="single" w:sz="4" w:space="0" w:color="auto"/>
              <w:bottom w:val="single" w:sz="4" w:space="0" w:color="auto"/>
              <w:right w:val="single" w:sz="4" w:space="0" w:color="auto"/>
            </w:tcBorders>
            <w:vAlign w:val="center"/>
          </w:tcPr>
          <w:p w14:paraId="7F3ADEB8" w14:textId="77777777" w:rsidR="00367B31" w:rsidRPr="00367B31" w:rsidRDefault="00367B31" w:rsidP="00367B31">
            <w:pPr>
              <w:jc w:val="both"/>
              <w:rPr>
                <w:color w:val="000000"/>
                <w:sz w:val="22"/>
                <w:szCs w:val="22"/>
                <w:lang w:eastAsia="en-US"/>
              </w:rPr>
            </w:pPr>
            <w:r w:rsidRPr="00367B31">
              <w:rPr>
                <w:color w:val="000000"/>
                <w:sz w:val="22"/>
                <w:szCs w:val="22"/>
                <w:lang w:eastAsia="en-US"/>
              </w:rPr>
              <w:t>Gruntas ir akmenys, nenurodyti 17 05 03</w:t>
            </w:r>
          </w:p>
        </w:tc>
        <w:tc>
          <w:tcPr>
            <w:tcW w:w="1928" w:type="pct"/>
            <w:tcBorders>
              <w:top w:val="single" w:sz="4" w:space="0" w:color="auto"/>
              <w:left w:val="single" w:sz="4" w:space="0" w:color="auto"/>
              <w:bottom w:val="single" w:sz="4" w:space="0" w:color="auto"/>
              <w:right w:val="single" w:sz="4" w:space="0" w:color="auto"/>
            </w:tcBorders>
            <w:vAlign w:val="center"/>
          </w:tcPr>
          <w:p w14:paraId="107F3A2C"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7BE7713D"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8F02765" w14:textId="77777777" w:rsidR="00367B31" w:rsidRPr="00367B31" w:rsidRDefault="00367B31" w:rsidP="00367B31">
            <w:pPr>
              <w:rPr>
                <w:rFonts w:eastAsia="Calibri"/>
                <w:sz w:val="22"/>
                <w:szCs w:val="22"/>
              </w:rPr>
            </w:pPr>
          </w:p>
        </w:tc>
      </w:tr>
      <w:tr w:rsidR="00367B31" w:rsidRPr="00367B31" w14:paraId="0947AD8B"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79B0B440" w14:textId="77777777" w:rsidR="00367B31" w:rsidRPr="00367B31" w:rsidRDefault="00367B31" w:rsidP="00367B31">
            <w:pPr>
              <w:jc w:val="both"/>
              <w:rPr>
                <w:color w:val="000000"/>
                <w:sz w:val="22"/>
                <w:szCs w:val="22"/>
                <w:lang w:eastAsia="en-US"/>
              </w:rPr>
            </w:pPr>
            <w:r w:rsidRPr="00367B31">
              <w:rPr>
                <w:color w:val="000000"/>
                <w:sz w:val="22"/>
                <w:szCs w:val="22"/>
                <w:lang w:eastAsia="en-US"/>
              </w:rPr>
              <w:t>17 06 04</w:t>
            </w:r>
          </w:p>
        </w:tc>
        <w:tc>
          <w:tcPr>
            <w:tcW w:w="756" w:type="pct"/>
            <w:tcBorders>
              <w:top w:val="single" w:sz="4" w:space="0" w:color="auto"/>
              <w:left w:val="single" w:sz="4" w:space="0" w:color="auto"/>
              <w:bottom w:val="single" w:sz="4" w:space="0" w:color="auto"/>
              <w:right w:val="single" w:sz="4" w:space="0" w:color="auto"/>
            </w:tcBorders>
            <w:vAlign w:val="center"/>
          </w:tcPr>
          <w:p w14:paraId="0AFFE31B" w14:textId="77777777" w:rsidR="00367B31" w:rsidRPr="00367B31" w:rsidRDefault="00367B31" w:rsidP="00367B31">
            <w:pPr>
              <w:jc w:val="both"/>
              <w:rPr>
                <w:color w:val="000000"/>
                <w:sz w:val="22"/>
                <w:szCs w:val="22"/>
                <w:lang w:eastAsia="en-US"/>
              </w:rPr>
            </w:pPr>
            <w:r w:rsidRPr="00367B31">
              <w:rPr>
                <w:color w:val="000000"/>
                <w:sz w:val="22"/>
                <w:szCs w:val="22"/>
                <w:lang w:eastAsia="en-US"/>
              </w:rPr>
              <w:t>Izoliacinės medžiagos, nenurodytos 17 06 01 ir 17 06 03</w:t>
            </w:r>
          </w:p>
        </w:tc>
        <w:tc>
          <w:tcPr>
            <w:tcW w:w="1025" w:type="pct"/>
            <w:tcBorders>
              <w:top w:val="single" w:sz="4" w:space="0" w:color="auto"/>
              <w:left w:val="single" w:sz="4" w:space="0" w:color="auto"/>
              <w:bottom w:val="single" w:sz="4" w:space="0" w:color="auto"/>
              <w:right w:val="single" w:sz="4" w:space="0" w:color="auto"/>
            </w:tcBorders>
            <w:vAlign w:val="center"/>
          </w:tcPr>
          <w:p w14:paraId="15B82CFF" w14:textId="77777777" w:rsidR="00367B31" w:rsidRPr="00367B31" w:rsidRDefault="00367B31" w:rsidP="00367B31">
            <w:pPr>
              <w:jc w:val="both"/>
              <w:rPr>
                <w:color w:val="000000"/>
                <w:sz w:val="22"/>
                <w:szCs w:val="22"/>
                <w:lang w:eastAsia="en-US"/>
              </w:rPr>
            </w:pPr>
            <w:r w:rsidRPr="00367B31">
              <w:rPr>
                <w:color w:val="000000"/>
                <w:sz w:val="22"/>
                <w:szCs w:val="22"/>
                <w:lang w:eastAsia="en-US"/>
              </w:rPr>
              <w:t>Izoliacinės medžiagos, nenurodytos 17 06 01 ir 17 06 03</w:t>
            </w:r>
          </w:p>
        </w:tc>
        <w:tc>
          <w:tcPr>
            <w:tcW w:w="1928" w:type="pct"/>
            <w:tcBorders>
              <w:top w:val="single" w:sz="4" w:space="0" w:color="auto"/>
              <w:left w:val="single" w:sz="4" w:space="0" w:color="auto"/>
              <w:bottom w:val="single" w:sz="4" w:space="0" w:color="auto"/>
              <w:right w:val="single" w:sz="4" w:space="0" w:color="auto"/>
            </w:tcBorders>
            <w:vAlign w:val="center"/>
          </w:tcPr>
          <w:p w14:paraId="55A2F03A"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66E6C6BF"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3E6379E2" w14:textId="77777777" w:rsidR="00367B31" w:rsidRPr="00367B31" w:rsidRDefault="00367B31" w:rsidP="00367B31">
            <w:pPr>
              <w:rPr>
                <w:rFonts w:eastAsia="Calibri"/>
                <w:sz w:val="22"/>
                <w:szCs w:val="22"/>
              </w:rPr>
            </w:pPr>
          </w:p>
        </w:tc>
      </w:tr>
      <w:tr w:rsidR="00367B31" w:rsidRPr="00367B31" w14:paraId="13766D53"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1DD96A31" w14:textId="77777777" w:rsidR="00367B31" w:rsidRPr="00367B31" w:rsidRDefault="00367B31" w:rsidP="00367B31">
            <w:pPr>
              <w:jc w:val="both"/>
              <w:rPr>
                <w:color w:val="000000"/>
                <w:sz w:val="22"/>
                <w:szCs w:val="22"/>
                <w:lang w:eastAsia="en-US"/>
              </w:rPr>
            </w:pPr>
            <w:r w:rsidRPr="00367B31">
              <w:rPr>
                <w:color w:val="000000"/>
                <w:sz w:val="22"/>
                <w:szCs w:val="22"/>
                <w:lang w:eastAsia="en-US"/>
              </w:rPr>
              <w:t>17 09 04</w:t>
            </w:r>
          </w:p>
        </w:tc>
        <w:tc>
          <w:tcPr>
            <w:tcW w:w="756" w:type="pct"/>
            <w:tcBorders>
              <w:top w:val="single" w:sz="4" w:space="0" w:color="auto"/>
              <w:left w:val="single" w:sz="4" w:space="0" w:color="auto"/>
              <w:bottom w:val="single" w:sz="4" w:space="0" w:color="auto"/>
              <w:right w:val="single" w:sz="4" w:space="0" w:color="auto"/>
            </w:tcBorders>
            <w:vAlign w:val="center"/>
          </w:tcPr>
          <w:p w14:paraId="38CB9239" w14:textId="77777777" w:rsidR="00367B31" w:rsidRPr="00367B31" w:rsidRDefault="00367B31" w:rsidP="00367B31">
            <w:pPr>
              <w:jc w:val="both"/>
              <w:rPr>
                <w:color w:val="000000"/>
                <w:sz w:val="22"/>
                <w:szCs w:val="22"/>
                <w:lang w:eastAsia="en-US"/>
              </w:rPr>
            </w:pPr>
            <w:r w:rsidRPr="00367B31">
              <w:rPr>
                <w:color w:val="000000"/>
                <w:sz w:val="22"/>
                <w:szCs w:val="22"/>
                <w:lang w:eastAsia="en-US"/>
              </w:rPr>
              <w:t>Mišrios statybinės ir griovimo atliekos, nenurodytos 17 09 01, 17 09 02 ir 17 09 03</w:t>
            </w:r>
          </w:p>
        </w:tc>
        <w:tc>
          <w:tcPr>
            <w:tcW w:w="1025" w:type="pct"/>
            <w:tcBorders>
              <w:top w:val="single" w:sz="4" w:space="0" w:color="auto"/>
              <w:left w:val="single" w:sz="4" w:space="0" w:color="auto"/>
              <w:bottom w:val="single" w:sz="4" w:space="0" w:color="auto"/>
              <w:right w:val="single" w:sz="4" w:space="0" w:color="auto"/>
            </w:tcBorders>
            <w:vAlign w:val="center"/>
          </w:tcPr>
          <w:p w14:paraId="74B565ED" w14:textId="77777777" w:rsidR="00367B31" w:rsidRPr="00367B31" w:rsidRDefault="00367B31" w:rsidP="00367B31">
            <w:pPr>
              <w:jc w:val="both"/>
              <w:rPr>
                <w:color w:val="000000"/>
                <w:sz w:val="22"/>
                <w:szCs w:val="22"/>
                <w:lang w:eastAsia="en-US"/>
              </w:rPr>
            </w:pPr>
            <w:r w:rsidRPr="00367B31">
              <w:rPr>
                <w:color w:val="000000"/>
                <w:sz w:val="22"/>
                <w:szCs w:val="22"/>
                <w:lang w:eastAsia="en-US"/>
              </w:rPr>
              <w:t>Mišrios statybinės ir griovimo atliekos, nenurodytos 17 09 01, 17 09 02 ir 17 09 03</w:t>
            </w:r>
          </w:p>
        </w:tc>
        <w:tc>
          <w:tcPr>
            <w:tcW w:w="1928" w:type="pct"/>
            <w:tcBorders>
              <w:top w:val="single" w:sz="4" w:space="0" w:color="auto"/>
              <w:left w:val="single" w:sz="4" w:space="0" w:color="auto"/>
              <w:bottom w:val="single" w:sz="4" w:space="0" w:color="auto"/>
              <w:right w:val="single" w:sz="4" w:space="0" w:color="auto"/>
            </w:tcBorders>
            <w:vAlign w:val="center"/>
          </w:tcPr>
          <w:p w14:paraId="6E143167"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17B82372"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0E349CF7" w14:textId="77777777" w:rsidR="00367B31" w:rsidRPr="00367B31" w:rsidRDefault="00367B31" w:rsidP="00367B31">
            <w:pPr>
              <w:rPr>
                <w:rFonts w:eastAsia="Calibri"/>
                <w:sz w:val="22"/>
                <w:szCs w:val="22"/>
              </w:rPr>
            </w:pPr>
          </w:p>
        </w:tc>
      </w:tr>
      <w:tr w:rsidR="00367B31" w:rsidRPr="00367B31" w14:paraId="2807DC60"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414CC878" w14:textId="77777777" w:rsidR="00367B31" w:rsidRPr="00367B31" w:rsidRDefault="00367B31" w:rsidP="00367B31">
            <w:pPr>
              <w:jc w:val="both"/>
              <w:rPr>
                <w:color w:val="000000"/>
                <w:sz w:val="22"/>
                <w:szCs w:val="22"/>
                <w:lang w:eastAsia="en-US"/>
              </w:rPr>
            </w:pPr>
            <w:r w:rsidRPr="00367B31">
              <w:rPr>
                <w:color w:val="000000"/>
                <w:sz w:val="22"/>
                <w:szCs w:val="22"/>
                <w:lang w:eastAsia="en-US"/>
              </w:rPr>
              <w:t>18 01 07</w:t>
            </w:r>
          </w:p>
        </w:tc>
        <w:tc>
          <w:tcPr>
            <w:tcW w:w="756" w:type="pct"/>
            <w:tcBorders>
              <w:top w:val="single" w:sz="4" w:space="0" w:color="auto"/>
              <w:left w:val="single" w:sz="4" w:space="0" w:color="auto"/>
              <w:bottom w:val="single" w:sz="4" w:space="0" w:color="auto"/>
              <w:right w:val="single" w:sz="4" w:space="0" w:color="auto"/>
            </w:tcBorders>
            <w:vAlign w:val="center"/>
          </w:tcPr>
          <w:p w14:paraId="39B369BA" w14:textId="77777777" w:rsidR="00367B31" w:rsidRPr="00367B31" w:rsidRDefault="00367B31" w:rsidP="00367B31">
            <w:pPr>
              <w:jc w:val="both"/>
              <w:rPr>
                <w:color w:val="000000"/>
                <w:sz w:val="22"/>
                <w:szCs w:val="22"/>
                <w:lang w:eastAsia="en-US"/>
              </w:rPr>
            </w:pPr>
            <w:r w:rsidRPr="00367B31">
              <w:rPr>
                <w:color w:val="000000"/>
                <w:sz w:val="22"/>
                <w:szCs w:val="22"/>
                <w:lang w:eastAsia="en-US"/>
              </w:rPr>
              <w:t>Cheminės medžiagos, nenurodytos 18 01 06*</w:t>
            </w:r>
          </w:p>
        </w:tc>
        <w:tc>
          <w:tcPr>
            <w:tcW w:w="1025" w:type="pct"/>
            <w:tcBorders>
              <w:top w:val="single" w:sz="4" w:space="0" w:color="auto"/>
              <w:left w:val="single" w:sz="4" w:space="0" w:color="auto"/>
              <w:bottom w:val="single" w:sz="4" w:space="0" w:color="auto"/>
              <w:right w:val="single" w:sz="4" w:space="0" w:color="auto"/>
            </w:tcBorders>
            <w:vAlign w:val="center"/>
          </w:tcPr>
          <w:p w14:paraId="32EBDF03" w14:textId="77777777" w:rsidR="00367B31" w:rsidRPr="00367B31" w:rsidRDefault="00367B31" w:rsidP="00367B31">
            <w:pPr>
              <w:jc w:val="both"/>
              <w:rPr>
                <w:color w:val="000000"/>
                <w:sz w:val="22"/>
                <w:szCs w:val="22"/>
                <w:lang w:eastAsia="en-US"/>
              </w:rPr>
            </w:pPr>
            <w:r w:rsidRPr="00367B31">
              <w:rPr>
                <w:color w:val="000000"/>
                <w:sz w:val="22"/>
                <w:szCs w:val="22"/>
                <w:lang w:eastAsia="en-US"/>
              </w:rPr>
              <w:t>Cheminės medžiagos, nenurodytos 18 01 06*</w:t>
            </w:r>
          </w:p>
        </w:tc>
        <w:tc>
          <w:tcPr>
            <w:tcW w:w="1928" w:type="pct"/>
            <w:tcBorders>
              <w:top w:val="single" w:sz="4" w:space="0" w:color="auto"/>
              <w:left w:val="single" w:sz="4" w:space="0" w:color="auto"/>
              <w:bottom w:val="single" w:sz="4" w:space="0" w:color="auto"/>
              <w:right w:val="single" w:sz="4" w:space="0" w:color="auto"/>
            </w:tcBorders>
            <w:vAlign w:val="center"/>
          </w:tcPr>
          <w:p w14:paraId="1DD732C9"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63C40170"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1781D45" w14:textId="77777777" w:rsidR="00367B31" w:rsidRPr="00367B31" w:rsidRDefault="00367B31" w:rsidP="00367B31">
            <w:pPr>
              <w:rPr>
                <w:rFonts w:eastAsia="Calibri"/>
                <w:sz w:val="22"/>
                <w:szCs w:val="22"/>
              </w:rPr>
            </w:pPr>
          </w:p>
        </w:tc>
      </w:tr>
      <w:tr w:rsidR="00367B31" w:rsidRPr="00367B31" w14:paraId="7C307E5E"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09E0F8A" w14:textId="77777777" w:rsidR="00367B31" w:rsidRPr="00367B31" w:rsidRDefault="00367B31" w:rsidP="00367B31">
            <w:pPr>
              <w:jc w:val="both"/>
              <w:rPr>
                <w:color w:val="000000"/>
                <w:sz w:val="22"/>
                <w:szCs w:val="22"/>
                <w:lang w:eastAsia="en-US"/>
              </w:rPr>
            </w:pPr>
            <w:r w:rsidRPr="00367B31">
              <w:rPr>
                <w:color w:val="000000"/>
                <w:sz w:val="22"/>
                <w:szCs w:val="22"/>
                <w:lang w:eastAsia="en-US"/>
              </w:rPr>
              <w:t>18 01 09</w:t>
            </w:r>
          </w:p>
        </w:tc>
        <w:tc>
          <w:tcPr>
            <w:tcW w:w="756" w:type="pct"/>
            <w:tcBorders>
              <w:top w:val="single" w:sz="4" w:space="0" w:color="auto"/>
              <w:left w:val="single" w:sz="4" w:space="0" w:color="auto"/>
              <w:bottom w:val="single" w:sz="4" w:space="0" w:color="auto"/>
              <w:right w:val="single" w:sz="4" w:space="0" w:color="auto"/>
            </w:tcBorders>
            <w:vAlign w:val="center"/>
          </w:tcPr>
          <w:p w14:paraId="5AC6F19B" w14:textId="77777777" w:rsidR="00367B31" w:rsidRPr="00367B31" w:rsidRDefault="00367B31" w:rsidP="00367B31">
            <w:pPr>
              <w:jc w:val="both"/>
              <w:rPr>
                <w:color w:val="000000"/>
                <w:sz w:val="22"/>
                <w:szCs w:val="22"/>
                <w:lang w:eastAsia="en-US"/>
              </w:rPr>
            </w:pPr>
            <w:r w:rsidRPr="00367B31">
              <w:rPr>
                <w:color w:val="000000"/>
                <w:sz w:val="22"/>
                <w:szCs w:val="22"/>
                <w:lang w:eastAsia="en-US"/>
              </w:rPr>
              <w:t>Vaistai, nenurodyti 18 01 08</w:t>
            </w:r>
          </w:p>
        </w:tc>
        <w:tc>
          <w:tcPr>
            <w:tcW w:w="1025" w:type="pct"/>
            <w:tcBorders>
              <w:top w:val="single" w:sz="4" w:space="0" w:color="auto"/>
              <w:left w:val="single" w:sz="4" w:space="0" w:color="auto"/>
              <w:bottom w:val="single" w:sz="4" w:space="0" w:color="auto"/>
              <w:right w:val="single" w:sz="4" w:space="0" w:color="auto"/>
            </w:tcBorders>
            <w:vAlign w:val="center"/>
          </w:tcPr>
          <w:p w14:paraId="1D2FA44C" w14:textId="77777777" w:rsidR="00367B31" w:rsidRPr="00367B31" w:rsidRDefault="00367B31" w:rsidP="00367B31">
            <w:pPr>
              <w:jc w:val="both"/>
              <w:rPr>
                <w:color w:val="000000"/>
                <w:sz w:val="22"/>
                <w:szCs w:val="22"/>
                <w:lang w:eastAsia="en-US"/>
              </w:rPr>
            </w:pPr>
            <w:r w:rsidRPr="00367B31">
              <w:rPr>
                <w:color w:val="000000"/>
                <w:sz w:val="22"/>
                <w:szCs w:val="22"/>
                <w:lang w:eastAsia="en-US"/>
              </w:rPr>
              <w:t>Vaistai, nenurodyti 18 01 08</w:t>
            </w:r>
          </w:p>
        </w:tc>
        <w:tc>
          <w:tcPr>
            <w:tcW w:w="1928" w:type="pct"/>
            <w:tcBorders>
              <w:top w:val="single" w:sz="4" w:space="0" w:color="auto"/>
              <w:left w:val="single" w:sz="4" w:space="0" w:color="auto"/>
              <w:bottom w:val="single" w:sz="4" w:space="0" w:color="auto"/>
              <w:right w:val="single" w:sz="4" w:space="0" w:color="auto"/>
            </w:tcBorders>
            <w:vAlign w:val="center"/>
          </w:tcPr>
          <w:p w14:paraId="47BEBB0B"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7B1A811D"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2D839DC" w14:textId="77777777" w:rsidR="00367B31" w:rsidRPr="00367B31" w:rsidRDefault="00367B31" w:rsidP="00367B31">
            <w:pPr>
              <w:rPr>
                <w:rFonts w:eastAsia="Calibri"/>
                <w:sz w:val="22"/>
                <w:szCs w:val="22"/>
              </w:rPr>
            </w:pPr>
          </w:p>
        </w:tc>
      </w:tr>
      <w:tr w:rsidR="00367B31" w:rsidRPr="00367B31" w14:paraId="3D2008FB"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6B6CC6FE" w14:textId="77777777" w:rsidR="00367B31" w:rsidRPr="00367B31" w:rsidRDefault="00367B31" w:rsidP="00367B31">
            <w:pPr>
              <w:jc w:val="both"/>
              <w:rPr>
                <w:color w:val="000000"/>
                <w:sz w:val="22"/>
                <w:szCs w:val="22"/>
                <w:lang w:eastAsia="en-US"/>
              </w:rPr>
            </w:pPr>
            <w:r w:rsidRPr="00367B31">
              <w:rPr>
                <w:color w:val="000000"/>
                <w:sz w:val="22"/>
                <w:szCs w:val="22"/>
                <w:lang w:eastAsia="en-US"/>
              </w:rPr>
              <w:t>18 02 03</w:t>
            </w:r>
          </w:p>
        </w:tc>
        <w:tc>
          <w:tcPr>
            <w:tcW w:w="756" w:type="pct"/>
            <w:tcBorders>
              <w:top w:val="single" w:sz="4" w:space="0" w:color="auto"/>
              <w:left w:val="single" w:sz="4" w:space="0" w:color="auto"/>
              <w:bottom w:val="single" w:sz="4" w:space="0" w:color="auto"/>
              <w:right w:val="single" w:sz="4" w:space="0" w:color="auto"/>
            </w:tcBorders>
            <w:vAlign w:val="center"/>
          </w:tcPr>
          <w:p w14:paraId="471AFF60" w14:textId="77777777" w:rsidR="00367B31" w:rsidRPr="00367B31" w:rsidRDefault="00367B31" w:rsidP="00367B31">
            <w:pPr>
              <w:jc w:val="both"/>
              <w:rPr>
                <w:color w:val="000000"/>
                <w:sz w:val="22"/>
                <w:szCs w:val="22"/>
                <w:lang w:eastAsia="en-US"/>
              </w:rPr>
            </w:pPr>
            <w:r w:rsidRPr="00367B31">
              <w:rPr>
                <w:color w:val="000000"/>
                <w:sz w:val="22"/>
                <w:szCs w:val="22"/>
                <w:lang w:eastAsia="en-US"/>
              </w:rPr>
              <w:t>Atliekos, kurių rinkimui ir šalinimui netaikomi specialūs reikalavimai, kad būtų išvengta infekcijos</w:t>
            </w:r>
          </w:p>
        </w:tc>
        <w:tc>
          <w:tcPr>
            <w:tcW w:w="1025" w:type="pct"/>
            <w:tcBorders>
              <w:top w:val="single" w:sz="4" w:space="0" w:color="auto"/>
              <w:left w:val="single" w:sz="4" w:space="0" w:color="auto"/>
              <w:bottom w:val="single" w:sz="4" w:space="0" w:color="auto"/>
              <w:right w:val="single" w:sz="4" w:space="0" w:color="auto"/>
            </w:tcBorders>
            <w:vAlign w:val="center"/>
          </w:tcPr>
          <w:p w14:paraId="71C3DE83" w14:textId="77777777" w:rsidR="00367B31" w:rsidRPr="00367B31" w:rsidRDefault="00367B31" w:rsidP="00367B31">
            <w:pPr>
              <w:jc w:val="both"/>
              <w:rPr>
                <w:color w:val="000000"/>
                <w:sz w:val="22"/>
                <w:szCs w:val="22"/>
                <w:lang w:eastAsia="en-US"/>
              </w:rPr>
            </w:pPr>
            <w:r w:rsidRPr="00367B31">
              <w:rPr>
                <w:color w:val="000000"/>
                <w:sz w:val="22"/>
                <w:szCs w:val="22"/>
                <w:lang w:eastAsia="en-US"/>
              </w:rPr>
              <w:t>Atliekos, kurių rinkimui ir šalinimui netaikomi specialūs reikalavimai, kad būtų išvengta infekcijos</w:t>
            </w:r>
          </w:p>
        </w:tc>
        <w:tc>
          <w:tcPr>
            <w:tcW w:w="1928" w:type="pct"/>
            <w:tcBorders>
              <w:top w:val="single" w:sz="4" w:space="0" w:color="auto"/>
              <w:left w:val="single" w:sz="4" w:space="0" w:color="auto"/>
              <w:bottom w:val="single" w:sz="4" w:space="0" w:color="auto"/>
              <w:right w:val="single" w:sz="4" w:space="0" w:color="auto"/>
            </w:tcBorders>
            <w:vAlign w:val="center"/>
          </w:tcPr>
          <w:p w14:paraId="023C433A"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5CEBB075"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58DD4EAC" w14:textId="77777777" w:rsidR="00367B31" w:rsidRPr="00367B31" w:rsidRDefault="00367B31" w:rsidP="00367B31">
            <w:pPr>
              <w:rPr>
                <w:rFonts w:eastAsia="Calibri"/>
                <w:sz w:val="22"/>
                <w:szCs w:val="22"/>
              </w:rPr>
            </w:pPr>
          </w:p>
        </w:tc>
      </w:tr>
      <w:tr w:rsidR="00367B31" w:rsidRPr="00367B31" w14:paraId="31523112"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11055FA0" w14:textId="77777777" w:rsidR="00367B31" w:rsidRPr="00367B31" w:rsidRDefault="00367B31" w:rsidP="00367B31">
            <w:pPr>
              <w:jc w:val="both"/>
              <w:rPr>
                <w:color w:val="000000"/>
                <w:sz w:val="22"/>
                <w:szCs w:val="22"/>
                <w:lang w:eastAsia="en-US"/>
              </w:rPr>
            </w:pPr>
            <w:r w:rsidRPr="00367B31">
              <w:rPr>
                <w:color w:val="000000"/>
                <w:sz w:val="22"/>
                <w:szCs w:val="22"/>
                <w:lang w:eastAsia="en-US"/>
              </w:rPr>
              <w:t>18 02 06</w:t>
            </w:r>
          </w:p>
        </w:tc>
        <w:tc>
          <w:tcPr>
            <w:tcW w:w="756" w:type="pct"/>
            <w:tcBorders>
              <w:top w:val="single" w:sz="4" w:space="0" w:color="auto"/>
              <w:left w:val="single" w:sz="4" w:space="0" w:color="auto"/>
              <w:bottom w:val="single" w:sz="4" w:space="0" w:color="auto"/>
              <w:right w:val="single" w:sz="4" w:space="0" w:color="auto"/>
            </w:tcBorders>
            <w:vAlign w:val="center"/>
          </w:tcPr>
          <w:p w14:paraId="163239D2" w14:textId="77777777" w:rsidR="00367B31" w:rsidRPr="00367B31" w:rsidRDefault="00367B31" w:rsidP="00367B31">
            <w:pPr>
              <w:jc w:val="both"/>
              <w:rPr>
                <w:color w:val="000000"/>
                <w:sz w:val="22"/>
                <w:szCs w:val="22"/>
                <w:lang w:eastAsia="en-US"/>
              </w:rPr>
            </w:pPr>
            <w:r w:rsidRPr="00367B31">
              <w:rPr>
                <w:color w:val="000000"/>
                <w:sz w:val="22"/>
                <w:szCs w:val="22"/>
                <w:lang w:eastAsia="en-US"/>
              </w:rPr>
              <w:t>Cheminės medžiagos, nenurodytos 18 02 05</w:t>
            </w:r>
          </w:p>
        </w:tc>
        <w:tc>
          <w:tcPr>
            <w:tcW w:w="1025" w:type="pct"/>
            <w:tcBorders>
              <w:top w:val="single" w:sz="4" w:space="0" w:color="auto"/>
              <w:left w:val="single" w:sz="4" w:space="0" w:color="auto"/>
              <w:bottom w:val="single" w:sz="4" w:space="0" w:color="auto"/>
              <w:right w:val="single" w:sz="4" w:space="0" w:color="auto"/>
            </w:tcBorders>
            <w:vAlign w:val="center"/>
          </w:tcPr>
          <w:p w14:paraId="1FE0E5B6" w14:textId="77777777" w:rsidR="00367B31" w:rsidRPr="00367B31" w:rsidRDefault="00367B31" w:rsidP="00367B31">
            <w:pPr>
              <w:jc w:val="both"/>
              <w:rPr>
                <w:color w:val="000000"/>
                <w:sz w:val="22"/>
                <w:szCs w:val="22"/>
                <w:lang w:eastAsia="en-US"/>
              </w:rPr>
            </w:pPr>
            <w:r w:rsidRPr="00367B31">
              <w:rPr>
                <w:color w:val="000000"/>
                <w:sz w:val="22"/>
                <w:szCs w:val="22"/>
                <w:lang w:eastAsia="en-US"/>
              </w:rPr>
              <w:t>Cheminės medžiagos, nenurodytos 18 02 05</w:t>
            </w:r>
          </w:p>
        </w:tc>
        <w:tc>
          <w:tcPr>
            <w:tcW w:w="1928" w:type="pct"/>
            <w:tcBorders>
              <w:top w:val="single" w:sz="4" w:space="0" w:color="auto"/>
              <w:left w:val="single" w:sz="4" w:space="0" w:color="auto"/>
              <w:bottom w:val="single" w:sz="4" w:space="0" w:color="auto"/>
              <w:right w:val="single" w:sz="4" w:space="0" w:color="auto"/>
            </w:tcBorders>
            <w:vAlign w:val="center"/>
          </w:tcPr>
          <w:p w14:paraId="11D94858"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57B9078C"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0636CCF" w14:textId="77777777" w:rsidR="00367B31" w:rsidRPr="00367B31" w:rsidRDefault="00367B31" w:rsidP="00367B31">
            <w:pPr>
              <w:rPr>
                <w:rFonts w:eastAsia="Calibri"/>
                <w:sz w:val="22"/>
                <w:szCs w:val="22"/>
              </w:rPr>
            </w:pPr>
          </w:p>
        </w:tc>
      </w:tr>
      <w:tr w:rsidR="00367B31" w:rsidRPr="00367B31" w14:paraId="66A6A68D"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39313A5C" w14:textId="77777777" w:rsidR="00367B31" w:rsidRPr="00367B31" w:rsidRDefault="00367B31" w:rsidP="00367B31">
            <w:pPr>
              <w:jc w:val="both"/>
              <w:rPr>
                <w:color w:val="000000"/>
                <w:sz w:val="22"/>
                <w:szCs w:val="22"/>
                <w:lang w:eastAsia="en-US"/>
              </w:rPr>
            </w:pPr>
            <w:r w:rsidRPr="00367B31">
              <w:rPr>
                <w:color w:val="000000"/>
                <w:sz w:val="22"/>
                <w:szCs w:val="22"/>
                <w:lang w:eastAsia="en-US"/>
              </w:rPr>
              <w:t>18 02 08</w:t>
            </w:r>
          </w:p>
        </w:tc>
        <w:tc>
          <w:tcPr>
            <w:tcW w:w="756" w:type="pct"/>
            <w:tcBorders>
              <w:top w:val="single" w:sz="4" w:space="0" w:color="auto"/>
              <w:left w:val="single" w:sz="4" w:space="0" w:color="auto"/>
              <w:bottom w:val="single" w:sz="4" w:space="0" w:color="auto"/>
              <w:right w:val="single" w:sz="4" w:space="0" w:color="auto"/>
            </w:tcBorders>
            <w:vAlign w:val="center"/>
          </w:tcPr>
          <w:p w14:paraId="3098A574" w14:textId="77777777" w:rsidR="00367B31" w:rsidRPr="00367B31" w:rsidRDefault="00367B31" w:rsidP="00367B31">
            <w:pPr>
              <w:jc w:val="both"/>
              <w:rPr>
                <w:color w:val="000000"/>
                <w:sz w:val="22"/>
                <w:szCs w:val="22"/>
                <w:lang w:eastAsia="en-US"/>
              </w:rPr>
            </w:pPr>
            <w:r w:rsidRPr="00367B31">
              <w:rPr>
                <w:color w:val="000000"/>
                <w:sz w:val="22"/>
                <w:szCs w:val="22"/>
                <w:lang w:eastAsia="en-US"/>
              </w:rPr>
              <w:t>Vaistai, nenurodyti 18 02 07*</w:t>
            </w:r>
          </w:p>
        </w:tc>
        <w:tc>
          <w:tcPr>
            <w:tcW w:w="1025" w:type="pct"/>
            <w:tcBorders>
              <w:top w:val="single" w:sz="4" w:space="0" w:color="auto"/>
              <w:left w:val="single" w:sz="4" w:space="0" w:color="auto"/>
              <w:bottom w:val="single" w:sz="4" w:space="0" w:color="auto"/>
              <w:right w:val="single" w:sz="4" w:space="0" w:color="auto"/>
            </w:tcBorders>
            <w:vAlign w:val="center"/>
          </w:tcPr>
          <w:p w14:paraId="6B10184C" w14:textId="77777777" w:rsidR="00367B31" w:rsidRPr="00367B31" w:rsidRDefault="00367B31" w:rsidP="00367B31">
            <w:pPr>
              <w:jc w:val="both"/>
              <w:rPr>
                <w:color w:val="000000"/>
                <w:sz w:val="22"/>
                <w:szCs w:val="22"/>
                <w:lang w:eastAsia="en-US"/>
              </w:rPr>
            </w:pPr>
            <w:r w:rsidRPr="00367B31">
              <w:rPr>
                <w:color w:val="000000"/>
                <w:sz w:val="22"/>
                <w:szCs w:val="22"/>
                <w:lang w:eastAsia="en-US"/>
              </w:rPr>
              <w:t>Vaistai, nenurodyti 18 02 07*</w:t>
            </w:r>
          </w:p>
        </w:tc>
        <w:tc>
          <w:tcPr>
            <w:tcW w:w="1928" w:type="pct"/>
            <w:tcBorders>
              <w:top w:val="single" w:sz="4" w:space="0" w:color="auto"/>
              <w:left w:val="single" w:sz="4" w:space="0" w:color="auto"/>
              <w:bottom w:val="single" w:sz="4" w:space="0" w:color="auto"/>
              <w:right w:val="single" w:sz="4" w:space="0" w:color="auto"/>
            </w:tcBorders>
            <w:vAlign w:val="center"/>
          </w:tcPr>
          <w:p w14:paraId="63810E8C"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69180346"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59427C47" w14:textId="77777777" w:rsidR="00367B31" w:rsidRPr="00367B31" w:rsidRDefault="00367B31" w:rsidP="00367B31">
            <w:pPr>
              <w:rPr>
                <w:rFonts w:eastAsia="Calibri"/>
                <w:sz w:val="22"/>
                <w:szCs w:val="22"/>
              </w:rPr>
            </w:pPr>
          </w:p>
        </w:tc>
      </w:tr>
      <w:tr w:rsidR="00367B31" w:rsidRPr="00367B31" w14:paraId="59262E72"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22506B9B" w14:textId="77777777" w:rsidR="00367B31" w:rsidRPr="00367B31" w:rsidRDefault="00367B31" w:rsidP="00367B31">
            <w:pPr>
              <w:jc w:val="both"/>
              <w:rPr>
                <w:color w:val="000000"/>
                <w:sz w:val="22"/>
                <w:szCs w:val="22"/>
                <w:lang w:eastAsia="en-US"/>
              </w:rPr>
            </w:pPr>
            <w:r w:rsidRPr="00367B31">
              <w:rPr>
                <w:color w:val="000000"/>
                <w:sz w:val="22"/>
                <w:szCs w:val="22"/>
                <w:lang w:eastAsia="en-US"/>
              </w:rPr>
              <w:t>19 09 04</w:t>
            </w:r>
          </w:p>
        </w:tc>
        <w:tc>
          <w:tcPr>
            <w:tcW w:w="756" w:type="pct"/>
            <w:tcBorders>
              <w:top w:val="single" w:sz="4" w:space="0" w:color="auto"/>
              <w:left w:val="single" w:sz="4" w:space="0" w:color="auto"/>
              <w:bottom w:val="single" w:sz="4" w:space="0" w:color="auto"/>
              <w:right w:val="single" w:sz="4" w:space="0" w:color="auto"/>
            </w:tcBorders>
            <w:vAlign w:val="center"/>
          </w:tcPr>
          <w:p w14:paraId="023CE0DF" w14:textId="77777777" w:rsidR="00367B31" w:rsidRPr="00367B31" w:rsidRDefault="00367B31" w:rsidP="00367B31">
            <w:pPr>
              <w:jc w:val="both"/>
              <w:rPr>
                <w:color w:val="000000"/>
                <w:sz w:val="22"/>
                <w:szCs w:val="22"/>
                <w:lang w:eastAsia="en-US"/>
              </w:rPr>
            </w:pPr>
            <w:r w:rsidRPr="00367B31">
              <w:rPr>
                <w:color w:val="000000"/>
                <w:sz w:val="22"/>
                <w:szCs w:val="22"/>
                <w:lang w:eastAsia="en-US"/>
              </w:rPr>
              <w:t>Naudotos aktyvintos anglys</w:t>
            </w:r>
          </w:p>
        </w:tc>
        <w:tc>
          <w:tcPr>
            <w:tcW w:w="1025" w:type="pct"/>
            <w:tcBorders>
              <w:top w:val="single" w:sz="4" w:space="0" w:color="auto"/>
              <w:left w:val="single" w:sz="4" w:space="0" w:color="auto"/>
              <w:bottom w:val="single" w:sz="4" w:space="0" w:color="auto"/>
              <w:right w:val="single" w:sz="4" w:space="0" w:color="auto"/>
            </w:tcBorders>
            <w:vAlign w:val="center"/>
          </w:tcPr>
          <w:p w14:paraId="748B6A07" w14:textId="77777777" w:rsidR="00367B31" w:rsidRPr="00367B31" w:rsidRDefault="00367B31" w:rsidP="00367B31">
            <w:pPr>
              <w:jc w:val="both"/>
              <w:rPr>
                <w:color w:val="000000"/>
                <w:sz w:val="22"/>
                <w:szCs w:val="22"/>
                <w:lang w:eastAsia="en-US"/>
              </w:rPr>
            </w:pPr>
            <w:r w:rsidRPr="00367B31">
              <w:rPr>
                <w:color w:val="000000"/>
                <w:sz w:val="22"/>
                <w:szCs w:val="22"/>
                <w:lang w:eastAsia="en-US"/>
              </w:rPr>
              <w:t>Naudotos aktyvintos anglys</w:t>
            </w:r>
          </w:p>
        </w:tc>
        <w:tc>
          <w:tcPr>
            <w:tcW w:w="1928" w:type="pct"/>
            <w:tcBorders>
              <w:top w:val="single" w:sz="4" w:space="0" w:color="auto"/>
              <w:left w:val="single" w:sz="4" w:space="0" w:color="auto"/>
              <w:bottom w:val="single" w:sz="4" w:space="0" w:color="auto"/>
              <w:right w:val="single" w:sz="4" w:space="0" w:color="auto"/>
            </w:tcBorders>
            <w:vAlign w:val="center"/>
          </w:tcPr>
          <w:p w14:paraId="236F9664"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0AE950E0"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33D04CFC" w14:textId="77777777" w:rsidR="00367B31" w:rsidRPr="00367B31" w:rsidRDefault="00367B31" w:rsidP="00367B31">
            <w:pPr>
              <w:rPr>
                <w:rFonts w:eastAsia="Calibri"/>
                <w:sz w:val="22"/>
                <w:szCs w:val="22"/>
              </w:rPr>
            </w:pPr>
          </w:p>
        </w:tc>
      </w:tr>
      <w:tr w:rsidR="00367B31" w:rsidRPr="00367B31" w14:paraId="219E3AA6"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28D0AF85" w14:textId="77777777" w:rsidR="00367B31" w:rsidRPr="00367B31" w:rsidRDefault="00367B31" w:rsidP="00367B31">
            <w:pPr>
              <w:jc w:val="both"/>
              <w:rPr>
                <w:color w:val="000000"/>
                <w:sz w:val="22"/>
                <w:szCs w:val="22"/>
                <w:lang w:eastAsia="en-US"/>
              </w:rPr>
            </w:pPr>
            <w:r w:rsidRPr="00367B31">
              <w:rPr>
                <w:color w:val="000000"/>
                <w:sz w:val="22"/>
                <w:szCs w:val="22"/>
                <w:lang w:eastAsia="en-US"/>
              </w:rPr>
              <w:t>19 12 01</w:t>
            </w:r>
          </w:p>
        </w:tc>
        <w:tc>
          <w:tcPr>
            <w:tcW w:w="756" w:type="pct"/>
            <w:tcBorders>
              <w:top w:val="single" w:sz="4" w:space="0" w:color="auto"/>
              <w:left w:val="single" w:sz="4" w:space="0" w:color="auto"/>
              <w:bottom w:val="single" w:sz="4" w:space="0" w:color="auto"/>
              <w:right w:val="single" w:sz="4" w:space="0" w:color="auto"/>
            </w:tcBorders>
            <w:vAlign w:val="center"/>
          </w:tcPr>
          <w:p w14:paraId="68EA4E91" w14:textId="77777777" w:rsidR="00367B31" w:rsidRPr="00367B31" w:rsidRDefault="00367B31" w:rsidP="00367B31">
            <w:pPr>
              <w:jc w:val="both"/>
              <w:rPr>
                <w:color w:val="000000"/>
                <w:sz w:val="22"/>
                <w:szCs w:val="22"/>
                <w:lang w:eastAsia="en-US"/>
              </w:rPr>
            </w:pPr>
            <w:r w:rsidRPr="00367B31">
              <w:rPr>
                <w:color w:val="000000"/>
                <w:sz w:val="22"/>
                <w:szCs w:val="22"/>
                <w:lang w:eastAsia="en-US"/>
              </w:rPr>
              <w:t>Popierius ir kartonas</w:t>
            </w:r>
          </w:p>
        </w:tc>
        <w:tc>
          <w:tcPr>
            <w:tcW w:w="1025" w:type="pct"/>
            <w:tcBorders>
              <w:top w:val="single" w:sz="4" w:space="0" w:color="auto"/>
              <w:left w:val="single" w:sz="4" w:space="0" w:color="auto"/>
              <w:bottom w:val="single" w:sz="4" w:space="0" w:color="auto"/>
              <w:right w:val="single" w:sz="4" w:space="0" w:color="auto"/>
            </w:tcBorders>
            <w:vAlign w:val="center"/>
          </w:tcPr>
          <w:p w14:paraId="7FD4F4ED" w14:textId="77777777" w:rsidR="00367B31" w:rsidRPr="00367B31" w:rsidRDefault="00367B31" w:rsidP="00367B31">
            <w:pPr>
              <w:jc w:val="both"/>
              <w:rPr>
                <w:color w:val="000000"/>
                <w:sz w:val="22"/>
                <w:szCs w:val="22"/>
                <w:lang w:eastAsia="en-US"/>
              </w:rPr>
            </w:pPr>
            <w:r w:rsidRPr="00367B31">
              <w:rPr>
                <w:color w:val="000000"/>
                <w:sz w:val="22"/>
                <w:szCs w:val="22"/>
                <w:lang w:eastAsia="en-US"/>
              </w:rPr>
              <w:t>Popierius ir kartonas</w:t>
            </w:r>
          </w:p>
        </w:tc>
        <w:tc>
          <w:tcPr>
            <w:tcW w:w="1928" w:type="pct"/>
            <w:tcBorders>
              <w:top w:val="single" w:sz="4" w:space="0" w:color="auto"/>
              <w:left w:val="single" w:sz="4" w:space="0" w:color="auto"/>
              <w:bottom w:val="single" w:sz="4" w:space="0" w:color="auto"/>
              <w:right w:val="single" w:sz="4" w:space="0" w:color="auto"/>
            </w:tcBorders>
            <w:vAlign w:val="center"/>
          </w:tcPr>
          <w:p w14:paraId="27C529A7"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51DBA164"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1CB5C3B" w14:textId="77777777" w:rsidR="00367B31" w:rsidRPr="00367B31" w:rsidRDefault="00367B31" w:rsidP="00367B31">
            <w:pPr>
              <w:rPr>
                <w:rFonts w:eastAsia="Calibri"/>
                <w:sz w:val="22"/>
                <w:szCs w:val="22"/>
              </w:rPr>
            </w:pPr>
          </w:p>
        </w:tc>
      </w:tr>
      <w:tr w:rsidR="00367B31" w:rsidRPr="00367B31" w14:paraId="2B06B829"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4E3CA57B" w14:textId="77777777" w:rsidR="00367B31" w:rsidRPr="00367B31" w:rsidRDefault="00367B31" w:rsidP="00367B31">
            <w:pPr>
              <w:jc w:val="both"/>
              <w:rPr>
                <w:color w:val="000000"/>
                <w:sz w:val="22"/>
                <w:szCs w:val="22"/>
                <w:lang w:eastAsia="en-US"/>
              </w:rPr>
            </w:pPr>
            <w:r w:rsidRPr="00367B31">
              <w:rPr>
                <w:color w:val="000000"/>
                <w:sz w:val="22"/>
                <w:szCs w:val="22"/>
                <w:lang w:eastAsia="en-US"/>
              </w:rPr>
              <w:t>20 01 01</w:t>
            </w:r>
          </w:p>
        </w:tc>
        <w:tc>
          <w:tcPr>
            <w:tcW w:w="756" w:type="pct"/>
            <w:tcBorders>
              <w:top w:val="single" w:sz="4" w:space="0" w:color="auto"/>
              <w:left w:val="single" w:sz="4" w:space="0" w:color="auto"/>
              <w:bottom w:val="single" w:sz="4" w:space="0" w:color="auto"/>
              <w:right w:val="single" w:sz="4" w:space="0" w:color="auto"/>
            </w:tcBorders>
            <w:vAlign w:val="center"/>
          </w:tcPr>
          <w:p w14:paraId="07A53BD9" w14:textId="77777777" w:rsidR="00367B31" w:rsidRPr="00367B31" w:rsidRDefault="00367B31" w:rsidP="00367B31">
            <w:pPr>
              <w:jc w:val="both"/>
              <w:rPr>
                <w:color w:val="000000"/>
                <w:sz w:val="22"/>
                <w:szCs w:val="22"/>
                <w:lang w:eastAsia="en-US"/>
              </w:rPr>
            </w:pPr>
            <w:r w:rsidRPr="00367B31">
              <w:rPr>
                <w:color w:val="000000"/>
                <w:sz w:val="22"/>
                <w:szCs w:val="22"/>
                <w:lang w:eastAsia="en-US"/>
              </w:rPr>
              <w:t>Popierius ir kartonas</w:t>
            </w:r>
          </w:p>
        </w:tc>
        <w:tc>
          <w:tcPr>
            <w:tcW w:w="1025" w:type="pct"/>
            <w:tcBorders>
              <w:top w:val="single" w:sz="4" w:space="0" w:color="auto"/>
              <w:left w:val="single" w:sz="4" w:space="0" w:color="auto"/>
              <w:bottom w:val="single" w:sz="4" w:space="0" w:color="auto"/>
              <w:right w:val="single" w:sz="4" w:space="0" w:color="auto"/>
            </w:tcBorders>
            <w:vAlign w:val="center"/>
          </w:tcPr>
          <w:p w14:paraId="68F5B757" w14:textId="77777777" w:rsidR="00367B31" w:rsidRPr="00367B31" w:rsidRDefault="00367B31" w:rsidP="00367B31">
            <w:pPr>
              <w:jc w:val="both"/>
              <w:rPr>
                <w:color w:val="000000"/>
                <w:sz w:val="22"/>
                <w:szCs w:val="22"/>
                <w:lang w:eastAsia="en-US"/>
              </w:rPr>
            </w:pPr>
            <w:r w:rsidRPr="00367B31">
              <w:rPr>
                <w:color w:val="000000"/>
                <w:sz w:val="22"/>
                <w:szCs w:val="22"/>
                <w:lang w:eastAsia="en-US"/>
              </w:rPr>
              <w:t>Popierius ir kartonas</w:t>
            </w:r>
          </w:p>
        </w:tc>
        <w:tc>
          <w:tcPr>
            <w:tcW w:w="1928" w:type="pct"/>
            <w:tcBorders>
              <w:top w:val="single" w:sz="4" w:space="0" w:color="auto"/>
              <w:left w:val="single" w:sz="4" w:space="0" w:color="auto"/>
              <w:bottom w:val="single" w:sz="4" w:space="0" w:color="auto"/>
              <w:right w:val="single" w:sz="4" w:space="0" w:color="auto"/>
            </w:tcBorders>
            <w:vAlign w:val="center"/>
          </w:tcPr>
          <w:p w14:paraId="358777B2"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2907C181"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29974389" w14:textId="77777777" w:rsidR="00367B31" w:rsidRPr="00367B31" w:rsidRDefault="00367B31" w:rsidP="00367B31">
            <w:pPr>
              <w:rPr>
                <w:rFonts w:eastAsia="Calibri"/>
                <w:sz w:val="22"/>
                <w:szCs w:val="22"/>
              </w:rPr>
            </w:pPr>
          </w:p>
        </w:tc>
      </w:tr>
      <w:tr w:rsidR="00367B31" w:rsidRPr="00367B31" w14:paraId="7C1768A9"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3BD3CB1F" w14:textId="77777777" w:rsidR="00367B31" w:rsidRPr="00367B31" w:rsidRDefault="00367B31" w:rsidP="00367B31">
            <w:pPr>
              <w:jc w:val="both"/>
              <w:rPr>
                <w:color w:val="000000"/>
                <w:sz w:val="22"/>
                <w:szCs w:val="22"/>
                <w:lang w:eastAsia="en-US"/>
              </w:rPr>
            </w:pPr>
            <w:r w:rsidRPr="00367B31">
              <w:rPr>
                <w:color w:val="000000"/>
                <w:sz w:val="22"/>
                <w:szCs w:val="22"/>
                <w:lang w:eastAsia="en-US"/>
              </w:rPr>
              <w:t>19 12 07</w:t>
            </w:r>
          </w:p>
        </w:tc>
        <w:tc>
          <w:tcPr>
            <w:tcW w:w="756" w:type="pct"/>
            <w:tcBorders>
              <w:top w:val="single" w:sz="4" w:space="0" w:color="auto"/>
              <w:left w:val="single" w:sz="4" w:space="0" w:color="auto"/>
              <w:bottom w:val="single" w:sz="4" w:space="0" w:color="auto"/>
              <w:right w:val="single" w:sz="4" w:space="0" w:color="auto"/>
            </w:tcBorders>
            <w:vAlign w:val="center"/>
          </w:tcPr>
          <w:p w14:paraId="47243004" w14:textId="77777777" w:rsidR="00367B31" w:rsidRPr="00367B31" w:rsidRDefault="00367B31" w:rsidP="00367B31">
            <w:pPr>
              <w:jc w:val="both"/>
              <w:rPr>
                <w:color w:val="000000"/>
                <w:sz w:val="22"/>
                <w:szCs w:val="22"/>
                <w:lang w:eastAsia="en-US"/>
              </w:rPr>
            </w:pPr>
            <w:r w:rsidRPr="00367B31">
              <w:rPr>
                <w:color w:val="000000"/>
                <w:sz w:val="22"/>
                <w:szCs w:val="22"/>
                <w:lang w:eastAsia="en-US"/>
              </w:rPr>
              <w:t>Mediena, nenurodyta 19 12 06</w:t>
            </w:r>
          </w:p>
        </w:tc>
        <w:tc>
          <w:tcPr>
            <w:tcW w:w="1025" w:type="pct"/>
            <w:tcBorders>
              <w:top w:val="single" w:sz="4" w:space="0" w:color="auto"/>
              <w:left w:val="single" w:sz="4" w:space="0" w:color="auto"/>
              <w:bottom w:val="single" w:sz="4" w:space="0" w:color="auto"/>
              <w:right w:val="single" w:sz="4" w:space="0" w:color="auto"/>
            </w:tcBorders>
            <w:vAlign w:val="center"/>
          </w:tcPr>
          <w:p w14:paraId="5252D56E" w14:textId="77777777" w:rsidR="00367B31" w:rsidRPr="00367B31" w:rsidRDefault="00367B31" w:rsidP="00367B31">
            <w:pPr>
              <w:jc w:val="both"/>
              <w:rPr>
                <w:color w:val="000000"/>
                <w:sz w:val="22"/>
                <w:szCs w:val="22"/>
                <w:lang w:eastAsia="en-US"/>
              </w:rPr>
            </w:pPr>
            <w:r w:rsidRPr="00367B31">
              <w:rPr>
                <w:color w:val="000000"/>
                <w:sz w:val="22"/>
                <w:szCs w:val="22"/>
                <w:lang w:eastAsia="en-US"/>
              </w:rPr>
              <w:t>Mediena, nenurodyta 19 12 06</w:t>
            </w:r>
          </w:p>
        </w:tc>
        <w:tc>
          <w:tcPr>
            <w:tcW w:w="1928" w:type="pct"/>
            <w:tcBorders>
              <w:top w:val="single" w:sz="4" w:space="0" w:color="auto"/>
              <w:left w:val="single" w:sz="4" w:space="0" w:color="auto"/>
              <w:bottom w:val="single" w:sz="4" w:space="0" w:color="auto"/>
              <w:right w:val="single" w:sz="4" w:space="0" w:color="auto"/>
            </w:tcBorders>
            <w:vAlign w:val="center"/>
          </w:tcPr>
          <w:p w14:paraId="4ED2BDD8"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05C9DBFE"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2C094E8E" w14:textId="77777777" w:rsidR="00367B31" w:rsidRPr="00367B31" w:rsidRDefault="00367B31" w:rsidP="00367B31">
            <w:pPr>
              <w:rPr>
                <w:rFonts w:eastAsia="Calibri"/>
                <w:sz w:val="22"/>
                <w:szCs w:val="22"/>
              </w:rPr>
            </w:pPr>
          </w:p>
        </w:tc>
      </w:tr>
      <w:tr w:rsidR="00367B31" w:rsidRPr="00367B31" w14:paraId="768DCD66"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29171BC0" w14:textId="77777777" w:rsidR="00367B31" w:rsidRPr="00367B31" w:rsidRDefault="00367B31" w:rsidP="00367B31">
            <w:pPr>
              <w:jc w:val="both"/>
              <w:rPr>
                <w:color w:val="000000"/>
                <w:sz w:val="22"/>
                <w:szCs w:val="22"/>
                <w:lang w:eastAsia="en-US"/>
              </w:rPr>
            </w:pPr>
            <w:r w:rsidRPr="00367B31">
              <w:rPr>
                <w:color w:val="000000"/>
                <w:sz w:val="22"/>
                <w:szCs w:val="22"/>
                <w:lang w:eastAsia="en-US"/>
              </w:rPr>
              <w:t>20 01 38</w:t>
            </w:r>
          </w:p>
        </w:tc>
        <w:tc>
          <w:tcPr>
            <w:tcW w:w="756" w:type="pct"/>
            <w:tcBorders>
              <w:top w:val="single" w:sz="4" w:space="0" w:color="auto"/>
              <w:left w:val="single" w:sz="4" w:space="0" w:color="auto"/>
              <w:bottom w:val="single" w:sz="4" w:space="0" w:color="auto"/>
              <w:right w:val="single" w:sz="4" w:space="0" w:color="auto"/>
            </w:tcBorders>
            <w:vAlign w:val="center"/>
          </w:tcPr>
          <w:p w14:paraId="76904E11" w14:textId="77777777" w:rsidR="00367B31" w:rsidRPr="00367B31" w:rsidRDefault="00367B31" w:rsidP="00367B31">
            <w:pPr>
              <w:jc w:val="both"/>
              <w:rPr>
                <w:color w:val="000000"/>
                <w:sz w:val="22"/>
                <w:szCs w:val="22"/>
                <w:lang w:eastAsia="en-US"/>
              </w:rPr>
            </w:pPr>
            <w:r w:rsidRPr="00367B31">
              <w:rPr>
                <w:color w:val="000000"/>
                <w:sz w:val="22"/>
                <w:szCs w:val="22"/>
                <w:lang w:eastAsia="en-US"/>
              </w:rPr>
              <w:t>Mediena, nenurodyta 20 01 37</w:t>
            </w:r>
          </w:p>
        </w:tc>
        <w:tc>
          <w:tcPr>
            <w:tcW w:w="1025" w:type="pct"/>
            <w:tcBorders>
              <w:top w:val="single" w:sz="4" w:space="0" w:color="auto"/>
              <w:left w:val="single" w:sz="4" w:space="0" w:color="auto"/>
              <w:bottom w:val="single" w:sz="4" w:space="0" w:color="auto"/>
              <w:right w:val="single" w:sz="4" w:space="0" w:color="auto"/>
            </w:tcBorders>
            <w:vAlign w:val="center"/>
          </w:tcPr>
          <w:p w14:paraId="190FE0A8" w14:textId="77777777" w:rsidR="00367B31" w:rsidRPr="00367B31" w:rsidRDefault="00367B31" w:rsidP="00367B31">
            <w:pPr>
              <w:jc w:val="both"/>
              <w:rPr>
                <w:color w:val="000000"/>
                <w:sz w:val="22"/>
                <w:szCs w:val="22"/>
                <w:lang w:eastAsia="en-US"/>
              </w:rPr>
            </w:pPr>
            <w:r w:rsidRPr="00367B31">
              <w:rPr>
                <w:color w:val="000000"/>
                <w:sz w:val="22"/>
                <w:szCs w:val="22"/>
                <w:lang w:eastAsia="en-US"/>
              </w:rPr>
              <w:t>Mediena, nenurodyta 20 01 37</w:t>
            </w:r>
          </w:p>
        </w:tc>
        <w:tc>
          <w:tcPr>
            <w:tcW w:w="1928" w:type="pct"/>
            <w:tcBorders>
              <w:top w:val="single" w:sz="4" w:space="0" w:color="auto"/>
              <w:left w:val="single" w:sz="4" w:space="0" w:color="auto"/>
              <w:bottom w:val="single" w:sz="4" w:space="0" w:color="auto"/>
              <w:right w:val="single" w:sz="4" w:space="0" w:color="auto"/>
            </w:tcBorders>
            <w:vAlign w:val="center"/>
          </w:tcPr>
          <w:p w14:paraId="112A57E3"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207A648D"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12703AD6" w14:textId="77777777" w:rsidR="00367B31" w:rsidRPr="00367B31" w:rsidRDefault="00367B31" w:rsidP="00367B31">
            <w:pPr>
              <w:rPr>
                <w:rFonts w:eastAsia="Calibri"/>
                <w:sz w:val="22"/>
                <w:szCs w:val="22"/>
              </w:rPr>
            </w:pPr>
          </w:p>
        </w:tc>
      </w:tr>
      <w:tr w:rsidR="00367B31" w:rsidRPr="00367B31" w14:paraId="4C5DE2FB"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390DC1F5" w14:textId="77777777" w:rsidR="00367B31" w:rsidRPr="00367B31" w:rsidRDefault="00367B31" w:rsidP="00367B31">
            <w:pPr>
              <w:jc w:val="both"/>
              <w:rPr>
                <w:color w:val="000000"/>
                <w:sz w:val="22"/>
                <w:szCs w:val="22"/>
                <w:lang w:eastAsia="en-US"/>
              </w:rPr>
            </w:pPr>
            <w:r w:rsidRPr="00367B31">
              <w:rPr>
                <w:color w:val="000000"/>
                <w:sz w:val="22"/>
                <w:szCs w:val="22"/>
                <w:lang w:eastAsia="en-US"/>
              </w:rPr>
              <w:t>19 12 08</w:t>
            </w:r>
          </w:p>
        </w:tc>
        <w:tc>
          <w:tcPr>
            <w:tcW w:w="756" w:type="pct"/>
            <w:tcBorders>
              <w:top w:val="single" w:sz="4" w:space="0" w:color="auto"/>
              <w:left w:val="single" w:sz="4" w:space="0" w:color="auto"/>
              <w:bottom w:val="single" w:sz="4" w:space="0" w:color="auto"/>
              <w:right w:val="single" w:sz="4" w:space="0" w:color="auto"/>
            </w:tcBorders>
            <w:vAlign w:val="center"/>
          </w:tcPr>
          <w:p w14:paraId="5FD6B03D" w14:textId="77777777" w:rsidR="00367B31" w:rsidRPr="00367B31" w:rsidRDefault="00367B31" w:rsidP="00367B31">
            <w:pPr>
              <w:jc w:val="both"/>
              <w:rPr>
                <w:color w:val="000000"/>
                <w:sz w:val="22"/>
                <w:szCs w:val="22"/>
                <w:lang w:eastAsia="en-US"/>
              </w:rPr>
            </w:pPr>
            <w:r w:rsidRPr="00367B31">
              <w:rPr>
                <w:color w:val="000000"/>
                <w:sz w:val="22"/>
                <w:szCs w:val="22"/>
                <w:lang w:eastAsia="en-US"/>
              </w:rPr>
              <w:t>Tekstilės dirbiniai</w:t>
            </w:r>
          </w:p>
        </w:tc>
        <w:tc>
          <w:tcPr>
            <w:tcW w:w="1025" w:type="pct"/>
            <w:tcBorders>
              <w:top w:val="single" w:sz="4" w:space="0" w:color="auto"/>
              <w:left w:val="single" w:sz="4" w:space="0" w:color="auto"/>
              <w:bottom w:val="single" w:sz="4" w:space="0" w:color="auto"/>
              <w:right w:val="single" w:sz="4" w:space="0" w:color="auto"/>
            </w:tcBorders>
            <w:vAlign w:val="center"/>
          </w:tcPr>
          <w:p w14:paraId="4A340500" w14:textId="77777777" w:rsidR="00367B31" w:rsidRPr="00367B31" w:rsidRDefault="00367B31" w:rsidP="00367B31">
            <w:pPr>
              <w:jc w:val="both"/>
              <w:rPr>
                <w:color w:val="000000"/>
                <w:sz w:val="22"/>
                <w:szCs w:val="22"/>
                <w:lang w:eastAsia="en-US"/>
              </w:rPr>
            </w:pPr>
            <w:r w:rsidRPr="00367B31">
              <w:rPr>
                <w:color w:val="000000"/>
                <w:sz w:val="22"/>
                <w:szCs w:val="22"/>
                <w:lang w:eastAsia="en-US"/>
              </w:rPr>
              <w:t>Tekstilės dirbiniai</w:t>
            </w:r>
          </w:p>
        </w:tc>
        <w:tc>
          <w:tcPr>
            <w:tcW w:w="1928" w:type="pct"/>
            <w:tcBorders>
              <w:top w:val="single" w:sz="4" w:space="0" w:color="auto"/>
              <w:left w:val="single" w:sz="4" w:space="0" w:color="auto"/>
              <w:bottom w:val="single" w:sz="4" w:space="0" w:color="auto"/>
              <w:right w:val="single" w:sz="4" w:space="0" w:color="auto"/>
            </w:tcBorders>
            <w:vAlign w:val="center"/>
          </w:tcPr>
          <w:p w14:paraId="48B0BFF8"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3FC1674F"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9A50FD9" w14:textId="77777777" w:rsidR="00367B31" w:rsidRPr="00367B31" w:rsidRDefault="00367B31" w:rsidP="00367B31">
            <w:pPr>
              <w:rPr>
                <w:rFonts w:eastAsia="Calibri"/>
                <w:sz w:val="22"/>
                <w:szCs w:val="22"/>
              </w:rPr>
            </w:pPr>
          </w:p>
        </w:tc>
      </w:tr>
      <w:tr w:rsidR="00367B31" w:rsidRPr="00367B31" w14:paraId="24A4FE10"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48D9876E" w14:textId="77777777" w:rsidR="00367B31" w:rsidRPr="00367B31" w:rsidRDefault="00367B31" w:rsidP="00367B31">
            <w:pPr>
              <w:jc w:val="both"/>
              <w:rPr>
                <w:color w:val="000000"/>
                <w:sz w:val="22"/>
                <w:szCs w:val="22"/>
                <w:lang w:eastAsia="en-US"/>
              </w:rPr>
            </w:pPr>
            <w:r w:rsidRPr="00367B31">
              <w:rPr>
                <w:color w:val="000000"/>
                <w:sz w:val="22"/>
                <w:szCs w:val="22"/>
                <w:lang w:eastAsia="en-US"/>
              </w:rPr>
              <w:t>19 12 12</w:t>
            </w:r>
          </w:p>
        </w:tc>
        <w:tc>
          <w:tcPr>
            <w:tcW w:w="756" w:type="pct"/>
            <w:tcBorders>
              <w:top w:val="single" w:sz="4" w:space="0" w:color="auto"/>
              <w:left w:val="single" w:sz="4" w:space="0" w:color="auto"/>
              <w:bottom w:val="single" w:sz="4" w:space="0" w:color="auto"/>
              <w:right w:val="single" w:sz="4" w:space="0" w:color="auto"/>
            </w:tcBorders>
            <w:vAlign w:val="center"/>
          </w:tcPr>
          <w:p w14:paraId="5C2D7567" w14:textId="77777777" w:rsidR="00367B31" w:rsidRPr="00367B31" w:rsidRDefault="00367B31" w:rsidP="00367B31">
            <w:pPr>
              <w:jc w:val="both"/>
              <w:rPr>
                <w:color w:val="000000"/>
                <w:sz w:val="22"/>
                <w:szCs w:val="22"/>
                <w:lang w:eastAsia="en-US"/>
              </w:rPr>
            </w:pPr>
            <w:r w:rsidRPr="00367B31">
              <w:rPr>
                <w:color w:val="000000"/>
                <w:sz w:val="22"/>
                <w:szCs w:val="22"/>
                <w:lang w:eastAsia="en-US"/>
              </w:rPr>
              <w:t>Kitos mechaninio apdorojimo atliekos (įskaitant medžiagų mišinius), nenurodytos 19 12 11</w:t>
            </w:r>
          </w:p>
        </w:tc>
        <w:tc>
          <w:tcPr>
            <w:tcW w:w="1025" w:type="pct"/>
            <w:tcBorders>
              <w:top w:val="single" w:sz="4" w:space="0" w:color="auto"/>
              <w:left w:val="single" w:sz="4" w:space="0" w:color="auto"/>
              <w:bottom w:val="single" w:sz="4" w:space="0" w:color="auto"/>
              <w:right w:val="single" w:sz="4" w:space="0" w:color="auto"/>
            </w:tcBorders>
            <w:vAlign w:val="center"/>
          </w:tcPr>
          <w:p w14:paraId="56FDE694" w14:textId="77777777" w:rsidR="00367B31" w:rsidRPr="00367B31" w:rsidRDefault="00367B31" w:rsidP="00367B31">
            <w:pPr>
              <w:jc w:val="both"/>
              <w:rPr>
                <w:color w:val="000000"/>
                <w:sz w:val="22"/>
                <w:szCs w:val="22"/>
                <w:lang w:eastAsia="en-US"/>
              </w:rPr>
            </w:pPr>
            <w:r w:rsidRPr="00367B31">
              <w:rPr>
                <w:color w:val="000000"/>
                <w:sz w:val="22"/>
                <w:szCs w:val="22"/>
                <w:lang w:eastAsia="en-US"/>
              </w:rPr>
              <w:t>Kitos mechaninio apdorojimo atliekos (įskaitant medžiagų mišinius), nenurodytos 19 12 11</w:t>
            </w:r>
          </w:p>
        </w:tc>
        <w:tc>
          <w:tcPr>
            <w:tcW w:w="1928" w:type="pct"/>
            <w:tcBorders>
              <w:top w:val="single" w:sz="4" w:space="0" w:color="auto"/>
              <w:left w:val="single" w:sz="4" w:space="0" w:color="auto"/>
              <w:bottom w:val="single" w:sz="4" w:space="0" w:color="auto"/>
              <w:right w:val="single" w:sz="4" w:space="0" w:color="auto"/>
            </w:tcBorders>
            <w:vAlign w:val="center"/>
          </w:tcPr>
          <w:p w14:paraId="6583A6C3"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06A16F5E"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A3A2B88" w14:textId="77777777" w:rsidR="00367B31" w:rsidRPr="00367B31" w:rsidRDefault="00367B31" w:rsidP="00367B31">
            <w:pPr>
              <w:rPr>
                <w:rFonts w:eastAsia="Calibri"/>
                <w:sz w:val="22"/>
                <w:szCs w:val="22"/>
              </w:rPr>
            </w:pPr>
          </w:p>
        </w:tc>
      </w:tr>
      <w:tr w:rsidR="00367B31" w:rsidRPr="00367B31" w14:paraId="13A926FA"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68B376D0" w14:textId="77777777" w:rsidR="00367B31" w:rsidRPr="00367B31" w:rsidRDefault="00367B31" w:rsidP="00367B31">
            <w:pPr>
              <w:jc w:val="both"/>
              <w:rPr>
                <w:color w:val="000000"/>
                <w:sz w:val="22"/>
                <w:szCs w:val="22"/>
                <w:lang w:eastAsia="en-US"/>
              </w:rPr>
            </w:pPr>
            <w:r w:rsidRPr="00367B31">
              <w:rPr>
                <w:color w:val="000000"/>
                <w:sz w:val="22"/>
                <w:szCs w:val="22"/>
                <w:lang w:eastAsia="en-US"/>
              </w:rPr>
              <w:t>20 01 10</w:t>
            </w:r>
          </w:p>
        </w:tc>
        <w:tc>
          <w:tcPr>
            <w:tcW w:w="756" w:type="pct"/>
            <w:tcBorders>
              <w:top w:val="single" w:sz="4" w:space="0" w:color="auto"/>
              <w:left w:val="single" w:sz="4" w:space="0" w:color="auto"/>
              <w:bottom w:val="single" w:sz="4" w:space="0" w:color="auto"/>
              <w:right w:val="single" w:sz="4" w:space="0" w:color="auto"/>
            </w:tcBorders>
            <w:vAlign w:val="center"/>
          </w:tcPr>
          <w:p w14:paraId="47E202F2" w14:textId="77777777" w:rsidR="00367B31" w:rsidRPr="00367B31" w:rsidRDefault="00367B31" w:rsidP="00367B31">
            <w:pPr>
              <w:jc w:val="both"/>
              <w:rPr>
                <w:color w:val="000000"/>
                <w:sz w:val="22"/>
                <w:szCs w:val="22"/>
                <w:lang w:eastAsia="en-US"/>
              </w:rPr>
            </w:pPr>
            <w:r w:rsidRPr="00367B31">
              <w:rPr>
                <w:color w:val="000000"/>
                <w:sz w:val="22"/>
                <w:szCs w:val="22"/>
                <w:lang w:eastAsia="en-US"/>
              </w:rPr>
              <w:t>Drabužiai</w:t>
            </w:r>
          </w:p>
        </w:tc>
        <w:tc>
          <w:tcPr>
            <w:tcW w:w="1025" w:type="pct"/>
            <w:tcBorders>
              <w:top w:val="single" w:sz="4" w:space="0" w:color="auto"/>
              <w:left w:val="single" w:sz="4" w:space="0" w:color="auto"/>
              <w:bottom w:val="single" w:sz="4" w:space="0" w:color="auto"/>
              <w:right w:val="single" w:sz="4" w:space="0" w:color="auto"/>
            </w:tcBorders>
            <w:vAlign w:val="center"/>
          </w:tcPr>
          <w:p w14:paraId="4497E1A5" w14:textId="77777777" w:rsidR="00367B31" w:rsidRPr="00367B31" w:rsidRDefault="00367B31" w:rsidP="00367B31">
            <w:pPr>
              <w:jc w:val="both"/>
              <w:rPr>
                <w:color w:val="000000"/>
                <w:sz w:val="22"/>
                <w:szCs w:val="22"/>
                <w:lang w:eastAsia="en-US"/>
              </w:rPr>
            </w:pPr>
            <w:r w:rsidRPr="00367B31">
              <w:rPr>
                <w:color w:val="000000"/>
                <w:sz w:val="22"/>
                <w:szCs w:val="22"/>
                <w:lang w:eastAsia="en-US"/>
              </w:rPr>
              <w:t>Drabužiai</w:t>
            </w:r>
          </w:p>
        </w:tc>
        <w:tc>
          <w:tcPr>
            <w:tcW w:w="1928" w:type="pct"/>
            <w:tcBorders>
              <w:top w:val="single" w:sz="4" w:space="0" w:color="auto"/>
              <w:left w:val="single" w:sz="4" w:space="0" w:color="auto"/>
              <w:bottom w:val="single" w:sz="4" w:space="0" w:color="auto"/>
              <w:right w:val="single" w:sz="4" w:space="0" w:color="auto"/>
            </w:tcBorders>
            <w:vAlign w:val="center"/>
          </w:tcPr>
          <w:p w14:paraId="11B847B8"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65A409F9"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611F9522" w14:textId="77777777" w:rsidR="00367B31" w:rsidRPr="00367B31" w:rsidRDefault="00367B31" w:rsidP="00367B31">
            <w:pPr>
              <w:rPr>
                <w:rFonts w:eastAsia="Calibri"/>
                <w:sz w:val="22"/>
                <w:szCs w:val="22"/>
              </w:rPr>
            </w:pPr>
          </w:p>
        </w:tc>
      </w:tr>
      <w:tr w:rsidR="00367B31" w:rsidRPr="00367B31" w14:paraId="7D65331F"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B48EE54" w14:textId="77777777" w:rsidR="00367B31" w:rsidRPr="00367B31" w:rsidRDefault="00367B31" w:rsidP="00367B31">
            <w:pPr>
              <w:jc w:val="both"/>
              <w:rPr>
                <w:color w:val="000000"/>
                <w:sz w:val="22"/>
                <w:szCs w:val="22"/>
                <w:lang w:eastAsia="en-US"/>
              </w:rPr>
            </w:pPr>
            <w:r w:rsidRPr="00367B31">
              <w:rPr>
                <w:color w:val="000000"/>
                <w:sz w:val="22"/>
                <w:szCs w:val="22"/>
                <w:lang w:eastAsia="en-US"/>
              </w:rPr>
              <w:t>20 01 11</w:t>
            </w:r>
          </w:p>
        </w:tc>
        <w:tc>
          <w:tcPr>
            <w:tcW w:w="756" w:type="pct"/>
            <w:tcBorders>
              <w:top w:val="single" w:sz="4" w:space="0" w:color="auto"/>
              <w:left w:val="single" w:sz="4" w:space="0" w:color="auto"/>
              <w:bottom w:val="single" w:sz="4" w:space="0" w:color="auto"/>
              <w:right w:val="single" w:sz="4" w:space="0" w:color="auto"/>
            </w:tcBorders>
            <w:vAlign w:val="center"/>
          </w:tcPr>
          <w:p w14:paraId="17EBFE7C" w14:textId="77777777" w:rsidR="00367B31" w:rsidRPr="00367B31" w:rsidRDefault="00367B31" w:rsidP="00367B31">
            <w:pPr>
              <w:jc w:val="both"/>
              <w:rPr>
                <w:color w:val="000000"/>
                <w:sz w:val="22"/>
                <w:szCs w:val="22"/>
                <w:lang w:eastAsia="en-US"/>
              </w:rPr>
            </w:pPr>
            <w:r w:rsidRPr="00367B31">
              <w:rPr>
                <w:color w:val="000000"/>
                <w:sz w:val="22"/>
                <w:szCs w:val="22"/>
                <w:lang w:eastAsia="en-US"/>
              </w:rPr>
              <w:t>Tekstilės gaminiai</w:t>
            </w:r>
          </w:p>
        </w:tc>
        <w:tc>
          <w:tcPr>
            <w:tcW w:w="1025" w:type="pct"/>
            <w:tcBorders>
              <w:top w:val="single" w:sz="4" w:space="0" w:color="auto"/>
              <w:left w:val="single" w:sz="4" w:space="0" w:color="auto"/>
              <w:bottom w:val="single" w:sz="4" w:space="0" w:color="auto"/>
              <w:right w:val="single" w:sz="4" w:space="0" w:color="auto"/>
            </w:tcBorders>
            <w:vAlign w:val="center"/>
          </w:tcPr>
          <w:p w14:paraId="538E9916" w14:textId="77777777" w:rsidR="00367B31" w:rsidRPr="00367B31" w:rsidRDefault="00367B31" w:rsidP="00367B31">
            <w:pPr>
              <w:jc w:val="both"/>
              <w:rPr>
                <w:color w:val="000000"/>
                <w:sz w:val="22"/>
                <w:szCs w:val="22"/>
                <w:lang w:eastAsia="en-US"/>
              </w:rPr>
            </w:pPr>
            <w:r w:rsidRPr="00367B31">
              <w:rPr>
                <w:color w:val="000000"/>
                <w:sz w:val="22"/>
                <w:szCs w:val="22"/>
                <w:lang w:eastAsia="en-US"/>
              </w:rPr>
              <w:t>Tekstilės gaminiai</w:t>
            </w:r>
          </w:p>
        </w:tc>
        <w:tc>
          <w:tcPr>
            <w:tcW w:w="1928" w:type="pct"/>
            <w:tcBorders>
              <w:top w:val="single" w:sz="4" w:space="0" w:color="auto"/>
              <w:left w:val="single" w:sz="4" w:space="0" w:color="auto"/>
              <w:bottom w:val="single" w:sz="4" w:space="0" w:color="auto"/>
              <w:right w:val="single" w:sz="4" w:space="0" w:color="auto"/>
            </w:tcBorders>
            <w:vAlign w:val="center"/>
          </w:tcPr>
          <w:p w14:paraId="2093CA1E"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60BDB4AB"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68C8E0CE" w14:textId="77777777" w:rsidR="00367B31" w:rsidRPr="00367B31" w:rsidRDefault="00367B31" w:rsidP="00367B31">
            <w:pPr>
              <w:rPr>
                <w:rFonts w:eastAsia="Calibri"/>
                <w:sz w:val="22"/>
                <w:szCs w:val="22"/>
              </w:rPr>
            </w:pPr>
          </w:p>
        </w:tc>
      </w:tr>
      <w:tr w:rsidR="00367B31" w:rsidRPr="00367B31" w14:paraId="2A5C4B5C"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2E6728DE" w14:textId="77777777" w:rsidR="00367B31" w:rsidRPr="00367B31" w:rsidRDefault="00367B31" w:rsidP="00367B31">
            <w:pPr>
              <w:jc w:val="both"/>
              <w:rPr>
                <w:color w:val="000000"/>
                <w:sz w:val="22"/>
                <w:szCs w:val="22"/>
                <w:lang w:eastAsia="en-US"/>
              </w:rPr>
            </w:pPr>
            <w:r w:rsidRPr="00367B31">
              <w:rPr>
                <w:color w:val="000000"/>
                <w:sz w:val="22"/>
                <w:szCs w:val="22"/>
                <w:lang w:eastAsia="en-US"/>
              </w:rPr>
              <w:t>20 01 25</w:t>
            </w:r>
          </w:p>
        </w:tc>
        <w:tc>
          <w:tcPr>
            <w:tcW w:w="756" w:type="pct"/>
            <w:tcBorders>
              <w:top w:val="single" w:sz="4" w:space="0" w:color="auto"/>
              <w:left w:val="single" w:sz="4" w:space="0" w:color="auto"/>
              <w:bottom w:val="single" w:sz="4" w:space="0" w:color="auto"/>
              <w:right w:val="single" w:sz="4" w:space="0" w:color="auto"/>
            </w:tcBorders>
            <w:vAlign w:val="center"/>
          </w:tcPr>
          <w:p w14:paraId="4697A92F" w14:textId="77777777" w:rsidR="00367B31" w:rsidRPr="00367B31" w:rsidRDefault="00367B31" w:rsidP="00367B31">
            <w:pPr>
              <w:jc w:val="both"/>
              <w:rPr>
                <w:color w:val="000000"/>
                <w:sz w:val="22"/>
                <w:szCs w:val="22"/>
                <w:lang w:eastAsia="en-US"/>
              </w:rPr>
            </w:pPr>
            <w:r w:rsidRPr="00367B31">
              <w:rPr>
                <w:color w:val="000000"/>
                <w:sz w:val="22"/>
                <w:szCs w:val="22"/>
                <w:lang w:eastAsia="en-US"/>
              </w:rPr>
              <w:t>Maistinis aliejus ir riebalai</w:t>
            </w:r>
          </w:p>
        </w:tc>
        <w:tc>
          <w:tcPr>
            <w:tcW w:w="1025" w:type="pct"/>
            <w:tcBorders>
              <w:top w:val="single" w:sz="4" w:space="0" w:color="auto"/>
              <w:left w:val="single" w:sz="4" w:space="0" w:color="auto"/>
              <w:bottom w:val="single" w:sz="4" w:space="0" w:color="auto"/>
              <w:right w:val="single" w:sz="4" w:space="0" w:color="auto"/>
            </w:tcBorders>
            <w:vAlign w:val="center"/>
          </w:tcPr>
          <w:p w14:paraId="4342566D" w14:textId="77777777" w:rsidR="00367B31" w:rsidRPr="00367B31" w:rsidRDefault="00367B31" w:rsidP="00367B31">
            <w:pPr>
              <w:jc w:val="both"/>
              <w:rPr>
                <w:color w:val="000000"/>
                <w:sz w:val="22"/>
                <w:szCs w:val="22"/>
                <w:lang w:eastAsia="en-US"/>
              </w:rPr>
            </w:pPr>
            <w:r w:rsidRPr="00367B31">
              <w:rPr>
                <w:color w:val="000000"/>
                <w:sz w:val="22"/>
                <w:szCs w:val="22"/>
                <w:lang w:eastAsia="en-US"/>
              </w:rPr>
              <w:t>Maistinis aliejus ir riebalai</w:t>
            </w:r>
          </w:p>
        </w:tc>
        <w:tc>
          <w:tcPr>
            <w:tcW w:w="1928" w:type="pct"/>
            <w:tcBorders>
              <w:top w:val="single" w:sz="4" w:space="0" w:color="auto"/>
              <w:left w:val="single" w:sz="4" w:space="0" w:color="auto"/>
              <w:bottom w:val="single" w:sz="4" w:space="0" w:color="auto"/>
              <w:right w:val="single" w:sz="4" w:space="0" w:color="auto"/>
            </w:tcBorders>
            <w:vAlign w:val="center"/>
          </w:tcPr>
          <w:p w14:paraId="62FA7215"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3CF76B57"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ADDCF07" w14:textId="77777777" w:rsidR="00367B31" w:rsidRPr="00367B31" w:rsidRDefault="00367B31" w:rsidP="00367B31">
            <w:pPr>
              <w:rPr>
                <w:rFonts w:eastAsia="Calibri"/>
                <w:sz w:val="22"/>
                <w:szCs w:val="22"/>
              </w:rPr>
            </w:pPr>
          </w:p>
        </w:tc>
      </w:tr>
      <w:tr w:rsidR="00367B31" w:rsidRPr="00367B31" w14:paraId="2A548C77"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31C3E02A" w14:textId="77777777" w:rsidR="00367B31" w:rsidRPr="00367B31" w:rsidRDefault="00367B31" w:rsidP="00367B31">
            <w:pPr>
              <w:jc w:val="both"/>
              <w:rPr>
                <w:color w:val="000000"/>
                <w:sz w:val="22"/>
                <w:szCs w:val="22"/>
                <w:lang w:eastAsia="en-US"/>
              </w:rPr>
            </w:pPr>
            <w:r w:rsidRPr="00367B31">
              <w:rPr>
                <w:color w:val="000000"/>
                <w:sz w:val="22"/>
                <w:szCs w:val="22"/>
                <w:lang w:eastAsia="en-US"/>
              </w:rPr>
              <w:t>20 01 28</w:t>
            </w:r>
          </w:p>
        </w:tc>
        <w:tc>
          <w:tcPr>
            <w:tcW w:w="756" w:type="pct"/>
            <w:tcBorders>
              <w:top w:val="single" w:sz="4" w:space="0" w:color="auto"/>
              <w:left w:val="single" w:sz="4" w:space="0" w:color="auto"/>
              <w:bottom w:val="single" w:sz="4" w:space="0" w:color="auto"/>
              <w:right w:val="single" w:sz="4" w:space="0" w:color="auto"/>
            </w:tcBorders>
            <w:vAlign w:val="center"/>
          </w:tcPr>
          <w:p w14:paraId="427B79A2" w14:textId="77777777" w:rsidR="00367B31" w:rsidRPr="00367B31" w:rsidRDefault="00367B31" w:rsidP="00367B31">
            <w:pPr>
              <w:jc w:val="both"/>
              <w:rPr>
                <w:color w:val="000000"/>
                <w:sz w:val="22"/>
                <w:szCs w:val="22"/>
                <w:lang w:eastAsia="en-US"/>
              </w:rPr>
            </w:pPr>
            <w:r w:rsidRPr="00367B31">
              <w:rPr>
                <w:color w:val="000000"/>
                <w:sz w:val="22"/>
                <w:szCs w:val="22"/>
                <w:lang w:eastAsia="en-US"/>
              </w:rPr>
              <w:t>Dažai, rašalas klijai ir dervos, nenurodyti 20 01 27</w:t>
            </w:r>
          </w:p>
        </w:tc>
        <w:tc>
          <w:tcPr>
            <w:tcW w:w="1025" w:type="pct"/>
            <w:tcBorders>
              <w:top w:val="single" w:sz="4" w:space="0" w:color="auto"/>
              <w:left w:val="single" w:sz="4" w:space="0" w:color="auto"/>
              <w:bottom w:val="single" w:sz="4" w:space="0" w:color="auto"/>
              <w:right w:val="single" w:sz="4" w:space="0" w:color="auto"/>
            </w:tcBorders>
            <w:vAlign w:val="center"/>
          </w:tcPr>
          <w:p w14:paraId="15F6158B" w14:textId="77777777" w:rsidR="00367B31" w:rsidRPr="00367B31" w:rsidRDefault="00367B31" w:rsidP="00367B31">
            <w:pPr>
              <w:jc w:val="both"/>
              <w:rPr>
                <w:color w:val="000000"/>
                <w:sz w:val="22"/>
                <w:szCs w:val="22"/>
                <w:lang w:eastAsia="en-US"/>
              </w:rPr>
            </w:pPr>
            <w:r w:rsidRPr="00367B31">
              <w:rPr>
                <w:color w:val="000000"/>
                <w:sz w:val="22"/>
                <w:szCs w:val="22"/>
                <w:lang w:eastAsia="en-US"/>
              </w:rPr>
              <w:t>Dažai, rašalas klijai ir dervos, nenurodyti 20 01 27</w:t>
            </w:r>
          </w:p>
        </w:tc>
        <w:tc>
          <w:tcPr>
            <w:tcW w:w="1928" w:type="pct"/>
            <w:tcBorders>
              <w:top w:val="single" w:sz="4" w:space="0" w:color="auto"/>
              <w:left w:val="single" w:sz="4" w:space="0" w:color="auto"/>
              <w:bottom w:val="single" w:sz="4" w:space="0" w:color="auto"/>
              <w:right w:val="single" w:sz="4" w:space="0" w:color="auto"/>
            </w:tcBorders>
            <w:vAlign w:val="center"/>
          </w:tcPr>
          <w:p w14:paraId="1CA5393C"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09916E12"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2B384FA7" w14:textId="77777777" w:rsidR="00367B31" w:rsidRPr="00367B31" w:rsidRDefault="00367B31" w:rsidP="00367B31">
            <w:pPr>
              <w:rPr>
                <w:rFonts w:eastAsia="Calibri"/>
                <w:sz w:val="22"/>
                <w:szCs w:val="22"/>
              </w:rPr>
            </w:pPr>
          </w:p>
        </w:tc>
      </w:tr>
      <w:tr w:rsidR="00367B31" w:rsidRPr="00367B31" w14:paraId="6FA3E64C"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089D800F" w14:textId="77777777" w:rsidR="00367B31" w:rsidRPr="00367B31" w:rsidRDefault="00367B31" w:rsidP="00367B31">
            <w:pPr>
              <w:jc w:val="both"/>
              <w:rPr>
                <w:color w:val="000000"/>
                <w:sz w:val="22"/>
                <w:szCs w:val="22"/>
                <w:lang w:eastAsia="en-US"/>
              </w:rPr>
            </w:pPr>
            <w:r w:rsidRPr="00367B31">
              <w:rPr>
                <w:color w:val="000000"/>
                <w:sz w:val="22"/>
                <w:szCs w:val="22"/>
                <w:lang w:eastAsia="en-US"/>
              </w:rPr>
              <w:t>20 01 30</w:t>
            </w:r>
          </w:p>
        </w:tc>
        <w:tc>
          <w:tcPr>
            <w:tcW w:w="756" w:type="pct"/>
            <w:tcBorders>
              <w:top w:val="single" w:sz="4" w:space="0" w:color="auto"/>
              <w:left w:val="single" w:sz="4" w:space="0" w:color="auto"/>
              <w:bottom w:val="single" w:sz="4" w:space="0" w:color="auto"/>
              <w:right w:val="single" w:sz="4" w:space="0" w:color="auto"/>
            </w:tcBorders>
            <w:vAlign w:val="center"/>
          </w:tcPr>
          <w:p w14:paraId="1D467639" w14:textId="77777777" w:rsidR="00367B31" w:rsidRPr="00367B31" w:rsidRDefault="00367B31" w:rsidP="00367B31">
            <w:pPr>
              <w:jc w:val="both"/>
              <w:rPr>
                <w:color w:val="000000"/>
                <w:sz w:val="22"/>
                <w:szCs w:val="22"/>
                <w:lang w:eastAsia="en-US"/>
              </w:rPr>
            </w:pPr>
            <w:r w:rsidRPr="00367B31">
              <w:rPr>
                <w:color w:val="000000"/>
                <w:sz w:val="22"/>
                <w:szCs w:val="22"/>
                <w:lang w:eastAsia="en-US"/>
              </w:rPr>
              <w:t>Plovikliai, nenurodyti 20 01 29</w:t>
            </w:r>
          </w:p>
        </w:tc>
        <w:tc>
          <w:tcPr>
            <w:tcW w:w="1025" w:type="pct"/>
            <w:tcBorders>
              <w:top w:val="single" w:sz="4" w:space="0" w:color="auto"/>
              <w:left w:val="single" w:sz="4" w:space="0" w:color="auto"/>
              <w:bottom w:val="single" w:sz="4" w:space="0" w:color="auto"/>
              <w:right w:val="single" w:sz="4" w:space="0" w:color="auto"/>
            </w:tcBorders>
            <w:vAlign w:val="center"/>
          </w:tcPr>
          <w:p w14:paraId="33323A15" w14:textId="77777777" w:rsidR="00367B31" w:rsidRPr="00367B31" w:rsidRDefault="00367B31" w:rsidP="00367B31">
            <w:pPr>
              <w:jc w:val="both"/>
              <w:rPr>
                <w:color w:val="000000"/>
                <w:sz w:val="22"/>
                <w:szCs w:val="22"/>
                <w:lang w:eastAsia="en-US"/>
              </w:rPr>
            </w:pPr>
            <w:r w:rsidRPr="00367B31">
              <w:rPr>
                <w:color w:val="000000"/>
                <w:sz w:val="22"/>
                <w:szCs w:val="22"/>
                <w:lang w:eastAsia="en-US"/>
              </w:rPr>
              <w:t>Plovikliai, nenurodyti 20 01 29</w:t>
            </w:r>
          </w:p>
        </w:tc>
        <w:tc>
          <w:tcPr>
            <w:tcW w:w="1928" w:type="pct"/>
            <w:tcBorders>
              <w:top w:val="single" w:sz="4" w:space="0" w:color="auto"/>
              <w:left w:val="single" w:sz="4" w:space="0" w:color="auto"/>
              <w:bottom w:val="single" w:sz="4" w:space="0" w:color="auto"/>
              <w:right w:val="single" w:sz="4" w:space="0" w:color="auto"/>
            </w:tcBorders>
            <w:vAlign w:val="center"/>
          </w:tcPr>
          <w:p w14:paraId="28EAF526"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58CB6B26"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0EDA816D" w14:textId="77777777" w:rsidR="00367B31" w:rsidRPr="00367B31" w:rsidRDefault="00367B31" w:rsidP="00367B31">
            <w:pPr>
              <w:rPr>
                <w:rFonts w:eastAsia="Calibri"/>
                <w:sz w:val="22"/>
                <w:szCs w:val="22"/>
              </w:rPr>
            </w:pPr>
          </w:p>
        </w:tc>
      </w:tr>
      <w:tr w:rsidR="00367B31" w:rsidRPr="00367B31" w14:paraId="5B180B02"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7DC6D82F" w14:textId="77777777" w:rsidR="00367B31" w:rsidRPr="00367B31" w:rsidRDefault="00367B31" w:rsidP="00367B31">
            <w:pPr>
              <w:jc w:val="both"/>
              <w:rPr>
                <w:color w:val="000000"/>
                <w:sz w:val="22"/>
                <w:szCs w:val="22"/>
                <w:lang w:eastAsia="en-US"/>
              </w:rPr>
            </w:pPr>
            <w:r w:rsidRPr="00367B31">
              <w:rPr>
                <w:color w:val="000000"/>
                <w:sz w:val="22"/>
                <w:szCs w:val="22"/>
                <w:lang w:eastAsia="en-US"/>
              </w:rPr>
              <w:t>20 01 32</w:t>
            </w:r>
          </w:p>
        </w:tc>
        <w:tc>
          <w:tcPr>
            <w:tcW w:w="756" w:type="pct"/>
            <w:tcBorders>
              <w:top w:val="single" w:sz="4" w:space="0" w:color="auto"/>
              <w:left w:val="single" w:sz="4" w:space="0" w:color="auto"/>
              <w:bottom w:val="single" w:sz="4" w:space="0" w:color="auto"/>
              <w:right w:val="single" w:sz="4" w:space="0" w:color="auto"/>
            </w:tcBorders>
            <w:vAlign w:val="center"/>
          </w:tcPr>
          <w:p w14:paraId="5060768A" w14:textId="77777777" w:rsidR="00367B31" w:rsidRPr="00367B31" w:rsidRDefault="00367B31" w:rsidP="00367B31">
            <w:pPr>
              <w:jc w:val="both"/>
              <w:rPr>
                <w:color w:val="000000"/>
                <w:sz w:val="22"/>
                <w:szCs w:val="22"/>
                <w:lang w:eastAsia="en-US"/>
              </w:rPr>
            </w:pPr>
            <w:r w:rsidRPr="00367B31">
              <w:rPr>
                <w:color w:val="000000"/>
                <w:sz w:val="22"/>
                <w:szCs w:val="22"/>
                <w:lang w:eastAsia="en-US"/>
              </w:rPr>
              <w:t>Vaistai, nenurodyti 20 01 31</w:t>
            </w:r>
          </w:p>
        </w:tc>
        <w:tc>
          <w:tcPr>
            <w:tcW w:w="1025" w:type="pct"/>
            <w:tcBorders>
              <w:top w:val="single" w:sz="4" w:space="0" w:color="auto"/>
              <w:left w:val="single" w:sz="4" w:space="0" w:color="auto"/>
              <w:bottom w:val="single" w:sz="4" w:space="0" w:color="auto"/>
              <w:right w:val="single" w:sz="4" w:space="0" w:color="auto"/>
            </w:tcBorders>
            <w:vAlign w:val="center"/>
          </w:tcPr>
          <w:p w14:paraId="1FB06287" w14:textId="77777777" w:rsidR="00367B31" w:rsidRPr="00367B31" w:rsidRDefault="00367B31" w:rsidP="00367B31">
            <w:pPr>
              <w:jc w:val="both"/>
              <w:rPr>
                <w:color w:val="000000"/>
                <w:sz w:val="22"/>
                <w:szCs w:val="22"/>
                <w:lang w:eastAsia="en-US"/>
              </w:rPr>
            </w:pPr>
            <w:r w:rsidRPr="00367B31">
              <w:rPr>
                <w:color w:val="000000"/>
                <w:sz w:val="22"/>
                <w:szCs w:val="22"/>
                <w:lang w:eastAsia="en-US"/>
              </w:rPr>
              <w:t>Vaistai, nenurodyti 20 01 31</w:t>
            </w:r>
          </w:p>
        </w:tc>
        <w:tc>
          <w:tcPr>
            <w:tcW w:w="1928" w:type="pct"/>
            <w:tcBorders>
              <w:top w:val="single" w:sz="4" w:space="0" w:color="auto"/>
              <w:left w:val="single" w:sz="4" w:space="0" w:color="auto"/>
              <w:bottom w:val="single" w:sz="4" w:space="0" w:color="auto"/>
              <w:right w:val="single" w:sz="4" w:space="0" w:color="auto"/>
            </w:tcBorders>
            <w:vAlign w:val="center"/>
          </w:tcPr>
          <w:p w14:paraId="4CC09914"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13BD6B69"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64CE5822" w14:textId="77777777" w:rsidR="00367B31" w:rsidRPr="00367B31" w:rsidRDefault="00367B31" w:rsidP="00367B31">
            <w:pPr>
              <w:rPr>
                <w:rFonts w:eastAsia="Calibri"/>
                <w:sz w:val="22"/>
                <w:szCs w:val="22"/>
              </w:rPr>
            </w:pPr>
          </w:p>
        </w:tc>
      </w:tr>
      <w:tr w:rsidR="00367B31" w:rsidRPr="00367B31" w14:paraId="127D5EBF"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446B32D4" w14:textId="77777777" w:rsidR="00367B31" w:rsidRPr="00367B31" w:rsidRDefault="00367B31" w:rsidP="00367B31">
            <w:pPr>
              <w:jc w:val="both"/>
              <w:rPr>
                <w:color w:val="000000"/>
                <w:sz w:val="22"/>
                <w:szCs w:val="22"/>
                <w:lang w:eastAsia="en-US"/>
              </w:rPr>
            </w:pPr>
            <w:r w:rsidRPr="00367B31">
              <w:rPr>
                <w:color w:val="000000"/>
                <w:sz w:val="22"/>
                <w:szCs w:val="22"/>
                <w:lang w:eastAsia="en-US"/>
              </w:rPr>
              <w:t>20 01 34</w:t>
            </w:r>
          </w:p>
        </w:tc>
        <w:tc>
          <w:tcPr>
            <w:tcW w:w="756" w:type="pct"/>
            <w:tcBorders>
              <w:top w:val="single" w:sz="4" w:space="0" w:color="auto"/>
              <w:left w:val="single" w:sz="4" w:space="0" w:color="auto"/>
              <w:bottom w:val="single" w:sz="4" w:space="0" w:color="auto"/>
              <w:right w:val="single" w:sz="4" w:space="0" w:color="auto"/>
            </w:tcBorders>
            <w:vAlign w:val="center"/>
          </w:tcPr>
          <w:p w14:paraId="5F89C675" w14:textId="77777777" w:rsidR="00367B31" w:rsidRPr="00367B31" w:rsidRDefault="00367B31" w:rsidP="00367B31">
            <w:pPr>
              <w:jc w:val="both"/>
              <w:rPr>
                <w:color w:val="000000"/>
                <w:sz w:val="22"/>
                <w:szCs w:val="22"/>
                <w:lang w:eastAsia="en-US"/>
              </w:rPr>
            </w:pPr>
            <w:r w:rsidRPr="00367B31">
              <w:rPr>
                <w:color w:val="000000"/>
                <w:sz w:val="22"/>
                <w:szCs w:val="22"/>
                <w:lang w:eastAsia="en-US"/>
              </w:rPr>
              <w:t>Baterijos ir akumuliatoriai nenurodyti 20 01 33</w:t>
            </w:r>
          </w:p>
        </w:tc>
        <w:tc>
          <w:tcPr>
            <w:tcW w:w="1025" w:type="pct"/>
            <w:tcBorders>
              <w:top w:val="single" w:sz="4" w:space="0" w:color="auto"/>
              <w:left w:val="single" w:sz="4" w:space="0" w:color="auto"/>
              <w:bottom w:val="single" w:sz="4" w:space="0" w:color="auto"/>
              <w:right w:val="single" w:sz="4" w:space="0" w:color="auto"/>
            </w:tcBorders>
            <w:vAlign w:val="center"/>
          </w:tcPr>
          <w:p w14:paraId="438F4F5E" w14:textId="77777777" w:rsidR="00367B31" w:rsidRPr="00367B31" w:rsidRDefault="00367B31" w:rsidP="00367B31">
            <w:pPr>
              <w:jc w:val="both"/>
              <w:rPr>
                <w:color w:val="000000"/>
                <w:sz w:val="22"/>
                <w:szCs w:val="22"/>
                <w:lang w:eastAsia="en-US"/>
              </w:rPr>
            </w:pPr>
            <w:r w:rsidRPr="00367B31">
              <w:rPr>
                <w:color w:val="000000"/>
                <w:sz w:val="22"/>
                <w:szCs w:val="22"/>
                <w:lang w:eastAsia="en-US"/>
              </w:rPr>
              <w:t>Baterijos ir akumuliatoriai nenurodyti 20 01 33</w:t>
            </w:r>
          </w:p>
        </w:tc>
        <w:tc>
          <w:tcPr>
            <w:tcW w:w="1928" w:type="pct"/>
            <w:tcBorders>
              <w:top w:val="single" w:sz="4" w:space="0" w:color="auto"/>
              <w:left w:val="single" w:sz="4" w:space="0" w:color="auto"/>
              <w:bottom w:val="single" w:sz="4" w:space="0" w:color="auto"/>
              <w:right w:val="single" w:sz="4" w:space="0" w:color="auto"/>
            </w:tcBorders>
            <w:vAlign w:val="center"/>
          </w:tcPr>
          <w:p w14:paraId="6BE4B352"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3FC03964"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C667AAF" w14:textId="77777777" w:rsidR="00367B31" w:rsidRPr="00367B31" w:rsidRDefault="00367B31" w:rsidP="00367B31">
            <w:pPr>
              <w:rPr>
                <w:rFonts w:eastAsia="Calibri"/>
                <w:sz w:val="22"/>
                <w:szCs w:val="22"/>
              </w:rPr>
            </w:pPr>
          </w:p>
        </w:tc>
      </w:tr>
      <w:tr w:rsidR="00367B31" w:rsidRPr="00367B31" w14:paraId="271216F2"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6EA890B0" w14:textId="77777777" w:rsidR="00367B31" w:rsidRPr="00367B31" w:rsidRDefault="00367B31" w:rsidP="00367B31">
            <w:pPr>
              <w:jc w:val="both"/>
              <w:rPr>
                <w:color w:val="000000"/>
                <w:sz w:val="22"/>
                <w:szCs w:val="22"/>
                <w:lang w:eastAsia="en-US"/>
              </w:rPr>
            </w:pPr>
            <w:r w:rsidRPr="00367B31">
              <w:rPr>
                <w:color w:val="000000"/>
                <w:sz w:val="22"/>
                <w:szCs w:val="22"/>
                <w:lang w:eastAsia="en-US"/>
              </w:rPr>
              <w:t>20 01 36</w:t>
            </w:r>
          </w:p>
        </w:tc>
        <w:tc>
          <w:tcPr>
            <w:tcW w:w="756" w:type="pct"/>
            <w:tcBorders>
              <w:top w:val="single" w:sz="4" w:space="0" w:color="auto"/>
              <w:left w:val="single" w:sz="4" w:space="0" w:color="auto"/>
              <w:bottom w:val="single" w:sz="4" w:space="0" w:color="auto"/>
              <w:right w:val="single" w:sz="4" w:space="0" w:color="auto"/>
            </w:tcBorders>
            <w:vAlign w:val="center"/>
          </w:tcPr>
          <w:p w14:paraId="53C39ED5" w14:textId="77777777" w:rsidR="00367B31" w:rsidRPr="00367B31" w:rsidRDefault="00367B31" w:rsidP="00367B31">
            <w:pPr>
              <w:jc w:val="both"/>
              <w:rPr>
                <w:color w:val="000000"/>
                <w:sz w:val="22"/>
                <w:szCs w:val="22"/>
                <w:lang w:eastAsia="en-US"/>
              </w:rPr>
            </w:pPr>
            <w:r w:rsidRPr="00367B31">
              <w:rPr>
                <w:color w:val="000000"/>
                <w:sz w:val="22"/>
                <w:szCs w:val="22"/>
                <w:lang w:eastAsia="en-US"/>
              </w:rPr>
              <w:t>Nebenaudojama elektros ir elektroninė įranga, nenurodyta 20 01 21, 20 01 23 ir 20 01 35</w:t>
            </w:r>
          </w:p>
        </w:tc>
        <w:tc>
          <w:tcPr>
            <w:tcW w:w="1025" w:type="pct"/>
            <w:tcBorders>
              <w:top w:val="single" w:sz="4" w:space="0" w:color="auto"/>
              <w:left w:val="single" w:sz="4" w:space="0" w:color="auto"/>
              <w:bottom w:val="single" w:sz="4" w:space="0" w:color="auto"/>
              <w:right w:val="single" w:sz="4" w:space="0" w:color="auto"/>
            </w:tcBorders>
            <w:vAlign w:val="center"/>
          </w:tcPr>
          <w:p w14:paraId="12B124A1" w14:textId="77777777" w:rsidR="00367B31" w:rsidRPr="00367B31" w:rsidRDefault="00367B31" w:rsidP="00367B31">
            <w:pPr>
              <w:jc w:val="both"/>
              <w:rPr>
                <w:color w:val="000000"/>
                <w:sz w:val="22"/>
                <w:szCs w:val="22"/>
                <w:lang w:eastAsia="en-US"/>
              </w:rPr>
            </w:pPr>
            <w:r w:rsidRPr="00367B31">
              <w:rPr>
                <w:color w:val="000000"/>
                <w:sz w:val="22"/>
                <w:szCs w:val="22"/>
                <w:lang w:eastAsia="en-US"/>
              </w:rPr>
              <w:t>Nebenaudojama elektros ir elektroninė įranga, nenurodyta 20 01 21, 20 01 23 ir 20 01 35</w:t>
            </w:r>
          </w:p>
        </w:tc>
        <w:tc>
          <w:tcPr>
            <w:tcW w:w="1928" w:type="pct"/>
            <w:tcBorders>
              <w:top w:val="single" w:sz="4" w:space="0" w:color="auto"/>
              <w:left w:val="single" w:sz="4" w:space="0" w:color="auto"/>
              <w:bottom w:val="single" w:sz="4" w:space="0" w:color="auto"/>
              <w:right w:val="single" w:sz="4" w:space="0" w:color="auto"/>
            </w:tcBorders>
            <w:vAlign w:val="center"/>
          </w:tcPr>
          <w:p w14:paraId="30D6E066"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3E6B6D77"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3A5341DA" w14:textId="77777777" w:rsidR="00367B31" w:rsidRPr="00367B31" w:rsidRDefault="00367B31" w:rsidP="00367B31">
            <w:pPr>
              <w:rPr>
                <w:rFonts w:eastAsia="Calibri"/>
                <w:sz w:val="22"/>
                <w:szCs w:val="22"/>
              </w:rPr>
            </w:pPr>
          </w:p>
        </w:tc>
      </w:tr>
      <w:tr w:rsidR="00367B31" w:rsidRPr="00367B31" w14:paraId="3DFE9DE5"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7C071814" w14:textId="77777777" w:rsidR="00367B31" w:rsidRPr="00367B31" w:rsidRDefault="00367B31" w:rsidP="00367B31">
            <w:pPr>
              <w:jc w:val="both"/>
              <w:rPr>
                <w:color w:val="000000"/>
                <w:sz w:val="22"/>
                <w:szCs w:val="22"/>
                <w:lang w:eastAsia="en-US"/>
              </w:rPr>
            </w:pPr>
            <w:r w:rsidRPr="00367B31">
              <w:rPr>
                <w:color w:val="000000"/>
                <w:sz w:val="22"/>
                <w:szCs w:val="22"/>
                <w:lang w:eastAsia="en-US"/>
              </w:rPr>
              <w:t>20 03 07</w:t>
            </w:r>
          </w:p>
        </w:tc>
        <w:tc>
          <w:tcPr>
            <w:tcW w:w="756" w:type="pct"/>
            <w:tcBorders>
              <w:top w:val="single" w:sz="4" w:space="0" w:color="auto"/>
              <w:left w:val="single" w:sz="4" w:space="0" w:color="auto"/>
              <w:bottom w:val="single" w:sz="4" w:space="0" w:color="auto"/>
              <w:right w:val="single" w:sz="4" w:space="0" w:color="auto"/>
            </w:tcBorders>
            <w:vAlign w:val="center"/>
          </w:tcPr>
          <w:p w14:paraId="3733B31F" w14:textId="77777777" w:rsidR="00367B31" w:rsidRPr="00367B31" w:rsidRDefault="00367B31" w:rsidP="00367B31">
            <w:pPr>
              <w:jc w:val="both"/>
              <w:rPr>
                <w:color w:val="000000"/>
                <w:sz w:val="22"/>
                <w:szCs w:val="22"/>
                <w:lang w:eastAsia="en-US"/>
              </w:rPr>
            </w:pPr>
            <w:r w:rsidRPr="00367B31">
              <w:rPr>
                <w:color w:val="000000"/>
                <w:sz w:val="22"/>
                <w:szCs w:val="22"/>
                <w:lang w:eastAsia="en-US"/>
              </w:rPr>
              <w:t>Didžiosios atliekos</w:t>
            </w:r>
          </w:p>
        </w:tc>
        <w:tc>
          <w:tcPr>
            <w:tcW w:w="1025" w:type="pct"/>
            <w:tcBorders>
              <w:top w:val="single" w:sz="4" w:space="0" w:color="auto"/>
              <w:left w:val="single" w:sz="4" w:space="0" w:color="auto"/>
              <w:bottom w:val="single" w:sz="4" w:space="0" w:color="auto"/>
              <w:right w:val="single" w:sz="4" w:space="0" w:color="auto"/>
            </w:tcBorders>
            <w:vAlign w:val="center"/>
          </w:tcPr>
          <w:p w14:paraId="556B8FD7" w14:textId="77777777" w:rsidR="00367B31" w:rsidRPr="00367B31" w:rsidRDefault="00367B31" w:rsidP="00367B31">
            <w:pPr>
              <w:jc w:val="both"/>
              <w:rPr>
                <w:color w:val="000000"/>
                <w:sz w:val="22"/>
                <w:szCs w:val="22"/>
                <w:lang w:eastAsia="en-US"/>
              </w:rPr>
            </w:pPr>
            <w:r w:rsidRPr="00367B31">
              <w:rPr>
                <w:color w:val="000000"/>
                <w:sz w:val="22"/>
                <w:szCs w:val="22"/>
                <w:lang w:eastAsia="en-US"/>
              </w:rPr>
              <w:t>Didžiosios atliekos</w:t>
            </w:r>
          </w:p>
        </w:tc>
        <w:tc>
          <w:tcPr>
            <w:tcW w:w="1928" w:type="pct"/>
            <w:tcBorders>
              <w:top w:val="single" w:sz="4" w:space="0" w:color="auto"/>
              <w:left w:val="single" w:sz="4" w:space="0" w:color="auto"/>
              <w:bottom w:val="single" w:sz="4" w:space="0" w:color="auto"/>
              <w:right w:val="single" w:sz="4" w:space="0" w:color="auto"/>
            </w:tcBorders>
            <w:vAlign w:val="center"/>
          </w:tcPr>
          <w:p w14:paraId="1A7A144F"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5869CF13"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6E39E477" w14:textId="77777777" w:rsidR="00367B31" w:rsidRPr="00367B31" w:rsidRDefault="00367B31" w:rsidP="00367B31">
            <w:pPr>
              <w:rPr>
                <w:rFonts w:eastAsia="Calibri"/>
                <w:sz w:val="22"/>
                <w:szCs w:val="22"/>
              </w:rPr>
            </w:pPr>
          </w:p>
        </w:tc>
      </w:tr>
      <w:tr w:rsidR="00367B31" w:rsidRPr="00367B31" w14:paraId="58440E82"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6BFC2CFC" w14:textId="77777777" w:rsidR="00367B31" w:rsidRPr="00367B31" w:rsidRDefault="00367B31" w:rsidP="00367B31">
            <w:pPr>
              <w:jc w:val="both"/>
              <w:rPr>
                <w:color w:val="000000"/>
                <w:sz w:val="22"/>
                <w:szCs w:val="22"/>
                <w:lang w:eastAsia="en-US"/>
              </w:rPr>
            </w:pPr>
            <w:r w:rsidRPr="00367B31">
              <w:rPr>
                <w:color w:val="000000"/>
                <w:sz w:val="22"/>
                <w:szCs w:val="22"/>
                <w:lang w:eastAsia="en-US"/>
              </w:rPr>
              <w:t>19 09 04</w:t>
            </w:r>
          </w:p>
        </w:tc>
        <w:tc>
          <w:tcPr>
            <w:tcW w:w="756" w:type="pct"/>
            <w:tcBorders>
              <w:top w:val="single" w:sz="4" w:space="0" w:color="auto"/>
              <w:left w:val="single" w:sz="4" w:space="0" w:color="auto"/>
              <w:bottom w:val="single" w:sz="4" w:space="0" w:color="auto"/>
              <w:right w:val="single" w:sz="4" w:space="0" w:color="auto"/>
            </w:tcBorders>
            <w:vAlign w:val="center"/>
          </w:tcPr>
          <w:p w14:paraId="4456B4BC" w14:textId="77777777" w:rsidR="00367B31" w:rsidRPr="00367B31" w:rsidRDefault="00367B31" w:rsidP="00367B31">
            <w:pPr>
              <w:jc w:val="both"/>
              <w:rPr>
                <w:color w:val="000000"/>
                <w:sz w:val="22"/>
                <w:szCs w:val="22"/>
                <w:lang w:eastAsia="en-US"/>
              </w:rPr>
            </w:pPr>
            <w:r w:rsidRPr="00367B31">
              <w:rPr>
                <w:color w:val="000000"/>
                <w:sz w:val="22"/>
                <w:szCs w:val="22"/>
                <w:lang w:eastAsia="en-US"/>
              </w:rPr>
              <w:t>Naudotos neaktyvintos anglys</w:t>
            </w:r>
          </w:p>
        </w:tc>
        <w:tc>
          <w:tcPr>
            <w:tcW w:w="1025" w:type="pct"/>
            <w:tcBorders>
              <w:top w:val="single" w:sz="4" w:space="0" w:color="auto"/>
              <w:left w:val="single" w:sz="4" w:space="0" w:color="auto"/>
              <w:bottom w:val="single" w:sz="4" w:space="0" w:color="auto"/>
              <w:right w:val="single" w:sz="4" w:space="0" w:color="auto"/>
            </w:tcBorders>
            <w:vAlign w:val="center"/>
          </w:tcPr>
          <w:p w14:paraId="4D606D6F" w14:textId="77777777" w:rsidR="00367B31" w:rsidRPr="00367B31" w:rsidRDefault="00367B31" w:rsidP="00367B31">
            <w:pPr>
              <w:jc w:val="both"/>
              <w:rPr>
                <w:color w:val="000000"/>
                <w:sz w:val="22"/>
                <w:szCs w:val="22"/>
                <w:lang w:eastAsia="en-US"/>
              </w:rPr>
            </w:pPr>
            <w:r w:rsidRPr="00367B31">
              <w:rPr>
                <w:color w:val="000000"/>
                <w:sz w:val="22"/>
                <w:szCs w:val="22"/>
                <w:lang w:eastAsia="en-US"/>
              </w:rPr>
              <w:t>Naudotos neaktyvintos anglys</w:t>
            </w:r>
          </w:p>
        </w:tc>
        <w:tc>
          <w:tcPr>
            <w:tcW w:w="1928" w:type="pct"/>
            <w:tcBorders>
              <w:top w:val="single" w:sz="4" w:space="0" w:color="auto"/>
              <w:left w:val="single" w:sz="4" w:space="0" w:color="auto"/>
              <w:bottom w:val="single" w:sz="4" w:space="0" w:color="auto"/>
              <w:right w:val="single" w:sz="4" w:space="0" w:color="auto"/>
            </w:tcBorders>
            <w:vAlign w:val="center"/>
          </w:tcPr>
          <w:p w14:paraId="07530CB3"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181AEC8C"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5BF16F34" w14:textId="77777777" w:rsidR="00367B31" w:rsidRPr="00367B31" w:rsidRDefault="00367B31" w:rsidP="00367B31">
            <w:pPr>
              <w:rPr>
                <w:rFonts w:eastAsia="Calibri"/>
                <w:sz w:val="22"/>
                <w:szCs w:val="22"/>
              </w:rPr>
            </w:pPr>
          </w:p>
        </w:tc>
      </w:tr>
      <w:tr w:rsidR="00367B31" w:rsidRPr="00367B31" w14:paraId="04138D60"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45ED6B4A" w14:textId="77777777" w:rsidR="00367B31" w:rsidRPr="00367B31" w:rsidRDefault="00367B31" w:rsidP="00367B31">
            <w:pPr>
              <w:jc w:val="both"/>
              <w:rPr>
                <w:color w:val="000000"/>
                <w:sz w:val="22"/>
                <w:szCs w:val="22"/>
                <w:lang w:eastAsia="en-US"/>
              </w:rPr>
            </w:pPr>
            <w:r w:rsidRPr="00367B31">
              <w:rPr>
                <w:color w:val="000000"/>
                <w:sz w:val="22"/>
                <w:szCs w:val="22"/>
                <w:lang w:eastAsia="en-US"/>
              </w:rPr>
              <w:t>19 09 05</w:t>
            </w:r>
          </w:p>
        </w:tc>
        <w:tc>
          <w:tcPr>
            <w:tcW w:w="756" w:type="pct"/>
            <w:tcBorders>
              <w:top w:val="single" w:sz="4" w:space="0" w:color="auto"/>
              <w:left w:val="single" w:sz="4" w:space="0" w:color="auto"/>
              <w:bottom w:val="single" w:sz="4" w:space="0" w:color="auto"/>
              <w:right w:val="single" w:sz="4" w:space="0" w:color="auto"/>
            </w:tcBorders>
            <w:vAlign w:val="center"/>
          </w:tcPr>
          <w:p w14:paraId="4039DC76" w14:textId="77777777" w:rsidR="00367B31" w:rsidRPr="00367B31" w:rsidRDefault="00367B31" w:rsidP="00367B31">
            <w:pPr>
              <w:jc w:val="both"/>
              <w:rPr>
                <w:color w:val="000000"/>
                <w:sz w:val="22"/>
                <w:szCs w:val="22"/>
                <w:lang w:eastAsia="en-US"/>
              </w:rPr>
            </w:pPr>
            <w:r w:rsidRPr="00367B31">
              <w:rPr>
                <w:color w:val="000000"/>
                <w:sz w:val="22"/>
                <w:szCs w:val="22"/>
                <w:lang w:eastAsia="en-US"/>
              </w:rPr>
              <w:t>Prisotintos arba naudotos jonitinės dervos</w:t>
            </w:r>
          </w:p>
        </w:tc>
        <w:tc>
          <w:tcPr>
            <w:tcW w:w="1025" w:type="pct"/>
            <w:tcBorders>
              <w:top w:val="single" w:sz="4" w:space="0" w:color="auto"/>
              <w:left w:val="single" w:sz="4" w:space="0" w:color="auto"/>
              <w:bottom w:val="single" w:sz="4" w:space="0" w:color="auto"/>
              <w:right w:val="single" w:sz="4" w:space="0" w:color="auto"/>
            </w:tcBorders>
            <w:vAlign w:val="center"/>
          </w:tcPr>
          <w:p w14:paraId="06CB67E6" w14:textId="77777777" w:rsidR="00367B31" w:rsidRPr="00367B31" w:rsidRDefault="00367B31" w:rsidP="00367B31">
            <w:pPr>
              <w:jc w:val="both"/>
              <w:rPr>
                <w:color w:val="000000"/>
                <w:sz w:val="22"/>
                <w:szCs w:val="22"/>
                <w:lang w:eastAsia="en-US"/>
              </w:rPr>
            </w:pPr>
            <w:r w:rsidRPr="00367B31">
              <w:rPr>
                <w:color w:val="000000"/>
                <w:sz w:val="22"/>
                <w:szCs w:val="22"/>
                <w:lang w:eastAsia="en-US"/>
              </w:rPr>
              <w:t>Prisotintos arba naudotos jonitinės dervos</w:t>
            </w:r>
          </w:p>
        </w:tc>
        <w:tc>
          <w:tcPr>
            <w:tcW w:w="1928" w:type="pct"/>
            <w:tcBorders>
              <w:top w:val="single" w:sz="4" w:space="0" w:color="auto"/>
              <w:left w:val="single" w:sz="4" w:space="0" w:color="auto"/>
              <w:bottom w:val="single" w:sz="4" w:space="0" w:color="auto"/>
              <w:right w:val="single" w:sz="4" w:space="0" w:color="auto"/>
            </w:tcBorders>
            <w:vAlign w:val="center"/>
          </w:tcPr>
          <w:p w14:paraId="445D8B8A"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53BF14AF"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64895876" w14:textId="77777777" w:rsidR="00367B31" w:rsidRPr="00367B31" w:rsidRDefault="00367B31" w:rsidP="00367B31">
            <w:pPr>
              <w:rPr>
                <w:rFonts w:eastAsia="Calibri"/>
                <w:sz w:val="22"/>
                <w:szCs w:val="22"/>
              </w:rPr>
            </w:pPr>
          </w:p>
        </w:tc>
      </w:tr>
      <w:tr w:rsidR="00367B31" w:rsidRPr="00367B31" w14:paraId="265C6DFF"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7D233B91" w14:textId="77777777" w:rsidR="00367B31" w:rsidRPr="00367B31" w:rsidRDefault="00367B31" w:rsidP="00367B31">
            <w:pPr>
              <w:jc w:val="both"/>
              <w:rPr>
                <w:color w:val="000000"/>
                <w:sz w:val="22"/>
                <w:szCs w:val="22"/>
                <w:lang w:eastAsia="en-US"/>
              </w:rPr>
            </w:pPr>
            <w:r w:rsidRPr="00367B31">
              <w:rPr>
                <w:color w:val="000000"/>
                <w:sz w:val="22"/>
                <w:szCs w:val="22"/>
                <w:lang w:eastAsia="en-US"/>
              </w:rPr>
              <w:t>03 01 99</w:t>
            </w:r>
          </w:p>
        </w:tc>
        <w:tc>
          <w:tcPr>
            <w:tcW w:w="756" w:type="pct"/>
            <w:tcBorders>
              <w:top w:val="single" w:sz="4" w:space="0" w:color="auto"/>
              <w:left w:val="single" w:sz="4" w:space="0" w:color="auto"/>
              <w:bottom w:val="single" w:sz="4" w:space="0" w:color="auto"/>
              <w:right w:val="single" w:sz="4" w:space="0" w:color="auto"/>
            </w:tcBorders>
            <w:vAlign w:val="center"/>
          </w:tcPr>
          <w:p w14:paraId="4BB12382" w14:textId="77777777" w:rsidR="00367B31" w:rsidRPr="00367B31" w:rsidRDefault="00367B31" w:rsidP="00367B31">
            <w:pPr>
              <w:jc w:val="both"/>
              <w:rPr>
                <w:color w:val="000000"/>
                <w:sz w:val="22"/>
                <w:szCs w:val="22"/>
                <w:lang w:eastAsia="en-US"/>
              </w:rPr>
            </w:pPr>
            <w:r w:rsidRPr="00367B31">
              <w:rPr>
                <w:color w:val="000000"/>
                <w:sz w:val="22"/>
                <w:szCs w:val="22"/>
                <w:lang w:eastAsia="en-US"/>
              </w:rPr>
              <w:t>Kitaip neapibrėžtos atliekos</w:t>
            </w:r>
          </w:p>
        </w:tc>
        <w:tc>
          <w:tcPr>
            <w:tcW w:w="1025" w:type="pct"/>
            <w:tcBorders>
              <w:top w:val="single" w:sz="4" w:space="0" w:color="auto"/>
              <w:left w:val="single" w:sz="4" w:space="0" w:color="auto"/>
              <w:bottom w:val="single" w:sz="4" w:space="0" w:color="auto"/>
              <w:right w:val="single" w:sz="4" w:space="0" w:color="auto"/>
            </w:tcBorders>
            <w:vAlign w:val="center"/>
          </w:tcPr>
          <w:p w14:paraId="65AC198D" w14:textId="77777777" w:rsidR="00367B31" w:rsidRPr="00367B31" w:rsidRDefault="00367B31" w:rsidP="00367B31">
            <w:pPr>
              <w:jc w:val="both"/>
              <w:rPr>
                <w:color w:val="000000"/>
                <w:sz w:val="22"/>
                <w:szCs w:val="22"/>
                <w:lang w:eastAsia="en-US"/>
              </w:rPr>
            </w:pPr>
            <w:r w:rsidRPr="00367B31">
              <w:rPr>
                <w:color w:val="000000"/>
                <w:sz w:val="22"/>
                <w:szCs w:val="22"/>
                <w:lang w:eastAsia="en-US"/>
              </w:rPr>
              <w:t>Medienos perdirbimo ir plokščių bei baldų gamybos atliekos</w:t>
            </w:r>
          </w:p>
        </w:tc>
        <w:tc>
          <w:tcPr>
            <w:tcW w:w="1928" w:type="pct"/>
            <w:tcBorders>
              <w:top w:val="single" w:sz="4" w:space="0" w:color="auto"/>
              <w:left w:val="single" w:sz="4" w:space="0" w:color="auto"/>
              <w:bottom w:val="single" w:sz="4" w:space="0" w:color="auto"/>
              <w:right w:val="single" w:sz="4" w:space="0" w:color="auto"/>
            </w:tcBorders>
            <w:vAlign w:val="center"/>
          </w:tcPr>
          <w:p w14:paraId="165D2292"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0E04078B"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BA2246E" w14:textId="77777777" w:rsidR="00367B31" w:rsidRPr="00367B31" w:rsidRDefault="00367B31" w:rsidP="00367B31">
            <w:pPr>
              <w:rPr>
                <w:rFonts w:eastAsia="Calibri"/>
                <w:sz w:val="22"/>
                <w:szCs w:val="22"/>
              </w:rPr>
            </w:pPr>
          </w:p>
        </w:tc>
      </w:tr>
      <w:tr w:rsidR="00367B31" w:rsidRPr="00367B31" w14:paraId="2B1EB1A9"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42F4A7E7" w14:textId="77777777" w:rsidR="00367B31" w:rsidRPr="00367B31" w:rsidRDefault="00367B31" w:rsidP="00367B31">
            <w:pPr>
              <w:jc w:val="both"/>
              <w:rPr>
                <w:color w:val="000000"/>
                <w:sz w:val="22"/>
                <w:szCs w:val="22"/>
                <w:lang w:eastAsia="en-US"/>
              </w:rPr>
            </w:pPr>
            <w:r w:rsidRPr="00367B31">
              <w:rPr>
                <w:color w:val="000000"/>
                <w:sz w:val="22"/>
                <w:szCs w:val="22"/>
                <w:lang w:eastAsia="en-US"/>
              </w:rPr>
              <w:t>16 01 99</w:t>
            </w:r>
          </w:p>
        </w:tc>
        <w:tc>
          <w:tcPr>
            <w:tcW w:w="756" w:type="pct"/>
            <w:tcBorders>
              <w:top w:val="single" w:sz="4" w:space="0" w:color="auto"/>
              <w:left w:val="single" w:sz="4" w:space="0" w:color="auto"/>
              <w:bottom w:val="single" w:sz="4" w:space="0" w:color="auto"/>
              <w:right w:val="single" w:sz="4" w:space="0" w:color="auto"/>
            </w:tcBorders>
            <w:vAlign w:val="center"/>
          </w:tcPr>
          <w:p w14:paraId="3EDA21B5" w14:textId="77777777" w:rsidR="00367B31" w:rsidRPr="00367B31" w:rsidRDefault="00367B31" w:rsidP="00367B31">
            <w:pPr>
              <w:jc w:val="both"/>
              <w:rPr>
                <w:color w:val="000000"/>
                <w:sz w:val="22"/>
                <w:szCs w:val="22"/>
                <w:lang w:eastAsia="en-US"/>
              </w:rPr>
            </w:pPr>
            <w:r w:rsidRPr="00367B31">
              <w:rPr>
                <w:color w:val="000000"/>
                <w:sz w:val="22"/>
                <w:szCs w:val="22"/>
                <w:lang w:eastAsia="en-US"/>
              </w:rPr>
              <w:t>Kitaip neapibrėžtos atliekos</w:t>
            </w:r>
          </w:p>
        </w:tc>
        <w:tc>
          <w:tcPr>
            <w:tcW w:w="1025" w:type="pct"/>
            <w:tcBorders>
              <w:top w:val="single" w:sz="4" w:space="0" w:color="auto"/>
              <w:left w:val="single" w:sz="4" w:space="0" w:color="auto"/>
              <w:bottom w:val="single" w:sz="4" w:space="0" w:color="auto"/>
              <w:right w:val="single" w:sz="4" w:space="0" w:color="auto"/>
            </w:tcBorders>
            <w:vAlign w:val="center"/>
          </w:tcPr>
          <w:p w14:paraId="514BFFF5" w14:textId="77777777" w:rsidR="00367B31" w:rsidRPr="00367B31" w:rsidRDefault="00367B31" w:rsidP="00367B31">
            <w:pPr>
              <w:jc w:val="both"/>
              <w:rPr>
                <w:color w:val="000000"/>
                <w:sz w:val="22"/>
                <w:szCs w:val="22"/>
                <w:lang w:eastAsia="en-US"/>
              </w:rPr>
            </w:pPr>
            <w:r w:rsidRPr="00367B31">
              <w:rPr>
                <w:color w:val="000000"/>
                <w:sz w:val="22"/>
                <w:szCs w:val="22"/>
                <w:lang w:eastAsia="en-US"/>
              </w:rPr>
              <w:t>Eksploatuoti netinkamos įvairios paskirties transporto priemonės (įskaitant nesavaeiges mašinas) ir atliekos išardžius eksploatuoti netinkamas transporto priemones bei transporto priemonių eksploatavimo atliekos</w:t>
            </w:r>
          </w:p>
        </w:tc>
        <w:tc>
          <w:tcPr>
            <w:tcW w:w="1928" w:type="pct"/>
            <w:tcBorders>
              <w:top w:val="single" w:sz="4" w:space="0" w:color="auto"/>
              <w:left w:val="single" w:sz="4" w:space="0" w:color="auto"/>
              <w:bottom w:val="single" w:sz="4" w:space="0" w:color="auto"/>
              <w:right w:val="single" w:sz="4" w:space="0" w:color="auto"/>
            </w:tcBorders>
            <w:vAlign w:val="center"/>
          </w:tcPr>
          <w:p w14:paraId="6BA746B9"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0B51168E"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0DAF611" w14:textId="77777777" w:rsidR="00367B31" w:rsidRPr="00367B31" w:rsidRDefault="00367B31" w:rsidP="00367B31">
            <w:pPr>
              <w:rPr>
                <w:rFonts w:eastAsia="Calibri"/>
                <w:sz w:val="22"/>
                <w:szCs w:val="22"/>
              </w:rPr>
            </w:pPr>
          </w:p>
        </w:tc>
      </w:tr>
      <w:tr w:rsidR="00367B31" w:rsidRPr="00367B31" w14:paraId="31F2FF93" w14:textId="77777777" w:rsidTr="00367B31">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3925ECF" w14:textId="77777777" w:rsidR="00367B31" w:rsidRPr="00367B31" w:rsidRDefault="00367B31" w:rsidP="00367B31">
            <w:pPr>
              <w:jc w:val="both"/>
              <w:rPr>
                <w:color w:val="000000"/>
                <w:sz w:val="22"/>
                <w:szCs w:val="22"/>
                <w:lang w:eastAsia="en-US"/>
              </w:rPr>
            </w:pPr>
            <w:r w:rsidRPr="00367B31">
              <w:rPr>
                <w:color w:val="000000"/>
                <w:sz w:val="22"/>
                <w:szCs w:val="22"/>
                <w:lang w:eastAsia="en-US"/>
              </w:rPr>
              <w:t>12 01 99</w:t>
            </w:r>
          </w:p>
        </w:tc>
        <w:tc>
          <w:tcPr>
            <w:tcW w:w="756" w:type="pct"/>
            <w:tcBorders>
              <w:top w:val="single" w:sz="4" w:space="0" w:color="auto"/>
              <w:left w:val="single" w:sz="4" w:space="0" w:color="auto"/>
              <w:bottom w:val="single" w:sz="4" w:space="0" w:color="auto"/>
              <w:right w:val="single" w:sz="4" w:space="0" w:color="auto"/>
            </w:tcBorders>
            <w:vAlign w:val="center"/>
          </w:tcPr>
          <w:p w14:paraId="314C10CE" w14:textId="77777777" w:rsidR="00367B31" w:rsidRPr="00367B31" w:rsidRDefault="00367B31" w:rsidP="00367B31">
            <w:pPr>
              <w:jc w:val="both"/>
              <w:rPr>
                <w:color w:val="000000"/>
                <w:sz w:val="22"/>
                <w:szCs w:val="22"/>
                <w:lang w:eastAsia="en-US"/>
              </w:rPr>
            </w:pPr>
            <w:r w:rsidRPr="00367B31">
              <w:rPr>
                <w:color w:val="000000"/>
                <w:sz w:val="22"/>
                <w:szCs w:val="22"/>
                <w:lang w:eastAsia="en-US"/>
              </w:rPr>
              <w:t>Kitaip neapibrėžtos atliekos</w:t>
            </w:r>
          </w:p>
        </w:tc>
        <w:tc>
          <w:tcPr>
            <w:tcW w:w="1025" w:type="pct"/>
            <w:tcBorders>
              <w:top w:val="single" w:sz="4" w:space="0" w:color="auto"/>
              <w:left w:val="single" w:sz="4" w:space="0" w:color="auto"/>
              <w:bottom w:val="single" w:sz="4" w:space="0" w:color="auto"/>
              <w:right w:val="single" w:sz="4" w:space="0" w:color="auto"/>
            </w:tcBorders>
            <w:vAlign w:val="center"/>
          </w:tcPr>
          <w:p w14:paraId="4E2D6E00" w14:textId="77777777" w:rsidR="00367B31" w:rsidRPr="00367B31" w:rsidRDefault="00367B31" w:rsidP="00367B31">
            <w:pPr>
              <w:jc w:val="both"/>
              <w:rPr>
                <w:color w:val="000000"/>
                <w:sz w:val="22"/>
                <w:szCs w:val="22"/>
                <w:lang w:eastAsia="en-US"/>
              </w:rPr>
            </w:pPr>
            <w:r w:rsidRPr="00367B31">
              <w:rPr>
                <w:color w:val="000000"/>
                <w:sz w:val="22"/>
                <w:szCs w:val="22"/>
                <w:lang w:eastAsia="en-US"/>
              </w:rPr>
              <w:t>Metalų ir plastikų formavimo, fizinio ir mechaninio jų paviršiaus apdorojimo atliekos</w:t>
            </w:r>
          </w:p>
        </w:tc>
        <w:tc>
          <w:tcPr>
            <w:tcW w:w="1928" w:type="pct"/>
            <w:tcBorders>
              <w:top w:val="single" w:sz="4" w:space="0" w:color="auto"/>
              <w:left w:val="single" w:sz="4" w:space="0" w:color="auto"/>
              <w:bottom w:val="single" w:sz="4" w:space="0" w:color="auto"/>
              <w:right w:val="single" w:sz="4" w:space="0" w:color="auto"/>
            </w:tcBorders>
            <w:vAlign w:val="center"/>
          </w:tcPr>
          <w:p w14:paraId="3FE1D48F" w14:textId="77777777" w:rsidR="00367B31" w:rsidRPr="00367B31" w:rsidRDefault="00367B31" w:rsidP="00367B31">
            <w:pPr>
              <w:snapToGrid w:val="0"/>
              <w:jc w:val="both"/>
              <w:rPr>
                <w:sz w:val="22"/>
                <w:szCs w:val="22"/>
              </w:rPr>
            </w:pPr>
            <w:r w:rsidRPr="00367B31">
              <w:rPr>
                <w:sz w:val="22"/>
                <w:szCs w:val="22"/>
              </w:rPr>
              <w:t xml:space="preserve">S5 - </w:t>
            </w:r>
            <w:r w:rsidRPr="00367B31">
              <w:rPr>
                <w:bCs/>
                <w:sz w:val="22"/>
                <w:szCs w:val="22"/>
              </w:rPr>
              <w:t>Atliekų paruošimas naudoti ir šalinti;</w:t>
            </w:r>
          </w:p>
          <w:p w14:paraId="55A454A1" w14:textId="77777777" w:rsidR="00367B31" w:rsidRPr="00367B31" w:rsidRDefault="00367B31" w:rsidP="00367B31">
            <w:pPr>
              <w:jc w:val="both"/>
              <w:rPr>
                <w:rFonts w:eastAsia="Calibri"/>
                <w:sz w:val="22"/>
                <w:szCs w:val="22"/>
              </w:rPr>
            </w:pPr>
            <w:r w:rsidRPr="00367B31">
              <w:rPr>
                <w:sz w:val="22"/>
                <w:szCs w:val="22"/>
              </w:rPr>
              <w:t xml:space="preserve">R12 - </w:t>
            </w:r>
            <w:r w:rsidRPr="00367B31">
              <w:rPr>
                <w:bCs/>
                <w:sz w:val="22"/>
                <w:szCs w:val="22"/>
              </w:rPr>
              <w:t>Atliekų būsenos ar sudėties pakeitimas, prieš vykdant su jomis bet kurią iš R1-R11 veiklų</w:t>
            </w:r>
          </w:p>
        </w:tc>
        <w:tc>
          <w:tcPr>
            <w:tcW w:w="777" w:type="pct"/>
            <w:vMerge/>
            <w:tcBorders>
              <w:left w:val="single" w:sz="4" w:space="0" w:color="auto"/>
              <w:bottom w:val="single" w:sz="4" w:space="0" w:color="auto"/>
              <w:right w:val="single" w:sz="4" w:space="0" w:color="auto"/>
            </w:tcBorders>
            <w:vAlign w:val="center"/>
          </w:tcPr>
          <w:p w14:paraId="1C4F86CC" w14:textId="77777777" w:rsidR="00367B31" w:rsidRPr="00367B31" w:rsidRDefault="00367B31" w:rsidP="00367B31">
            <w:pPr>
              <w:rPr>
                <w:rFonts w:eastAsia="Calibri"/>
                <w:sz w:val="22"/>
                <w:szCs w:val="22"/>
              </w:rPr>
            </w:pPr>
          </w:p>
        </w:tc>
      </w:tr>
    </w:tbl>
    <w:p w14:paraId="52437E79" w14:textId="77777777" w:rsidR="00773BDD" w:rsidRDefault="00773BDD" w:rsidP="00532AC8">
      <w:pPr>
        <w:jc w:val="both"/>
      </w:pPr>
    </w:p>
    <w:p w14:paraId="0257BA28" w14:textId="77777777" w:rsidR="0016484A" w:rsidRPr="0010494B" w:rsidRDefault="0016484A" w:rsidP="00532AC8">
      <w:pPr>
        <w:jc w:val="both"/>
      </w:pPr>
    </w:p>
    <w:p w14:paraId="7A8D4DF8" w14:textId="77777777" w:rsidR="00E3509B" w:rsidRPr="00E3509B" w:rsidRDefault="00E3509B" w:rsidP="00E3509B">
      <w:pPr>
        <w:tabs>
          <w:tab w:val="left" w:pos="0"/>
          <w:tab w:val="left" w:pos="426"/>
          <w:tab w:val="left" w:pos="1985"/>
          <w:tab w:val="left" w:pos="2835"/>
          <w:tab w:val="left" w:pos="3828"/>
          <w:tab w:val="left" w:pos="5245"/>
          <w:tab w:val="left" w:pos="6946"/>
        </w:tabs>
        <w:rPr>
          <w:rFonts w:eastAsia="Calibri"/>
          <w:b/>
        </w:rPr>
      </w:pPr>
      <w:r w:rsidRPr="002052FB">
        <w:rPr>
          <w:rFonts w:eastAsia="Calibri"/>
          <w:b/>
          <w:bCs/>
        </w:rPr>
        <w:t>5</w:t>
      </w:r>
      <w:r w:rsidRPr="00E3509B">
        <w:rPr>
          <w:rFonts w:eastAsia="Calibri"/>
          <w:b/>
          <w:bCs/>
        </w:rPr>
        <w:t xml:space="preserve"> lentelė. Didžiausias </w:t>
      </w:r>
      <w:r w:rsidRPr="002052FB">
        <w:rPr>
          <w:rFonts w:eastAsia="Calibri"/>
          <w:b/>
          <w:bCs/>
        </w:rPr>
        <w:t>leidžiamas laikyti</w:t>
      </w:r>
      <w:r w:rsidRPr="00E3509B">
        <w:rPr>
          <w:rFonts w:eastAsia="Calibri"/>
          <w:b/>
          <w:bCs/>
        </w:rPr>
        <w:t xml:space="preserve"> nepavojingųjų atliekų kiekis.</w:t>
      </w:r>
    </w:p>
    <w:p w14:paraId="19F52134" w14:textId="77777777" w:rsidR="00773BDD" w:rsidRDefault="00773BDD" w:rsidP="00532AC8">
      <w:pPr>
        <w:jc w:val="both"/>
      </w:pPr>
    </w:p>
    <w:tbl>
      <w:tblPr>
        <w:tblW w:w="14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985"/>
        <w:gridCol w:w="2297"/>
        <w:gridCol w:w="3402"/>
        <w:gridCol w:w="2046"/>
        <w:gridCol w:w="3260"/>
      </w:tblGrid>
      <w:tr w:rsidR="005362DE" w:rsidRPr="005362DE" w14:paraId="5D1653BC" w14:textId="77777777" w:rsidTr="005362DE">
        <w:trPr>
          <w:cantSplit/>
        </w:trPr>
        <w:tc>
          <w:tcPr>
            <w:tcW w:w="555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C0786E7" w14:textId="77777777" w:rsidR="005362DE" w:rsidRPr="005362DE" w:rsidRDefault="005362DE" w:rsidP="005362DE">
            <w:pPr>
              <w:jc w:val="center"/>
              <w:rPr>
                <w:rFonts w:eastAsia="Calibri"/>
                <w:b/>
                <w:sz w:val="22"/>
                <w:szCs w:val="22"/>
              </w:rPr>
            </w:pPr>
            <w:r w:rsidRPr="005362DE">
              <w:rPr>
                <w:rFonts w:eastAsia="Calibri"/>
                <w:b/>
                <w:sz w:val="22"/>
                <w:szCs w:val="22"/>
              </w:rPr>
              <w:t>Atliekos</w:t>
            </w:r>
          </w:p>
        </w:tc>
        <w:tc>
          <w:tcPr>
            <w:tcW w:w="544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7CF42E7" w14:textId="77777777" w:rsidR="005362DE" w:rsidRPr="005362DE" w:rsidRDefault="005362DE" w:rsidP="005362DE">
            <w:pPr>
              <w:jc w:val="center"/>
              <w:rPr>
                <w:rFonts w:eastAsia="Calibri"/>
                <w:b/>
                <w:sz w:val="22"/>
                <w:szCs w:val="22"/>
              </w:rPr>
            </w:pPr>
            <w:r w:rsidRPr="005362DE">
              <w:rPr>
                <w:rFonts w:eastAsia="Calibri"/>
                <w:b/>
                <w:sz w:val="22"/>
                <w:szCs w:val="22"/>
              </w:rPr>
              <w:t>Naudojimui ir (ar) šalinimui skirtų atliekų laikymas</w:t>
            </w:r>
          </w:p>
        </w:tc>
        <w:tc>
          <w:tcPr>
            <w:tcW w:w="326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54682D7" w14:textId="77777777" w:rsidR="005362DE" w:rsidRPr="005362DE" w:rsidRDefault="005362DE" w:rsidP="005362DE">
            <w:pPr>
              <w:jc w:val="center"/>
              <w:rPr>
                <w:rFonts w:eastAsia="Calibri"/>
                <w:b/>
              </w:rPr>
            </w:pPr>
            <w:r w:rsidRPr="005362DE">
              <w:rPr>
                <w:rFonts w:eastAsia="Calibri"/>
                <w:b/>
              </w:rPr>
              <w:t>Tolimesnis atliekų apdorojimas</w:t>
            </w:r>
          </w:p>
        </w:tc>
      </w:tr>
      <w:tr w:rsidR="005362DE" w:rsidRPr="005362DE" w14:paraId="4090E660" w14:textId="77777777" w:rsidTr="005362DE">
        <w:trPr>
          <w:cantSplit/>
          <w:trHeight w:val="855"/>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C974723" w14:textId="77777777" w:rsidR="005362DE" w:rsidRPr="005362DE" w:rsidRDefault="005362DE" w:rsidP="005362DE">
            <w:pPr>
              <w:jc w:val="center"/>
              <w:rPr>
                <w:rFonts w:eastAsia="Calibri"/>
                <w:b/>
              </w:rPr>
            </w:pPr>
            <w:r w:rsidRPr="005362DE">
              <w:rPr>
                <w:rFonts w:eastAsia="Calibri"/>
                <w:b/>
              </w:rPr>
              <w:t>Kodas</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290DC84" w14:textId="77777777" w:rsidR="005362DE" w:rsidRPr="005362DE" w:rsidRDefault="005362DE" w:rsidP="005362DE">
            <w:pPr>
              <w:jc w:val="center"/>
              <w:rPr>
                <w:rFonts w:eastAsia="Calibri"/>
                <w:b/>
              </w:rPr>
            </w:pPr>
            <w:r w:rsidRPr="005362DE">
              <w:rPr>
                <w:rFonts w:eastAsia="Calibri"/>
                <w:b/>
              </w:rPr>
              <w:t>Pavadinimas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A685C6A" w14:textId="77777777" w:rsidR="005362DE" w:rsidRPr="005362DE" w:rsidRDefault="005362DE" w:rsidP="005362DE">
            <w:pPr>
              <w:jc w:val="center"/>
              <w:rPr>
                <w:rFonts w:eastAsia="Calibri"/>
                <w:b/>
              </w:rPr>
            </w:pPr>
            <w:r w:rsidRPr="005362DE">
              <w:rPr>
                <w:rFonts w:eastAsia="Calibri"/>
                <w:b/>
              </w:rPr>
              <w:t>Patikslintas pavadinimas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0AE2BA4" w14:textId="77777777" w:rsidR="005362DE" w:rsidRPr="005362DE" w:rsidRDefault="005362DE" w:rsidP="005362DE">
            <w:pPr>
              <w:jc w:val="center"/>
              <w:rPr>
                <w:rFonts w:eastAsia="Calibri"/>
                <w:b/>
              </w:rPr>
            </w:pPr>
            <w:r w:rsidRPr="005362DE">
              <w:rPr>
                <w:rFonts w:eastAsia="Calibri"/>
                <w:b/>
              </w:rPr>
              <w:t xml:space="preserve">Laikymo veiklos kodas (R13 ir (ar) D15) </w:t>
            </w:r>
          </w:p>
          <w:p w14:paraId="64CD2A50" w14:textId="77777777" w:rsidR="005362DE" w:rsidRPr="005362DE" w:rsidRDefault="005362DE" w:rsidP="005362DE">
            <w:pPr>
              <w:jc w:val="center"/>
              <w:rPr>
                <w:rFonts w:eastAsia="Calibri"/>
                <w:b/>
              </w:rPr>
            </w:pPr>
          </w:p>
        </w:tc>
        <w:tc>
          <w:tcPr>
            <w:tcW w:w="20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DDD2318" w14:textId="77777777" w:rsidR="005362DE" w:rsidRPr="005362DE" w:rsidRDefault="005362DE" w:rsidP="005362DE">
            <w:pPr>
              <w:jc w:val="center"/>
              <w:rPr>
                <w:rFonts w:eastAsia="Calibri"/>
                <w:b/>
              </w:rPr>
            </w:pPr>
            <w:r w:rsidRPr="005362DE">
              <w:rPr>
                <w:rFonts w:eastAsia="Calibri"/>
                <w:b/>
              </w:rPr>
              <w:t>Didžiausias vienu metu numatomas laikyti bendras atliekų, įskaitant apdorojimo metu susidarančių atliekų, kiekis, t</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7981601" w14:textId="77777777" w:rsidR="005362DE" w:rsidRPr="005362DE" w:rsidRDefault="005362DE" w:rsidP="005362DE">
            <w:pPr>
              <w:rPr>
                <w:rFonts w:eastAsia="Calibri"/>
              </w:rPr>
            </w:pPr>
          </w:p>
        </w:tc>
      </w:tr>
      <w:tr w:rsidR="005362DE" w:rsidRPr="005362DE" w14:paraId="14CE4621" w14:textId="77777777" w:rsidTr="005362DE">
        <w:trPr>
          <w:cantSplit/>
          <w:trHeight w:hRule="exact" w:val="284"/>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1E2CBB1" w14:textId="77777777" w:rsidR="005362DE" w:rsidRPr="005362DE" w:rsidRDefault="005362DE" w:rsidP="005362DE">
            <w:pPr>
              <w:jc w:val="center"/>
              <w:rPr>
                <w:rFonts w:eastAsia="Calibri"/>
                <w:sz w:val="22"/>
                <w:szCs w:val="22"/>
              </w:rPr>
            </w:pPr>
            <w:r w:rsidRPr="005362DE">
              <w:rPr>
                <w:rFonts w:eastAsia="Calibri"/>
                <w:sz w:val="22"/>
                <w:szCs w:val="22"/>
              </w:rPr>
              <w:t>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4ACFE79" w14:textId="77777777" w:rsidR="005362DE" w:rsidRPr="005362DE" w:rsidRDefault="005362DE" w:rsidP="005362DE">
            <w:pPr>
              <w:jc w:val="center"/>
              <w:rPr>
                <w:rFonts w:eastAsia="Calibri"/>
                <w:sz w:val="22"/>
                <w:szCs w:val="22"/>
              </w:rPr>
            </w:pPr>
            <w:r w:rsidRPr="005362DE">
              <w:rPr>
                <w:rFonts w:eastAsia="Calibri"/>
                <w:sz w:val="22"/>
                <w:szCs w:val="22"/>
              </w:rPr>
              <w:t>2</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BAB3223" w14:textId="77777777" w:rsidR="005362DE" w:rsidRPr="005362DE" w:rsidRDefault="005362DE" w:rsidP="005362DE">
            <w:pPr>
              <w:jc w:val="center"/>
              <w:rPr>
                <w:rFonts w:eastAsia="Calibri"/>
                <w:sz w:val="22"/>
                <w:szCs w:val="22"/>
              </w:rPr>
            </w:pPr>
            <w:r w:rsidRPr="005362DE">
              <w:rPr>
                <w:rFonts w:eastAsia="Calibri"/>
                <w:sz w:val="22"/>
                <w:szCs w:val="22"/>
              </w:rPr>
              <w:t>3</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1AF3BD0" w14:textId="77777777" w:rsidR="005362DE" w:rsidRPr="005362DE" w:rsidRDefault="005362DE" w:rsidP="005362DE">
            <w:pPr>
              <w:jc w:val="center"/>
              <w:rPr>
                <w:rFonts w:eastAsia="Calibri"/>
                <w:sz w:val="22"/>
                <w:szCs w:val="22"/>
              </w:rPr>
            </w:pPr>
            <w:r w:rsidRPr="005362DE">
              <w:rPr>
                <w:rFonts w:eastAsia="Calibri"/>
                <w:sz w:val="22"/>
                <w:szCs w:val="22"/>
              </w:rPr>
              <w:t>4</w:t>
            </w:r>
          </w:p>
        </w:tc>
        <w:tc>
          <w:tcPr>
            <w:tcW w:w="20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A965EE6" w14:textId="77777777" w:rsidR="005362DE" w:rsidRPr="005362DE" w:rsidRDefault="005362DE" w:rsidP="005362DE">
            <w:pPr>
              <w:jc w:val="center"/>
              <w:rPr>
                <w:rFonts w:eastAsia="Calibri"/>
                <w:sz w:val="22"/>
                <w:szCs w:val="22"/>
              </w:rPr>
            </w:pPr>
            <w:r w:rsidRPr="005362DE">
              <w:rPr>
                <w:rFonts w:eastAsia="Calibri"/>
                <w:sz w:val="22"/>
                <w:szCs w:val="22"/>
              </w:rPr>
              <w:t>5</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5C36A34" w14:textId="77777777" w:rsidR="005362DE" w:rsidRPr="005362DE" w:rsidRDefault="005362DE" w:rsidP="005362DE">
            <w:pPr>
              <w:jc w:val="center"/>
              <w:rPr>
                <w:rFonts w:eastAsia="Calibri"/>
                <w:sz w:val="22"/>
                <w:szCs w:val="22"/>
              </w:rPr>
            </w:pPr>
            <w:r w:rsidRPr="005362DE">
              <w:rPr>
                <w:rFonts w:eastAsia="Calibri"/>
                <w:sz w:val="22"/>
                <w:szCs w:val="22"/>
              </w:rPr>
              <w:t>6</w:t>
            </w:r>
          </w:p>
        </w:tc>
      </w:tr>
      <w:tr w:rsidR="005362DE" w:rsidRPr="005362DE" w14:paraId="706E0551"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8650F6B" w14:textId="77777777" w:rsidR="005362DE" w:rsidRPr="005362DE" w:rsidRDefault="005362DE" w:rsidP="005362DE">
            <w:pPr>
              <w:rPr>
                <w:rFonts w:eastAsia="Calibri"/>
                <w:sz w:val="22"/>
                <w:szCs w:val="22"/>
              </w:rPr>
            </w:pPr>
            <w:r w:rsidRPr="005362DE">
              <w:rPr>
                <w:color w:val="000000"/>
                <w:sz w:val="22"/>
                <w:szCs w:val="22"/>
                <w:lang w:eastAsia="en-US"/>
              </w:rPr>
              <w:t>02 01 04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0D54E2" w14:textId="77777777" w:rsidR="005362DE" w:rsidRPr="005362DE" w:rsidRDefault="005362DE" w:rsidP="005362DE">
            <w:pPr>
              <w:rPr>
                <w:rFonts w:eastAsia="Calibri"/>
                <w:sz w:val="22"/>
                <w:szCs w:val="22"/>
              </w:rPr>
            </w:pPr>
            <w:r w:rsidRPr="005362DE">
              <w:rPr>
                <w:color w:val="000000"/>
                <w:sz w:val="22"/>
                <w:szCs w:val="22"/>
                <w:lang w:eastAsia="en-US"/>
              </w:rPr>
              <w:t>Plastikų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27E5A36" w14:textId="77777777" w:rsidR="005362DE" w:rsidRPr="005362DE" w:rsidRDefault="005362DE" w:rsidP="005362DE">
            <w:pPr>
              <w:rPr>
                <w:rFonts w:eastAsia="Calibri"/>
                <w:sz w:val="22"/>
                <w:szCs w:val="22"/>
              </w:rPr>
            </w:pPr>
            <w:r w:rsidRPr="005362DE">
              <w:rPr>
                <w:color w:val="000000"/>
                <w:sz w:val="22"/>
                <w:szCs w:val="22"/>
                <w:lang w:eastAsia="en-US"/>
              </w:rPr>
              <w:t>Plastikų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457A9FA" w14:textId="77777777" w:rsidR="005362DE" w:rsidRPr="005362DE" w:rsidRDefault="005362DE" w:rsidP="005362DE">
            <w:pPr>
              <w:jc w:val="both"/>
              <w:rPr>
                <w:rFonts w:eastAsia="Calibri"/>
                <w:sz w:val="22"/>
                <w:szCs w:val="22"/>
              </w:rPr>
            </w:pPr>
            <w:r w:rsidRPr="005362DE">
              <w:rPr>
                <w:rFonts w:eastAsia="Calibri"/>
                <w:sz w:val="22"/>
                <w:szCs w:val="22"/>
              </w:rPr>
              <w:t>R13 - R1-R12 veiklomis naudoti skirtų atliekų laikymas;</w:t>
            </w:r>
          </w:p>
          <w:p w14:paraId="5220A5EC" w14:textId="77777777" w:rsidR="005362DE" w:rsidRPr="005362DE" w:rsidRDefault="005362DE" w:rsidP="005362DE">
            <w:pPr>
              <w:jc w:val="both"/>
              <w:rPr>
                <w:rFonts w:eastAsia="Calibri"/>
                <w:sz w:val="22"/>
                <w:szCs w:val="22"/>
              </w:rPr>
            </w:pPr>
            <w:r w:rsidRPr="005362DE">
              <w:rPr>
                <w:rFonts w:eastAsia="Calibri"/>
                <w:sz w:val="22"/>
                <w:szCs w:val="22"/>
              </w:rPr>
              <w:t>D15 - D1-D14 veiklomis šalinti skirtų atliekų laikymas</w:t>
            </w:r>
          </w:p>
        </w:tc>
        <w:tc>
          <w:tcPr>
            <w:tcW w:w="2046"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498A4139" w14:textId="77777777" w:rsidR="005362DE" w:rsidRPr="005362DE" w:rsidRDefault="005362DE" w:rsidP="005362DE">
            <w:pPr>
              <w:jc w:val="center"/>
              <w:rPr>
                <w:rFonts w:eastAsia="Calibri"/>
                <w:sz w:val="22"/>
                <w:szCs w:val="22"/>
              </w:rPr>
            </w:pPr>
            <w:r w:rsidRPr="005362DE">
              <w:rPr>
                <w:rFonts w:eastAsia="Calibri"/>
                <w:sz w:val="22"/>
                <w:szCs w:val="22"/>
              </w:rPr>
              <w:t>1147,00</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7F51686" w14:textId="77777777" w:rsidR="005362DE" w:rsidRPr="005362DE" w:rsidRDefault="005362DE" w:rsidP="005362DE">
            <w:pPr>
              <w:jc w:val="both"/>
              <w:rPr>
                <w:rFonts w:eastAsia="Calibri"/>
                <w:sz w:val="22"/>
                <w:szCs w:val="22"/>
              </w:rPr>
            </w:pPr>
            <w:r w:rsidRPr="005362DE">
              <w:rPr>
                <w:rFonts w:eastAsia="Calibri"/>
                <w:sz w:val="22"/>
                <w:szCs w:val="22"/>
              </w:rPr>
              <w:t>R3 - Organinių medžiagų, nenaudojamų kaip tirpikliai, perdirbimas ir (arba) atnaujinimas</w:t>
            </w:r>
          </w:p>
        </w:tc>
      </w:tr>
      <w:tr w:rsidR="005362DE" w:rsidRPr="005362DE" w14:paraId="0FB86F3D"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7CEF12E" w14:textId="77777777" w:rsidR="005362DE" w:rsidRPr="005362DE" w:rsidRDefault="005362DE" w:rsidP="005362DE">
            <w:pPr>
              <w:rPr>
                <w:rFonts w:eastAsia="Calibri"/>
                <w:sz w:val="22"/>
                <w:szCs w:val="22"/>
              </w:rPr>
            </w:pPr>
            <w:r w:rsidRPr="005362DE">
              <w:rPr>
                <w:color w:val="000000"/>
                <w:sz w:val="22"/>
                <w:szCs w:val="22"/>
                <w:lang w:eastAsia="en-US"/>
              </w:rPr>
              <w:t>16 01 19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9075C2F" w14:textId="77777777" w:rsidR="005362DE" w:rsidRPr="005362DE" w:rsidRDefault="005362DE" w:rsidP="005362DE">
            <w:pPr>
              <w:rPr>
                <w:rFonts w:eastAsia="Calibri"/>
                <w:sz w:val="22"/>
                <w:szCs w:val="22"/>
              </w:rPr>
            </w:pPr>
            <w:r w:rsidRPr="005362DE">
              <w:rPr>
                <w:color w:val="000000"/>
                <w:sz w:val="22"/>
                <w:szCs w:val="22"/>
                <w:lang w:eastAsia="en-US"/>
              </w:rPr>
              <w:t>Plastikai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A68552F" w14:textId="77777777" w:rsidR="005362DE" w:rsidRPr="005362DE" w:rsidRDefault="005362DE" w:rsidP="005362DE">
            <w:pPr>
              <w:rPr>
                <w:rFonts w:eastAsia="Calibri"/>
                <w:sz w:val="22"/>
                <w:szCs w:val="22"/>
              </w:rPr>
            </w:pPr>
            <w:r w:rsidRPr="005362DE">
              <w:rPr>
                <w:color w:val="000000"/>
                <w:sz w:val="22"/>
                <w:szCs w:val="22"/>
                <w:lang w:eastAsia="en-US"/>
              </w:rPr>
              <w:t>Plastikai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F98CB4E" w14:textId="77777777" w:rsidR="005362DE" w:rsidRPr="005362DE" w:rsidRDefault="005362DE" w:rsidP="005362DE">
            <w:pPr>
              <w:snapToGrid w:val="0"/>
              <w:jc w:val="both"/>
              <w:rPr>
                <w:bCs/>
                <w:sz w:val="22"/>
                <w:szCs w:val="22"/>
              </w:rPr>
            </w:pPr>
            <w:r w:rsidRPr="005362DE">
              <w:rPr>
                <w:bCs/>
                <w:sz w:val="22"/>
                <w:szCs w:val="22"/>
              </w:rPr>
              <w:t>R13 - R1-R12 veiklomis naudoti skirtų atliekų laikymas;</w:t>
            </w:r>
          </w:p>
          <w:p w14:paraId="53BC6A5E" w14:textId="77777777" w:rsidR="005362DE" w:rsidRPr="005362DE" w:rsidRDefault="005362DE" w:rsidP="005362DE">
            <w:pPr>
              <w:jc w:val="both"/>
              <w:rPr>
                <w:rFonts w:eastAsia="Calibri"/>
                <w:sz w:val="22"/>
                <w:szCs w:val="22"/>
              </w:rPr>
            </w:pPr>
            <w:r w:rsidRPr="005362DE">
              <w:rPr>
                <w:bCs/>
                <w:sz w:val="22"/>
                <w:szCs w:val="22"/>
              </w:rPr>
              <w:t>D15 - D1-D14 veiklomis šalinti skirtų atliekų laikymas</w:t>
            </w:r>
          </w:p>
        </w:tc>
        <w:tc>
          <w:tcPr>
            <w:tcW w:w="2046" w:type="dxa"/>
            <w:vMerge/>
            <w:tcBorders>
              <w:left w:val="single" w:sz="4" w:space="0" w:color="auto"/>
              <w:right w:val="single" w:sz="4" w:space="0" w:color="auto"/>
            </w:tcBorders>
            <w:vAlign w:val="center"/>
            <w:hideMark/>
          </w:tcPr>
          <w:p w14:paraId="7E497BE0"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4223782" w14:textId="77777777" w:rsidR="005362DE" w:rsidRPr="005362DE" w:rsidRDefault="005362DE" w:rsidP="005362DE">
            <w:pPr>
              <w:rPr>
                <w:rFonts w:eastAsia="Calibri"/>
                <w:sz w:val="22"/>
                <w:szCs w:val="22"/>
              </w:rPr>
            </w:pPr>
            <w:r w:rsidRPr="005362DE">
              <w:rPr>
                <w:rFonts w:eastAsia="Calibri"/>
                <w:sz w:val="22"/>
                <w:szCs w:val="22"/>
              </w:rPr>
              <w:t>R3 - Organinių medžiagų, nenaudojamų kaip tirpikliai, perdirbimas ir (arba) atnaujinimas</w:t>
            </w:r>
          </w:p>
        </w:tc>
      </w:tr>
      <w:tr w:rsidR="005362DE" w:rsidRPr="005362DE" w14:paraId="5061E303"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190380D" w14:textId="77777777" w:rsidR="005362DE" w:rsidRPr="005362DE" w:rsidRDefault="005362DE" w:rsidP="005362DE">
            <w:pPr>
              <w:rPr>
                <w:rFonts w:eastAsia="Calibri"/>
                <w:sz w:val="22"/>
                <w:szCs w:val="22"/>
              </w:rPr>
            </w:pPr>
            <w:r w:rsidRPr="005362DE">
              <w:rPr>
                <w:color w:val="000000"/>
                <w:sz w:val="22"/>
                <w:szCs w:val="22"/>
                <w:lang w:eastAsia="en-US"/>
              </w:rPr>
              <w:t>17 02 03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4C309BE" w14:textId="77777777" w:rsidR="005362DE" w:rsidRPr="005362DE" w:rsidRDefault="005362DE" w:rsidP="005362DE">
            <w:pPr>
              <w:rPr>
                <w:rFonts w:eastAsia="Calibri"/>
                <w:sz w:val="22"/>
                <w:szCs w:val="22"/>
              </w:rPr>
            </w:pPr>
            <w:r w:rsidRPr="005362DE">
              <w:rPr>
                <w:color w:val="000000"/>
                <w:sz w:val="22"/>
                <w:szCs w:val="22"/>
                <w:lang w:eastAsia="en-US"/>
              </w:rPr>
              <w:t>Plastikas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9596848" w14:textId="77777777" w:rsidR="005362DE" w:rsidRPr="005362DE" w:rsidRDefault="005362DE" w:rsidP="005362DE">
            <w:pPr>
              <w:rPr>
                <w:rFonts w:eastAsia="Calibri"/>
                <w:sz w:val="22"/>
                <w:szCs w:val="22"/>
              </w:rPr>
            </w:pPr>
            <w:r w:rsidRPr="005362DE">
              <w:rPr>
                <w:color w:val="000000"/>
                <w:sz w:val="22"/>
                <w:szCs w:val="22"/>
                <w:lang w:eastAsia="en-US"/>
              </w:rPr>
              <w:t>Plastikas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6027D15" w14:textId="77777777" w:rsidR="005362DE" w:rsidRPr="005362DE" w:rsidRDefault="005362DE" w:rsidP="005362DE">
            <w:pPr>
              <w:snapToGrid w:val="0"/>
              <w:jc w:val="both"/>
              <w:rPr>
                <w:bCs/>
                <w:sz w:val="22"/>
                <w:szCs w:val="22"/>
              </w:rPr>
            </w:pPr>
            <w:r w:rsidRPr="005362DE">
              <w:rPr>
                <w:bCs/>
                <w:sz w:val="22"/>
                <w:szCs w:val="22"/>
              </w:rPr>
              <w:t>R13 - R1-R12 veiklomis naudoti skirtų atliekų laikymas;</w:t>
            </w:r>
          </w:p>
          <w:p w14:paraId="288549D3" w14:textId="77777777" w:rsidR="005362DE" w:rsidRPr="005362DE" w:rsidRDefault="005362DE" w:rsidP="005362DE">
            <w:pPr>
              <w:jc w:val="both"/>
              <w:rPr>
                <w:rFonts w:eastAsia="Calibri"/>
                <w:sz w:val="22"/>
                <w:szCs w:val="22"/>
              </w:rPr>
            </w:pPr>
            <w:r w:rsidRPr="005362DE">
              <w:rPr>
                <w:bCs/>
                <w:sz w:val="22"/>
                <w:szCs w:val="22"/>
              </w:rPr>
              <w:t>D15 - D1-D14 veiklomis šalinti skirtų atliekų laikymas</w:t>
            </w:r>
          </w:p>
        </w:tc>
        <w:tc>
          <w:tcPr>
            <w:tcW w:w="2046" w:type="dxa"/>
            <w:vMerge/>
            <w:tcBorders>
              <w:left w:val="single" w:sz="4" w:space="0" w:color="auto"/>
              <w:right w:val="single" w:sz="4" w:space="0" w:color="auto"/>
            </w:tcBorders>
            <w:vAlign w:val="center"/>
            <w:hideMark/>
          </w:tcPr>
          <w:p w14:paraId="1C6DEA2A"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FBCFDD0" w14:textId="77777777" w:rsidR="005362DE" w:rsidRPr="005362DE" w:rsidRDefault="005362DE" w:rsidP="005362DE">
            <w:pPr>
              <w:rPr>
                <w:rFonts w:eastAsia="Calibri"/>
                <w:sz w:val="22"/>
                <w:szCs w:val="22"/>
              </w:rPr>
            </w:pPr>
            <w:r w:rsidRPr="005362DE">
              <w:rPr>
                <w:rFonts w:eastAsia="Calibri"/>
                <w:sz w:val="22"/>
                <w:szCs w:val="22"/>
              </w:rPr>
              <w:t>R3 - Organinių medžiagų, nenaudojamų kaip tirpikliai, perdirbimas ir (arba) atnaujinimas</w:t>
            </w:r>
          </w:p>
        </w:tc>
      </w:tr>
      <w:tr w:rsidR="005362DE" w:rsidRPr="005362DE" w14:paraId="006F29F0"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64ECABF" w14:textId="77777777" w:rsidR="005362DE" w:rsidRPr="005362DE" w:rsidRDefault="005362DE" w:rsidP="005362DE">
            <w:pPr>
              <w:rPr>
                <w:color w:val="000000"/>
                <w:sz w:val="22"/>
                <w:szCs w:val="22"/>
                <w:lang w:eastAsia="en-US"/>
              </w:rPr>
            </w:pPr>
            <w:r w:rsidRPr="005362DE">
              <w:rPr>
                <w:color w:val="000000"/>
                <w:sz w:val="22"/>
                <w:szCs w:val="22"/>
                <w:lang w:eastAsia="en-US"/>
              </w:rPr>
              <w:t>19 12 04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7C4E75E" w14:textId="77777777" w:rsidR="005362DE" w:rsidRPr="005362DE" w:rsidRDefault="005362DE" w:rsidP="005362DE">
            <w:pPr>
              <w:rPr>
                <w:color w:val="000000"/>
                <w:sz w:val="22"/>
                <w:szCs w:val="22"/>
                <w:lang w:eastAsia="en-US"/>
              </w:rPr>
            </w:pPr>
            <w:r w:rsidRPr="005362DE">
              <w:rPr>
                <w:color w:val="000000"/>
                <w:sz w:val="22"/>
                <w:szCs w:val="22"/>
                <w:lang w:eastAsia="en-US"/>
              </w:rPr>
              <w:t>Plastikai ir guma</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7ECBCCB" w14:textId="77777777" w:rsidR="005362DE" w:rsidRPr="005362DE" w:rsidRDefault="005362DE" w:rsidP="005362DE">
            <w:pPr>
              <w:rPr>
                <w:color w:val="000000"/>
                <w:sz w:val="22"/>
                <w:szCs w:val="22"/>
                <w:lang w:eastAsia="en-US"/>
              </w:rPr>
            </w:pPr>
            <w:r w:rsidRPr="005362DE">
              <w:rPr>
                <w:color w:val="000000"/>
                <w:sz w:val="22"/>
                <w:szCs w:val="22"/>
                <w:lang w:eastAsia="en-US"/>
              </w:rPr>
              <w:t>Plastikai ir guma</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01381B3" w14:textId="77777777" w:rsidR="005362DE" w:rsidRPr="005362DE" w:rsidRDefault="005362DE" w:rsidP="005362DE">
            <w:pPr>
              <w:snapToGrid w:val="0"/>
              <w:jc w:val="both"/>
              <w:rPr>
                <w:bCs/>
                <w:sz w:val="22"/>
                <w:szCs w:val="22"/>
              </w:rPr>
            </w:pPr>
            <w:r w:rsidRPr="005362DE">
              <w:rPr>
                <w:bCs/>
                <w:sz w:val="22"/>
                <w:szCs w:val="22"/>
              </w:rPr>
              <w:t>R13 - R1-R12 veiklomis naudoti skirtų atliekų laikymas;</w:t>
            </w:r>
          </w:p>
          <w:p w14:paraId="67639494" w14:textId="77777777" w:rsidR="005362DE" w:rsidRPr="005362DE" w:rsidRDefault="005362DE" w:rsidP="005362DE">
            <w:pPr>
              <w:jc w:val="both"/>
              <w:rPr>
                <w:rFonts w:eastAsia="Calibri"/>
                <w:sz w:val="22"/>
                <w:szCs w:val="22"/>
              </w:rPr>
            </w:pPr>
            <w:r w:rsidRPr="005362DE">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247E8D3"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BBBD88B" w14:textId="77777777" w:rsidR="005362DE" w:rsidRPr="005362DE" w:rsidRDefault="005362DE" w:rsidP="005362DE">
            <w:pPr>
              <w:rPr>
                <w:rFonts w:eastAsia="Calibri"/>
                <w:sz w:val="22"/>
                <w:szCs w:val="22"/>
              </w:rPr>
            </w:pPr>
            <w:r w:rsidRPr="005362DE">
              <w:rPr>
                <w:rFonts w:eastAsia="Calibri"/>
                <w:sz w:val="22"/>
                <w:szCs w:val="22"/>
              </w:rPr>
              <w:t>R3 - Organinių medžiagų, nenaudojamų kaip tirpikliai, perdirbimas ir (arba) atnaujinimas</w:t>
            </w:r>
          </w:p>
        </w:tc>
      </w:tr>
      <w:tr w:rsidR="005362DE" w:rsidRPr="005362DE" w14:paraId="7EFFED61"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3A87CB5" w14:textId="77777777" w:rsidR="005362DE" w:rsidRPr="005362DE" w:rsidRDefault="005362DE" w:rsidP="005362DE">
            <w:pPr>
              <w:rPr>
                <w:color w:val="000000"/>
                <w:sz w:val="22"/>
                <w:szCs w:val="22"/>
                <w:lang w:eastAsia="en-US"/>
              </w:rPr>
            </w:pPr>
            <w:r w:rsidRPr="005362DE">
              <w:rPr>
                <w:color w:val="000000"/>
                <w:sz w:val="22"/>
                <w:szCs w:val="22"/>
                <w:lang w:eastAsia="en-US"/>
              </w:rPr>
              <w:t>20 01 39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1C4FF27" w14:textId="77777777" w:rsidR="005362DE" w:rsidRPr="005362DE" w:rsidRDefault="005362DE" w:rsidP="005362DE">
            <w:pPr>
              <w:rPr>
                <w:color w:val="000000"/>
                <w:sz w:val="22"/>
                <w:szCs w:val="22"/>
                <w:lang w:eastAsia="en-US"/>
              </w:rPr>
            </w:pPr>
            <w:r w:rsidRPr="005362DE">
              <w:rPr>
                <w:color w:val="000000"/>
                <w:sz w:val="22"/>
                <w:szCs w:val="22"/>
                <w:lang w:eastAsia="en-US"/>
              </w:rPr>
              <w:t>Plastikai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D7D4079" w14:textId="77777777" w:rsidR="005362DE" w:rsidRPr="005362DE" w:rsidRDefault="005362DE" w:rsidP="005362DE">
            <w:pPr>
              <w:rPr>
                <w:color w:val="000000"/>
                <w:sz w:val="22"/>
                <w:szCs w:val="22"/>
                <w:lang w:eastAsia="en-US"/>
              </w:rPr>
            </w:pPr>
            <w:r w:rsidRPr="005362DE">
              <w:rPr>
                <w:color w:val="000000"/>
                <w:sz w:val="22"/>
                <w:szCs w:val="22"/>
                <w:lang w:eastAsia="en-US"/>
              </w:rPr>
              <w:t>Plastikai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91F62D5" w14:textId="77777777" w:rsidR="005362DE" w:rsidRPr="005362DE" w:rsidRDefault="005362DE" w:rsidP="005362DE">
            <w:pPr>
              <w:snapToGrid w:val="0"/>
              <w:jc w:val="both"/>
              <w:rPr>
                <w:bCs/>
                <w:sz w:val="22"/>
                <w:szCs w:val="22"/>
              </w:rPr>
            </w:pPr>
            <w:r w:rsidRPr="005362DE">
              <w:rPr>
                <w:bCs/>
                <w:sz w:val="22"/>
                <w:szCs w:val="22"/>
              </w:rPr>
              <w:t>R13 - R1-R12 veiklomis naudoti skirtų atliekų laikymas;</w:t>
            </w:r>
          </w:p>
          <w:p w14:paraId="441F6F67" w14:textId="77777777" w:rsidR="005362DE" w:rsidRPr="005362DE" w:rsidRDefault="005362DE" w:rsidP="005362DE">
            <w:pPr>
              <w:jc w:val="both"/>
              <w:rPr>
                <w:rFonts w:eastAsia="Calibri"/>
                <w:sz w:val="22"/>
                <w:szCs w:val="22"/>
              </w:rPr>
            </w:pPr>
            <w:r w:rsidRPr="005362DE">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05019D29"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9F6E019" w14:textId="77777777" w:rsidR="005362DE" w:rsidRPr="005362DE" w:rsidRDefault="005362DE" w:rsidP="005362DE">
            <w:pPr>
              <w:rPr>
                <w:rFonts w:eastAsia="Calibri"/>
                <w:sz w:val="22"/>
                <w:szCs w:val="22"/>
              </w:rPr>
            </w:pPr>
            <w:r w:rsidRPr="005362DE">
              <w:rPr>
                <w:rFonts w:eastAsia="Calibri"/>
                <w:sz w:val="22"/>
                <w:szCs w:val="22"/>
              </w:rPr>
              <w:t>R3 - Organinių medžiagų, nenaudojamų kaip tirpikliai, perdirbimas ir (arba) atnaujinimas</w:t>
            </w:r>
          </w:p>
        </w:tc>
      </w:tr>
      <w:tr w:rsidR="005362DE" w:rsidRPr="005362DE" w14:paraId="40A9AC47"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B429B53" w14:textId="77777777" w:rsidR="005362DE" w:rsidRPr="005362DE" w:rsidRDefault="005362DE" w:rsidP="005362DE">
            <w:pPr>
              <w:rPr>
                <w:color w:val="000000"/>
                <w:sz w:val="22"/>
                <w:szCs w:val="22"/>
                <w:lang w:eastAsia="en-US"/>
              </w:rPr>
            </w:pPr>
            <w:r w:rsidRPr="005362DE">
              <w:rPr>
                <w:color w:val="000000"/>
                <w:sz w:val="22"/>
                <w:szCs w:val="22"/>
                <w:lang w:eastAsia="en-US"/>
              </w:rPr>
              <w:t>02 01 09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54D8703" w14:textId="77777777" w:rsidR="005362DE" w:rsidRPr="005362DE" w:rsidRDefault="005362DE" w:rsidP="005362DE">
            <w:pPr>
              <w:rPr>
                <w:color w:val="000000"/>
                <w:sz w:val="22"/>
                <w:szCs w:val="22"/>
                <w:lang w:eastAsia="en-US"/>
              </w:rPr>
            </w:pPr>
            <w:r w:rsidRPr="005362DE">
              <w:rPr>
                <w:color w:val="000000"/>
                <w:sz w:val="22"/>
                <w:szCs w:val="22"/>
                <w:lang w:eastAsia="en-US"/>
              </w:rPr>
              <w:t>Agrochemijos atliekos, nenurodytos 02 01 08</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A4138FD" w14:textId="77777777" w:rsidR="005362DE" w:rsidRPr="005362DE" w:rsidRDefault="005362DE" w:rsidP="005362DE">
            <w:pPr>
              <w:rPr>
                <w:color w:val="000000"/>
                <w:sz w:val="22"/>
                <w:szCs w:val="22"/>
                <w:lang w:eastAsia="en-US"/>
              </w:rPr>
            </w:pPr>
            <w:r w:rsidRPr="005362DE">
              <w:rPr>
                <w:color w:val="000000"/>
                <w:sz w:val="22"/>
                <w:szCs w:val="22"/>
                <w:lang w:eastAsia="en-US"/>
              </w:rPr>
              <w:t>Agrochemijos atliekos, nenurodytos 02 01 08</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333EC8C" w14:textId="77777777" w:rsidR="005362DE" w:rsidRPr="005362DE" w:rsidRDefault="005362DE" w:rsidP="005362DE">
            <w:pPr>
              <w:snapToGrid w:val="0"/>
              <w:jc w:val="both"/>
              <w:rPr>
                <w:bCs/>
                <w:sz w:val="22"/>
                <w:szCs w:val="22"/>
              </w:rPr>
            </w:pPr>
            <w:r w:rsidRPr="005362DE">
              <w:rPr>
                <w:bCs/>
                <w:sz w:val="22"/>
                <w:szCs w:val="22"/>
              </w:rPr>
              <w:t>R13 - R1-R12 veiklomis naudoti skirtų atliekų laikymas;</w:t>
            </w:r>
          </w:p>
          <w:p w14:paraId="7A0677E5" w14:textId="77777777" w:rsidR="005362DE" w:rsidRPr="005362DE" w:rsidRDefault="005362DE" w:rsidP="005362DE">
            <w:pPr>
              <w:jc w:val="both"/>
              <w:rPr>
                <w:rFonts w:eastAsia="Calibri"/>
                <w:sz w:val="22"/>
                <w:szCs w:val="22"/>
              </w:rPr>
            </w:pPr>
            <w:r w:rsidRPr="005362DE">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5327F82"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D527D9C" w14:textId="77777777" w:rsidR="005362DE" w:rsidRPr="005362DE" w:rsidRDefault="005362DE" w:rsidP="005362DE">
            <w:pPr>
              <w:rPr>
                <w:rFonts w:eastAsia="Calibri"/>
                <w:sz w:val="22"/>
                <w:szCs w:val="22"/>
              </w:rPr>
            </w:pPr>
            <w:r w:rsidRPr="005362DE">
              <w:rPr>
                <w:rFonts w:eastAsia="Calibri"/>
                <w:sz w:val="22"/>
                <w:szCs w:val="22"/>
              </w:rPr>
              <w:t>R12 - Atliekų būsenos ar sudėties pakeitimas, prieš vykdant su jomis bet kurią iš R1-R11 veiklų</w:t>
            </w:r>
          </w:p>
        </w:tc>
      </w:tr>
      <w:tr w:rsidR="005362DE" w:rsidRPr="005362DE" w14:paraId="315E6744"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842FB21" w14:textId="77777777" w:rsidR="005362DE" w:rsidRPr="005362DE" w:rsidRDefault="005362DE" w:rsidP="005362DE">
            <w:pPr>
              <w:rPr>
                <w:color w:val="000000"/>
                <w:sz w:val="22"/>
                <w:szCs w:val="22"/>
                <w:lang w:eastAsia="en-US"/>
              </w:rPr>
            </w:pPr>
            <w:r w:rsidRPr="005362DE">
              <w:rPr>
                <w:color w:val="000000"/>
                <w:sz w:val="22"/>
                <w:szCs w:val="22"/>
                <w:lang w:eastAsia="en-US"/>
              </w:rPr>
              <w:t>02 01 10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CA90AF0" w14:textId="77777777" w:rsidR="005362DE" w:rsidRPr="005362DE" w:rsidRDefault="005362DE" w:rsidP="005362DE">
            <w:pPr>
              <w:rPr>
                <w:color w:val="000000"/>
                <w:sz w:val="22"/>
                <w:szCs w:val="22"/>
                <w:lang w:eastAsia="en-US"/>
              </w:rPr>
            </w:pPr>
            <w:r w:rsidRPr="005362DE">
              <w:rPr>
                <w:color w:val="000000"/>
                <w:sz w:val="22"/>
                <w:szCs w:val="22"/>
                <w:lang w:eastAsia="en-US"/>
              </w:rPr>
              <w:t>Metalų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C156CE3" w14:textId="77777777" w:rsidR="005362DE" w:rsidRPr="005362DE" w:rsidRDefault="005362DE" w:rsidP="005362DE">
            <w:pPr>
              <w:rPr>
                <w:color w:val="000000"/>
                <w:sz w:val="22"/>
                <w:szCs w:val="22"/>
                <w:lang w:eastAsia="en-US"/>
              </w:rPr>
            </w:pPr>
            <w:r w:rsidRPr="005362DE">
              <w:rPr>
                <w:color w:val="000000"/>
                <w:sz w:val="22"/>
                <w:szCs w:val="22"/>
                <w:lang w:eastAsia="en-US"/>
              </w:rPr>
              <w:t>Metalų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CFEEFD2" w14:textId="77777777" w:rsidR="005362DE" w:rsidRPr="005362DE" w:rsidRDefault="005362DE" w:rsidP="005362DE">
            <w:pPr>
              <w:snapToGrid w:val="0"/>
              <w:jc w:val="both"/>
              <w:rPr>
                <w:bCs/>
                <w:sz w:val="22"/>
                <w:szCs w:val="22"/>
              </w:rPr>
            </w:pPr>
            <w:r w:rsidRPr="005362DE">
              <w:rPr>
                <w:bCs/>
                <w:sz w:val="22"/>
                <w:szCs w:val="22"/>
              </w:rPr>
              <w:t>R13 - R1-R12 veiklomis naudoti skirtų atliekų laikymas;</w:t>
            </w:r>
          </w:p>
          <w:p w14:paraId="4B431D56" w14:textId="77777777" w:rsidR="005362DE" w:rsidRPr="005362DE" w:rsidRDefault="005362DE" w:rsidP="005362DE">
            <w:pPr>
              <w:jc w:val="both"/>
              <w:rPr>
                <w:rFonts w:eastAsia="Calibri"/>
                <w:sz w:val="22"/>
                <w:szCs w:val="22"/>
              </w:rPr>
            </w:pPr>
            <w:r w:rsidRPr="005362DE">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8C9421C"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BFA0C29" w14:textId="77777777" w:rsidR="005362DE" w:rsidRPr="005362DE" w:rsidRDefault="005362DE" w:rsidP="005362DE">
            <w:pPr>
              <w:rPr>
                <w:rFonts w:eastAsia="Calibri"/>
                <w:sz w:val="22"/>
                <w:szCs w:val="22"/>
              </w:rPr>
            </w:pPr>
            <w:r w:rsidRPr="005362DE">
              <w:rPr>
                <w:rFonts w:eastAsia="Calibri"/>
                <w:sz w:val="22"/>
                <w:szCs w:val="22"/>
              </w:rPr>
              <w:t>R4 - Metalų ir metalų junginių perdirbimas ir (arba) atnaujinimas</w:t>
            </w:r>
          </w:p>
          <w:p w14:paraId="12B12829" w14:textId="77777777" w:rsidR="005362DE" w:rsidRPr="005362DE" w:rsidRDefault="005362DE" w:rsidP="005362DE">
            <w:pPr>
              <w:rPr>
                <w:rFonts w:eastAsia="Calibri"/>
                <w:sz w:val="22"/>
                <w:szCs w:val="22"/>
              </w:rPr>
            </w:pPr>
            <w:r w:rsidRPr="005362DE">
              <w:rPr>
                <w:rFonts w:eastAsia="Calibri"/>
                <w:sz w:val="22"/>
                <w:szCs w:val="22"/>
              </w:rPr>
              <w:t>R12 - Atliekų būsenos ar sudėties pakeitimas, prieš vykdant su jomis bet kurią iš R1-R11 veiklų</w:t>
            </w:r>
          </w:p>
        </w:tc>
      </w:tr>
      <w:tr w:rsidR="005362DE" w:rsidRPr="005362DE" w14:paraId="3BABF15A"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DAC624A" w14:textId="77777777" w:rsidR="005362DE" w:rsidRPr="005362DE" w:rsidRDefault="005362DE" w:rsidP="005362DE">
            <w:pPr>
              <w:rPr>
                <w:color w:val="000000"/>
                <w:sz w:val="22"/>
                <w:szCs w:val="22"/>
                <w:lang w:eastAsia="en-US"/>
              </w:rPr>
            </w:pPr>
            <w:r w:rsidRPr="005362DE">
              <w:rPr>
                <w:color w:val="000000"/>
                <w:sz w:val="22"/>
                <w:szCs w:val="22"/>
                <w:lang w:eastAsia="en-US"/>
              </w:rPr>
              <w:t>11 05 02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9436868" w14:textId="77777777" w:rsidR="005362DE" w:rsidRPr="005362DE" w:rsidRDefault="005362DE" w:rsidP="005362DE">
            <w:pPr>
              <w:rPr>
                <w:color w:val="000000"/>
                <w:sz w:val="22"/>
                <w:szCs w:val="22"/>
                <w:lang w:eastAsia="en-US"/>
              </w:rPr>
            </w:pPr>
            <w:r w:rsidRPr="005362DE">
              <w:rPr>
                <w:color w:val="000000"/>
                <w:sz w:val="22"/>
                <w:szCs w:val="22"/>
                <w:lang w:eastAsia="en-US"/>
              </w:rPr>
              <w:t>Cinko pelenai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A09281D" w14:textId="77777777" w:rsidR="005362DE" w:rsidRPr="005362DE" w:rsidRDefault="005362DE" w:rsidP="005362DE">
            <w:pPr>
              <w:rPr>
                <w:color w:val="000000"/>
                <w:sz w:val="22"/>
                <w:szCs w:val="22"/>
                <w:lang w:eastAsia="en-US"/>
              </w:rPr>
            </w:pPr>
            <w:r w:rsidRPr="005362DE">
              <w:rPr>
                <w:color w:val="000000"/>
                <w:sz w:val="22"/>
                <w:szCs w:val="22"/>
                <w:lang w:eastAsia="en-US"/>
              </w:rPr>
              <w:t>Cinko pelenai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C549B34" w14:textId="77777777" w:rsidR="005362DE" w:rsidRPr="005362DE" w:rsidRDefault="005362DE" w:rsidP="005362DE">
            <w:pPr>
              <w:snapToGrid w:val="0"/>
              <w:jc w:val="both"/>
              <w:rPr>
                <w:bCs/>
                <w:sz w:val="22"/>
                <w:szCs w:val="22"/>
              </w:rPr>
            </w:pPr>
            <w:r w:rsidRPr="005362DE">
              <w:rPr>
                <w:bCs/>
                <w:sz w:val="22"/>
                <w:szCs w:val="22"/>
              </w:rPr>
              <w:t>R13 - R1-R12 veiklomis naudoti skirtų atliekų laikymas;</w:t>
            </w:r>
          </w:p>
          <w:p w14:paraId="04D2FC5A" w14:textId="77777777" w:rsidR="005362DE" w:rsidRPr="005362DE" w:rsidRDefault="005362DE" w:rsidP="005362DE">
            <w:pPr>
              <w:jc w:val="both"/>
              <w:rPr>
                <w:rFonts w:eastAsia="Calibri"/>
                <w:sz w:val="22"/>
                <w:szCs w:val="22"/>
              </w:rPr>
            </w:pPr>
            <w:r w:rsidRPr="005362DE">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D27AFE2"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6934ADD" w14:textId="77777777" w:rsidR="005362DE" w:rsidRPr="005362DE" w:rsidRDefault="005362DE" w:rsidP="005362DE">
            <w:pPr>
              <w:rPr>
                <w:rFonts w:eastAsia="Calibri"/>
                <w:sz w:val="22"/>
                <w:szCs w:val="22"/>
              </w:rPr>
            </w:pPr>
            <w:r w:rsidRPr="005362DE">
              <w:rPr>
                <w:rFonts w:eastAsia="Calibri"/>
                <w:sz w:val="22"/>
                <w:szCs w:val="22"/>
              </w:rPr>
              <w:t>R12 - Atliekų būsenos ar sudėties pakeitimas, prieš vykdant su jomis bet kurią iš R1-R11 veiklų</w:t>
            </w:r>
          </w:p>
        </w:tc>
      </w:tr>
      <w:tr w:rsidR="005362DE" w:rsidRPr="005362DE" w14:paraId="6EE0F77D"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E56E735" w14:textId="77777777" w:rsidR="005362DE" w:rsidRPr="005362DE" w:rsidRDefault="005362DE" w:rsidP="005362DE">
            <w:pPr>
              <w:rPr>
                <w:color w:val="000000"/>
                <w:sz w:val="22"/>
                <w:szCs w:val="22"/>
                <w:lang w:eastAsia="en-US"/>
              </w:rPr>
            </w:pPr>
            <w:r w:rsidRPr="005362DE">
              <w:rPr>
                <w:color w:val="000000"/>
                <w:sz w:val="22"/>
                <w:szCs w:val="22"/>
                <w:lang w:eastAsia="en-US"/>
              </w:rPr>
              <w:t>12 01 01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6F0AA1A" w14:textId="77777777" w:rsidR="005362DE" w:rsidRPr="005362DE" w:rsidRDefault="005362DE" w:rsidP="005362DE">
            <w:pPr>
              <w:rPr>
                <w:color w:val="000000"/>
                <w:sz w:val="22"/>
                <w:szCs w:val="22"/>
                <w:lang w:eastAsia="en-US"/>
              </w:rPr>
            </w:pPr>
            <w:r w:rsidRPr="005362DE">
              <w:rPr>
                <w:color w:val="000000"/>
                <w:sz w:val="22"/>
                <w:szCs w:val="22"/>
                <w:lang w:eastAsia="en-US"/>
              </w:rPr>
              <w:t>Juodųjų metalų šlifavimo ir tekinimo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9BA9D16" w14:textId="77777777" w:rsidR="005362DE" w:rsidRPr="005362DE" w:rsidRDefault="005362DE" w:rsidP="005362DE">
            <w:pPr>
              <w:rPr>
                <w:color w:val="000000"/>
                <w:sz w:val="22"/>
                <w:szCs w:val="22"/>
                <w:lang w:eastAsia="en-US"/>
              </w:rPr>
            </w:pPr>
            <w:r w:rsidRPr="005362DE">
              <w:rPr>
                <w:color w:val="000000"/>
                <w:sz w:val="22"/>
                <w:szCs w:val="22"/>
                <w:lang w:eastAsia="en-US"/>
              </w:rPr>
              <w:t>Juodųjų metalų šlifavimo ir tekinimo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7290F5C" w14:textId="77777777" w:rsidR="005362DE" w:rsidRPr="005362DE" w:rsidRDefault="005362DE" w:rsidP="005362DE">
            <w:pPr>
              <w:snapToGrid w:val="0"/>
              <w:jc w:val="both"/>
              <w:rPr>
                <w:bCs/>
                <w:sz w:val="22"/>
                <w:szCs w:val="22"/>
              </w:rPr>
            </w:pPr>
            <w:r w:rsidRPr="005362DE">
              <w:rPr>
                <w:bCs/>
                <w:sz w:val="22"/>
                <w:szCs w:val="22"/>
              </w:rPr>
              <w:t>R13 - R1-R12 veiklomis naudoti skirtų atliekų laikymas;</w:t>
            </w:r>
          </w:p>
          <w:p w14:paraId="5D3F295E" w14:textId="77777777" w:rsidR="005362DE" w:rsidRPr="005362DE" w:rsidRDefault="005362DE" w:rsidP="005362DE">
            <w:pPr>
              <w:jc w:val="both"/>
              <w:rPr>
                <w:rFonts w:eastAsia="Calibri"/>
                <w:sz w:val="22"/>
                <w:szCs w:val="22"/>
              </w:rPr>
            </w:pPr>
            <w:r w:rsidRPr="005362DE">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5B22D908"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2ECF899" w14:textId="77777777" w:rsidR="005362DE" w:rsidRPr="005362DE" w:rsidRDefault="005362DE" w:rsidP="005362DE">
            <w:pPr>
              <w:rPr>
                <w:rFonts w:eastAsia="Calibri"/>
                <w:sz w:val="22"/>
                <w:szCs w:val="22"/>
              </w:rPr>
            </w:pPr>
            <w:r w:rsidRPr="005362DE">
              <w:rPr>
                <w:rFonts w:eastAsia="Calibri"/>
                <w:sz w:val="22"/>
                <w:szCs w:val="22"/>
              </w:rPr>
              <w:t>R4 - Metalų ir metalų junginių perdirbimas ir (arba) atnaujinimas</w:t>
            </w:r>
          </w:p>
          <w:p w14:paraId="3809E69D" w14:textId="77777777" w:rsidR="005362DE" w:rsidRPr="005362DE" w:rsidRDefault="005362DE" w:rsidP="005362DE">
            <w:pPr>
              <w:rPr>
                <w:rFonts w:eastAsia="Calibri"/>
                <w:sz w:val="22"/>
                <w:szCs w:val="22"/>
              </w:rPr>
            </w:pPr>
            <w:r w:rsidRPr="005362DE">
              <w:rPr>
                <w:rFonts w:eastAsia="Calibri"/>
                <w:sz w:val="22"/>
                <w:szCs w:val="22"/>
              </w:rPr>
              <w:t>R12 - Atliekų būsenos ar sudėties pakeitimas, prieš vykdant su jomis bet kurią iš R1-R11 veiklų</w:t>
            </w:r>
          </w:p>
        </w:tc>
      </w:tr>
      <w:tr w:rsidR="005362DE" w:rsidRPr="005362DE" w14:paraId="007AE98A"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7836A2D" w14:textId="77777777" w:rsidR="005362DE" w:rsidRPr="005362DE" w:rsidRDefault="005362DE" w:rsidP="005362DE">
            <w:pPr>
              <w:rPr>
                <w:color w:val="000000"/>
                <w:sz w:val="22"/>
                <w:szCs w:val="22"/>
                <w:lang w:eastAsia="en-US"/>
              </w:rPr>
            </w:pPr>
            <w:r w:rsidRPr="005362DE">
              <w:rPr>
                <w:color w:val="000000"/>
                <w:sz w:val="22"/>
                <w:szCs w:val="22"/>
                <w:lang w:eastAsia="en-US"/>
              </w:rPr>
              <w:t>12 01 02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78D0C41" w14:textId="77777777" w:rsidR="005362DE" w:rsidRPr="005362DE" w:rsidRDefault="005362DE" w:rsidP="005362DE">
            <w:pPr>
              <w:rPr>
                <w:color w:val="000000"/>
                <w:sz w:val="22"/>
                <w:szCs w:val="22"/>
                <w:lang w:eastAsia="en-US"/>
              </w:rPr>
            </w:pPr>
            <w:r w:rsidRPr="005362DE">
              <w:rPr>
                <w:color w:val="000000"/>
                <w:sz w:val="22"/>
                <w:szCs w:val="22"/>
                <w:lang w:eastAsia="en-US"/>
              </w:rPr>
              <w:t>Juodųjų metalų dulkės ir dalelės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91BCD2B" w14:textId="77777777" w:rsidR="005362DE" w:rsidRPr="005362DE" w:rsidRDefault="005362DE" w:rsidP="005362DE">
            <w:pPr>
              <w:rPr>
                <w:color w:val="000000"/>
                <w:sz w:val="22"/>
                <w:szCs w:val="22"/>
                <w:lang w:eastAsia="en-US"/>
              </w:rPr>
            </w:pPr>
            <w:r w:rsidRPr="005362DE">
              <w:rPr>
                <w:color w:val="000000"/>
                <w:sz w:val="22"/>
                <w:szCs w:val="22"/>
                <w:lang w:eastAsia="en-US"/>
              </w:rPr>
              <w:t>Juodųjų metalų dulkės ir dalelės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A9A9CE6" w14:textId="77777777" w:rsidR="005362DE" w:rsidRPr="005362DE" w:rsidRDefault="005362DE" w:rsidP="005362DE">
            <w:pPr>
              <w:snapToGrid w:val="0"/>
              <w:jc w:val="both"/>
              <w:rPr>
                <w:bCs/>
                <w:sz w:val="22"/>
                <w:szCs w:val="22"/>
              </w:rPr>
            </w:pPr>
            <w:r w:rsidRPr="005362DE">
              <w:rPr>
                <w:bCs/>
                <w:sz w:val="22"/>
                <w:szCs w:val="22"/>
              </w:rPr>
              <w:t>R13 - R1-R12 veiklomis naudoti skirtų atliekų laikymas;</w:t>
            </w:r>
          </w:p>
          <w:p w14:paraId="7881F8D2" w14:textId="77777777" w:rsidR="005362DE" w:rsidRPr="005362DE" w:rsidRDefault="005362DE" w:rsidP="005362DE">
            <w:pPr>
              <w:jc w:val="both"/>
              <w:rPr>
                <w:rFonts w:eastAsia="Calibri"/>
                <w:sz w:val="22"/>
                <w:szCs w:val="22"/>
              </w:rPr>
            </w:pPr>
            <w:r w:rsidRPr="005362DE">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D338541"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C8BD6EC" w14:textId="77777777" w:rsidR="005362DE" w:rsidRPr="005362DE" w:rsidRDefault="005362DE" w:rsidP="005362DE">
            <w:pPr>
              <w:rPr>
                <w:rFonts w:eastAsia="Calibri"/>
                <w:sz w:val="22"/>
                <w:szCs w:val="22"/>
              </w:rPr>
            </w:pPr>
            <w:r w:rsidRPr="005362DE">
              <w:rPr>
                <w:rFonts w:eastAsia="Calibri"/>
                <w:sz w:val="22"/>
                <w:szCs w:val="22"/>
              </w:rPr>
              <w:t>R4 - Metalų ir metalų junginių perdirbimas ir (arba) atnaujinimas</w:t>
            </w:r>
          </w:p>
          <w:p w14:paraId="0BC0DA14" w14:textId="77777777" w:rsidR="005362DE" w:rsidRPr="005362DE" w:rsidRDefault="005362DE" w:rsidP="005362DE">
            <w:pPr>
              <w:rPr>
                <w:rFonts w:eastAsia="Calibri"/>
                <w:b/>
                <w:sz w:val="22"/>
                <w:szCs w:val="22"/>
              </w:rPr>
            </w:pPr>
            <w:r w:rsidRPr="005362DE">
              <w:rPr>
                <w:rFonts w:eastAsia="Calibri"/>
                <w:sz w:val="22"/>
                <w:szCs w:val="22"/>
              </w:rPr>
              <w:t>R12 - Atliekų būsenos ar sudėties pakeitimas, prieš vykdant su jomis bet kurią iš R1-R11 veiklų</w:t>
            </w:r>
          </w:p>
        </w:tc>
      </w:tr>
      <w:tr w:rsidR="005362DE" w:rsidRPr="005362DE" w14:paraId="127C401C"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65E166C" w14:textId="77777777" w:rsidR="005362DE" w:rsidRPr="005362DE" w:rsidRDefault="005362DE" w:rsidP="005362DE">
            <w:pPr>
              <w:rPr>
                <w:color w:val="000000"/>
                <w:sz w:val="22"/>
                <w:szCs w:val="22"/>
                <w:lang w:eastAsia="en-US"/>
              </w:rPr>
            </w:pPr>
            <w:r w:rsidRPr="005362DE">
              <w:rPr>
                <w:color w:val="000000"/>
                <w:sz w:val="22"/>
                <w:szCs w:val="22"/>
                <w:lang w:eastAsia="en-US"/>
              </w:rPr>
              <w:t>12 01 03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28EE50E" w14:textId="77777777" w:rsidR="005362DE" w:rsidRPr="005362DE" w:rsidRDefault="005362DE" w:rsidP="005362DE">
            <w:pPr>
              <w:rPr>
                <w:color w:val="000000"/>
                <w:sz w:val="22"/>
                <w:szCs w:val="22"/>
                <w:lang w:eastAsia="en-US"/>
              </w:rPr>
            </w:pPr>
            <w:r w:rsidRPr="005362DE">
              <w:rPr>
                <w:color w:val="000000"/>
                <w:sz w:val="22"/>
                <w:szCs w:val="22"/>
                <w:lang w:eastAsia="en-US"/>
              </w:rPr>
              <w:t>Spalvotųjų metalų šlifavimo ir tekinimo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EF63BCA" w14:textId="77777777" w:rsidR="005362DE" w:rsidRPr="005362DE" w:rsidRDefault="005362DE" w:rsidP="005362DE">
            <w:pPr>
              <w:rPr>
                <w:color w:val="000000"/>
                <w:sz w:val="22"/>
                <w:szCs w:val="22"/>
                <w:lang w:eastAsia="en-US"/>
              </w:rPr>
            </w:pPr>
            <w:r w:rsidRPr="005362DE">
              <w:rPr>
                <w:color w:val="000000"/>
                <w:sz w:val="22"/>
                <w:szCs w:val="22"/>
                <w:lang w:eastAsia="en-US"/>
              </w:rPr>
              <w:t>Spalvotųjų metalų šlifavimo ir tekinimo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760659C" w14:textId="77777777" w:rsidR="005362DE" w:rsidRPr="005362DE" w:rsidRDefault="005362DE" w:rsidP="005362DE">
            <w:pPr>
              <w:snapToGrid w:val="0"/>
              <w:jc w:val="both"/>
              <w:rPr>
                <w:bCs/>
                <w:sz w:val="22"/>
                <w:szCs w:val="22"/>
              </w:rPr>
            </w:pPr>
            <w:r w:rsidRPr="005362DE">
              <w:rPr>
                <w:bCs/>
                <w:sz w:val="22"/>
                <w:szCs w:val="22"/>
              </w:rPr>
              <w:t>R13 - R1-R12 veiklomis naudoti skirtų atliekų laikymas;</w:t>
            </w:r>
          </w:p>
          <w:p w14:paraId="7826F878" w14:textId="77777777" w:rsidR="005362DE" w:rsidRPr="005362DE" w:rsidRDefault="005362DE" w:rsidP="005362DE">
            <w:pPr>
              <w:jc w:val="both"/>
              <w:rPr>
                <w:rFonts w:eastAsia="Calibri"/>
                <w:sz w:val="22"/>
                <w:szCs w:val="22"/>
              </w:rPr>
            </w:pPr>
            <w:r w:rsidRPr="005362DE">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0A171BE4"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95BCE4" w14:textId="77777777" w:rsidR="005362DE" w:rsidRPr="005362DE" w:rsidRDefault="005362DE" w:rsidP="005362DE">
            <w:pPr>
              <w:rPr>
                <w:rFonts w:eastAsia="Calibri"/>
                <w:sz w:val="22"/>
                <w:szCs w:val="22"/>
              </w:rPr>
            </w:pPr>
            <w:r w:rsidRPr="005362DE">
              <w:rPr>
                <w:rFonts w:eastAsia="Calibri"/>
                <w:sz w:val="22"/>
                <w:szCs w:val="22"/>
              </w:rPr>
              <w:t>R12 - Atliekų būsenos ar sudėties pakeitimas, prieš vykdant su jomis bet kurią iš R1-R11 veiklų</w:t>
            </w:r>
          </w:p>
        </w:tc>
      </w:tr>
      <w:tr w:rsidR="005362DE" w:rsidRPr="005362DE" w14:paraId="22BDF81D"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3B43E60" w14:textId="77777777" w:rsidR="005362DE" w:rsidRPr="005362DE" w:rsidRDefault="005362DE" w:rsidP="005362DE">
            <w:pPr>
              <w:rPr>
                <w:color w:val="000000"/>
                <w:sz w:val="22"/>
                <w:szCs w:val="22"/>
                <w:lang w:eastAsia="en-US"/>
              </w:rPr>
            </w:pPr>
            <w:r w:rsidRPr="005362DE">
              <w:rPr>
                <w:color w:val="000000"/>
                <w:sz w:val="22"/>
                <w:szCs w:val="22"/>
                <w:lang w:eastAsia="en-US"/>
              </w:rPr>
              <w:t>12 01 04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4C9B84C" w14:textId="77777777" w:rsidR="005362DE" w:rsidRPr="005362DE" w:rsidRDefault="005362DE" w:rsidP="005362DE">
            <w:pPr>
              <w:rPr>
                <w:color w:val="000000"/>
                <w:sz w:val="22"/>
                <w:szCs w:val="22"/>
                <w:lang w:eastAsia="en-US"/>
              </w:rPr>
            </w:pPr>
            <w:r w:rsidRPr="005362DE">
              <w:rPr>
                <w:color w:val="000000"/>
                <w:sz w:val="22"/>
                <w:szCs w:val="22"/>
                <w:lang w:eastAsia="en-US"/>
              </w:rPr>
              <w:t>Spalvotųjų metalų dulkės ir dalelės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9B02A20" w14:textId="77777777" w:rsidR="005362DE" w:rsidRPr="005362DE" w:rsidRDefault="005362DE" w:rsidP="005362DE">
            <w:pPr>
              <w:rPr>
                <w:color w:val="000000"/>
                <w:sz w:val="22"/>
                <w:szCs w:val="22"/>
                <w:lang w:eastAsia="en-US"/>
              </w:rPr>
            </w:pPr>
            <w:r w:rsidRPr="005362DE">
              <w:rPr>
                <w:color w:val="000000"/>
                <w:sz w:val="22"/>
                <w:szCs w:val="22"/>
                <w:lang w:eastAsia="en-US"/>
              </w:rPr>
              <w:t>Spalvotųjų metalų dulkės ir dalelės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64D0AD4" w14:textId="77777777" w:rsidR="005362DE" w:rsidRPr="005362DE" w:rsidRDefault="005362DE" w:rsidP="005362DE">
            <w:pPr>
              <w:snapToGrid w:val="0"/>
              <w:jc w:val="both"/>
              <w:rPr>
                <w:bCs/>
                <w:sz w:val="22"/>
                <w:szCs w:val="22"/>
              </w:rPr>
            </w:pPr>
            <w:r w:rsidRPr="005362DE">
              <w:rPr>
                <w:bCs/>
                <w:sz w:val="22"/>
                <w:szCs w:val="22"/>
              </w:rPr>
              <w:t>R13 - R1-R12 veiklomis naudoti skirtų atliekų laikymas;</w:t>
            </w:r>
          </w:p>
          <w:p w14:paraId="04A554F0" w14:textId="77777777" w:rsidR="005362DE" w:rsidRPr="005362DE" w:rsidRDefault="005362DE" w:rsidP="005362DE">
            <w:pPr>
              <w:jc w:val="both"/>
              <w:rPr>
                <w:rFonts w:eastAsia="Calibri"/>
                <w:sz w:val="22"/>
                <w:szCs w:val="22"/>
              </w:rPr>
            </w:pPr>
            <w:r w:rsidRPr="005362DE">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55B840A5"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894E265" w14:textId="77777777" w:rsidR="005362DE" w:rsidRPr="005362DE" w:rsidRDefault="005362DE" w:rsidP="005362DE">
            <w:pPr>
              <w:rPr>
                <w:rFonts w:eastAsia="Calibri"/>
                <w:sz w:val="22"/>
                <w:szCs w:val="22"/>
              </w:rPr>
            </w:pPr>
            <w:r w:rsidRPr="005362DE">
              <w:rPr>
                <w:rFonts w:eastAsia="Calibri"/>
                <w:sz w:val="22"/>
                <w:szCs w:val="22"/>
              </w:rPr>
              <w:t>R12 - Atliekų būsenos ar sudėties pakeitimas, prieš vykdant su jomis bet kurią iš R1-R11 veiklų</w:t>
            </w:r>
          </w:p>
        </w:tc>
      </w:tr>
      <w:tr w:rsidR="005362DE" w:rsidRPr="005362DE" w14:paraId="44A68C38"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CE42595" w14:textId="77777777" w:rsidR="005362DE" w:rsidRPr="005362DE" w:rsidRDefault="005362DE" w:rsidP="005362DE">
            <w:pPr>
              <w:rPr>
                <w:color w:val="000000"/>
                <w:sz w:val="22"/>
                <w:szCs w:val="22"/>
                <w:lang w:eastAsia="en-US"/>
              </w:rPr>
            </w:pPr>
            <w:r w:rsidRPr="005362DE">
              <w:rPr>
                <w:color w:val="000000"/>
                <w:sz w:val="22"/>
                <w:szCs w:val="22"/>
                <w:lang w:eastAsia="en-US"/>
              </w:rPr>
              <w:t>15 01 04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782B60D" w14:textId="77777777" w:rsidR="005362DE" w:rsidRPr="005362DE" w:rsidRDefault="005362DE" w:rsidP="005362DE">
            <w:pPr>
              <w:rPr>
                <w:color w:val="000000"/>
                <w:sz w:val="22"/>
                <w:szCs w:val="22"/>
                <w:lang w:eastAsia="en-US"/>
              </w:rPr>
            </w:pPr>
            <w:r w:rsidRPr="005362DE">
              <w:rPr>
                <w:color w:val="000000"/>
                <w:sz w:val="22"/>
                <w:szCs w:val="22"/>
                <w:lang w:eastAsia="en-US"/>
              </w:rPr>
              <w:t>Metalinės pakuotės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C8EBA02" w14:textId="77777777" w:rsidR="005362DE" w:rsidRPr="005362DE" w:rsidRDefault="005362DE" w:rsidP="005362DE">
            <w:pPr>
              <w:rPr>
                <w:color w:val="000000"/>
                <w:sz w:val="22"/>
                <w:szCs w:val="22"/>
                <w:lang w:eastAsia="en-US"/>
              </w:rPr>
            </w:pPr>
            <w:r w:rsidRPr="005362DE">
              <w:rPr>
                <w:color w:val="000000"/>
                <w:sz w:val="22"/>
                <w:szCs w:val="22"/>
                <w:lang w:eastAsia="en-US"/>
              </w:rPr>
              <w:t>Metalinės pakuotės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A82BBCA" w14:textId="77777777" w:rsidR="005362DE" w:rsidRPr="005362DE" w:rsidRDefault="005362DE" w:rsidP="005362DE">
            <w:pPr>
              <w:snapToGrid w:val="0"/>
              <w:jc w:val="both"/>
              <w:rPr>
                <w:bCs/>
                <w:sz w:val="22"/>
                <w:szCs w:val="22"/>
              </w:rPr>
            </w:pPr>
            <w:r w:rsidRPr="005362DE">
              <w:rPr>
                <w:bCs/>
                <w:sz w:val="22"/>
                <w:szCs w:val="22"/>
              </w:rPr>
              <w:t>R13 - R1-R12 veiklomis naudoti skirtų atliekų laikymas;</w:t>
            </w:r>
          </w:p>
          <w:p w14:paraId="146AFECA" w14:textId="77777777" w:rsidR="005362DE" w:rsidRPr="005362DE" w:rsidRDefault="005362DE" w:rsidP="005362DE">
            <w:pPr>
              <w:jc w:val="both"/>
              <w:rPr>
                <w:rFonts w:eastAsia="Calibri"/>
                <w:sz w:val="22"/>
                <w:szCs w:val="22"/>
              </w:rPr>
            </w:pPr>
            <w:r w:rsidRPr="005362DE">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7BD4D05"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4409726" w14:textId="77777777" w:rsidR="005362DE" w:rsidRPr="005362DE" w:rsidRDefault="005362DE" w:rsidP="005362DE">
            <w:pPr>
              <w:rPr>
                <w:rFonts w:eastAsia="Calibri"/>
                <w:sz w:val="22"/>
                <w:szCs w:val="22"/>
              </w:rPr>
            </w:pPr>
            <w:r w:rsidRPr="005362DE">
              <w:rPr>
                <w:rFonts w:eastAsia="Calibri"/>
                <w:sz w:val="22"/>
                <w:szCs w:val="22"/>
              </w:rPr>
              <w:t>R4 - Metalų ir metalų junginių perdirbimas ir (arba) atnaujinimas</w:t>
            </w:r>
          </w:p>
          <w:p w14:paraId="1CF380F2" w14:textId="77777777" w:rsidR="005362DE" w:rsidRPr="005362DE" w:rsidRDefault="005362DE" w:rsidP="005362DE">
            <w:pPr>
              <w:rPr>
                <w:rFonts w:eastAsia="Calibri"/>
                <w:sz w:val="22"/>
                <w:szCs w:val="22"/>
              </w:rPr>
            </w:pPr>
            <w:r w:rsidRPr="005362DE">
              <w:rPr>
                <w:rFonts w:eastAsia="Calibri"/>
                <w:sz w:val="22"/>
                <w:szCs w:val="22"/>
              </w:rPr>
              <w:t>R12 - Atliekų būsenos ar sudėties pakeitimas, prieš vykdant su jomis bet kurią iš R1-R11 veiklų</w:t>
            </w:r>
          </w:p>
        </w:tc>
      </w:tr>
      <w:tr w:rsidR="005362DE" w:rsidRPr="005362DE" w14:paraId="6B46182B"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45E250C" w14:textId="77777777" w:rsidR="005362DE" w:rsidRPr="005362DE" w:rsidRDefault="005362DE" w:rsidP="005362DE">
            <w:pPr>
              <w:rPr>
                <w:color w:val="000000"/>
                <w:sz w:val="22"/>
                <w:szCs w:val="22"/>
                <w:lang w:eastAsia="en-US"/>
              </w:rPr>
            </w:pPr>
            <w:r w:rsidRPr="005362DE">
              <w:rPr>
                <w:color w:val="000000"/>
                <w:sz w:val="22"/>
                <w:szCs w:val="22"/>
                <w:lang w:eastAsia="en-US"/>
              </w:rPr>
              <w:t>16 01 17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AC01BFE" w14:textId="77777777" w:rsidR="005362DE" w:rsidRPr="005362DE" w:rsidRDefault="005362DE" w:rsidP="005362DE">
            <w:pPr>
              <w:rPr>
                <w:color w:val="000000"/>
                <w:sz w:val="22"/>
                <w:szCs w:val="22"/>
                <w:lang w:eastAsia="en-US"/>
              </w:rPr>
            </w:pPr>
            <w:r w:rsidRPr="005362DE">
              <w:rPr>
                <w:color w:val="000000"/>
                <w:sz w:val="22"/>
                <w:szCs w:val="22"/>
                <w:lang w:eastAsia="en-US"/>
              </w:rPr>
              <w:t>Juodieji metalai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6FEC8EC" w14:textId="77777777" w:rsidR="005362DE" w:rsidRPr="005362DE" w:rsidRDefault="005362DE" w:rsidP="005362DE">
            <w:pPr>
              <w:rPr>
                <w:color w:val="000000"/>
                <w:sz w:val="22"/>
                <w:szCs w:val="22"/>
                <w:lang w:eastAsia="en-US"/>
              </w:rPr>
            </w:pPr>
            <w:r w:rsidRPr="005362DE">
              <w:rPr>
                <w:color w:val="000000"/>
                <w:sz w:val="22"/>
                <w:szCs w:val="22"/>
                <w:lang w:eastAsia="en-US"/>
              </w:rPr>
              <w:t>Juodieji metalai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76EE3EB" w14:textId="77777777" w:rsidR="005362DE" w:rsidRPr="005362DE" w:rsidRDefault="005362DE" w:rsidP="005362DE">
            <w:pPr>
              <w:snapToGrid w:val="0"/>
              <w:jc w:val="both"/>
              <w:rPr>
                <w:bCs/>
                <w:sz w:val="22"/>
                <w:szCs w:val="22"/>
              </w:rPr>
            </w:pPr>
            <w:r w:rsidRPr="005362DE">
              <w:rPr>
                <w:bCs/>
                <w:sz w:val="22"/>
                <w:szCs w:val="22"/>
              </w:rPr>
              <w:t>R13 - R1-R12 veiklomis naudoti skirtų atliekų laikymas;</w:t>
            </w:r>
          </w:p>
          <w:p w14:paraId="542A9493" w14:textId="77777777" w:rsidR="005362DE" w:rsidRPr="005362DE" w:rsidRDefault="005362DE" w:rsidP="005362DE">
            <w:pPr>
              <w:jc w:val="both"/>
              <w:rPr>
                <w:rFonts w:eastAsia="Calibri"/>
                <w:sz w:val="22"/>
                <w:szCs w:val="22"/>
              </w:rPr>
            </w:pPr>
            <w:r w:rsidRPr="005362DE">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00929BF4"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3759D3C" w14:textId="77777777" w:rsidR="005362DE" w:rsidRPr="005362DE" w:rsidRDefault="005362DE" w:rsidP="005362DE">
            <w:pPr>
              <w:rPr>
                <w:rFonts w:eastAsia="Calibri"/>
                <w:sz w:val="22"/>
                <w:szCs w:val="22"/>
              </w:rPr>
            </w:pPr>
            <w:r w:rsidRPr="005362DE">
              <w:rPr>
                <w:rFonts w:eastAsia="Calibri"/>
                <w:sz w:val="22"/>
                <w:szCs w:val="22"/>
              </w:rPr>
              <w:t>R4 - Metalų ir metalų junginių perdirbimas ir (arba) atnaujinimas</w:t>
            </w:r>
          </w:p>
          <w:p w14:paraId="221DC61D" w14:textId="77777777" w:rsidR="005362DE" w:rsidRPr="005362DE" w:rsidRDefault="005362DE" w:rsidP="005362DE">
            <w:pPr>
              <w:rPr>
                <w:rFonts w:eastAsia="Calibri"/>
                <w:sz w:val="22"/>
                <w:szCs w:val="22"/>
              </w:rPr>
            </w:pPr>
            <w:r w:rsidRPr="005362DE">
              <w:rPr>
                <w:rFonts w:eastAsia="Calibri"/>
                <w:sz w:val="22"/>
                <w:szCs w:val="22"/>
              </w:rPr>
              <w:t>R12 - Atliekų būsenos ar sudėties pakeitimas, prieš vykdant su jomis bet kurią iš R1-R11 veiklų</w:t>
            </w:r>
          </w:p>
        </w:tc>
      </w:tr>
      <w:tr w:rsidR="005362DE" w:rsidRPr="005362DE" w14:paraId="7565A2F7"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B1A12B4" w14:textId="77777777" w:rsidR="005362DE" w:rsidRPr="005362DE" w:rsidRDefault="005362DE" w:rsidP="005362DE">
            <w:pPr>
              <w:rPr>
                <w:color w:val="000000"/>
                <w:sz w:val="22"/>
                <w:szCs w:val="22"/>
                <w:lang w:eastAsia="en-US"/>
              </w:rPr>
            </w:pPr>
            <w:r w:rsidRPr="005362DE">
              <w:rPr>
                <w:color w:val="000000"/>
                <w:sz w:val="22"/>
                <w:szCs w:val="22"/>
                <w:lang w:eastAsia="en-US"/>
              </w:rPr>
              <w:t>16 01 18</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24C8D56" w14:textId="77777777" w:rsidR="005362DE" w:rsidRPr="005362DE" w:rsidRDefault="005362DE" w:rsidP="005362DE">
            <w:pPr>
              <w:rPr>
                <w:color w:val="000000"/>
                <w:sz w:val="22"/>
                <w:szCs w:val="22"/>
                <w:lang w:eastAsia="en-US"/>
              </w:rPr>
            </w:pPr>
            <w:r w:rsidRPr="005362DE">
              <w:rPr>
                <w:color w:val="000000"/>
                <w:sz w:val="22"/>
                <w:szCs w:val="22"/>
                <w:lang w:eastAsia="en-US"/>
              </w:rPr>
              <w:t>Spalvotieji metalai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DD6DF27" w14:textId="77777777" w:rsidR="005362DE" w:rsidRPr="005362DE" w:rsidRDefault="005362DE" w:rsidP="005362DE">
            <w:pPr>
              <w:rPr>
                <w:color w:val="000000"/>
                <w:sz w:val="22"/>
                <w:szCs w:val="22"/>
                <w:lang w:eastAsia="en-US"/>
              </w:rPr>
            </w:pPr>
            <w:r w:rsidRPr="005362DE">
              <w:rPr>
                <w:color w:val="000000"/>
                <w:sz w:val="22"/>
                <w:szCs w:val="22"/>
                <w:lang w:eastAsia="en-US"/>
              </w:rPr>
              <w:t>Spalvotieji metalai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73BBCDF" w14:textId="77777777" w:rsidR="005362DE" w:rsidRPr="005362DE" w:rsidRDefault="005362DE" w:rsidP="005362DE">
            <w:pPr>
              <w:snapToGrid w:val="0"/>
              <w:jc w:val="both"/>
              <w:rPr>
                <w:bCs/>
                <w:sz w:val="22"/>
                <w:szCs w:val="22"/>
              </w:rPr>
            </w:pPr>
            <w:r w:rsidRPr="005362DE">
              <w:rPr>
                <w:bCs/>
                <w:sz w:val="22"/>
                <w:szCs w:val="22"/>
              </w:rPr>
              <w:t>R13 - R1-R12 veiklomis naudoti skirtų atliekų laikymas;</w:t>
            </w:r>
          </w:p>
          <w:p w14:paraId="49C9B1D2" w14:textId="77777777" w:rsidR="005362DE" w:rsidRPr="005362DE" w:rsidRDefault="005362DE" w:rsidP="005362DE">
            <w:pPr>
              <w:jc w:val="both"/>
              <w:rPr>
                <w:rFonts w:eastAsia="Calibri"/>
                <w:sz w:val="22"/>
                <w:szCs w:val="22"/>
              </w:rPr>
            </w:pPr>
            <w:r w:rsidRPr="005362DE">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59B7940A"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2B719CC" w14:textId="77777777" w:rsidR="005362DE" w:rsidRPr="005362DE" w:rsidRDefault="005362DE" w:rsidP="005362DE">
            <w:pPr>
              <w:rPr>
                <w:rFonts w:eastAsia="Calibri"/>
                <w:sz w:val="22"/>
                <w:szCs w:val="22"/>
              </w:rPr>
            </w:pPr>
            <w:r w:rsidRPr="005362DE">
              <w:rPr>
                <w:rFonts w:eastAsia="Calibri"/>
                <w:sz w:val="22"/>
                <w:szCs w:val="22"/>
              </w:rPr>
              <w:t>R12 - Atliekų būsenos ar sudėties pakeitimas, prieš vykdant su jomis bet kurią iš R1-R11 veiklų</w:t>
            </w:r>
          </w:p>
        </w:tc>
      </w:tr>
      <w:tr w:rsidR="005362DE" w:rsidRPr="005362DE" w14:paraId="240CDA8B"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729C14F" w14:textId="77777777" w:rsidR="005362DE" w:rsidRPr="005362DE" w:rsidRDefault="005362DE" w:rsidP="005362DE">
            <w:pPr>
              <w:rPr>
                <w:color w:val="000000"/>
                <w:sz w:val="22"/>
                <w:szCs w:val="22"/>
                <w:lang w:eastAsia="en-US"/>
              </w:rPr>
            </w:pPr>
            <w:r w:rsidRPr="005362DE">
              <w:rPr>
                <w:color w:val="000000"/>
                <w:sz w:val="22"/>
                <w:szCs w:val="22"/>
                <w:lang w:eastAsia="en-US"/>
              </w:rPr>
              <w:t>17 04 01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7E9DCF8" w14:textId="77777777" w:rsidR="005362DE" w:rsidRPr="005362DE" w:rsidRDefault="005362DE" w:rsidP="005362DE">
            <w:pPr>
              <w:rPr>
                <w:color w:val="000000"/>
                <w:sz w:val="22"/>
                <w:szCs w:val="22"/>
                <w:lang w:eastAsia="en-US"/>
              </w:rPr>
            </w:pPr>
            <w:r w:rsidRPr="005362DE">
              <w:rPr>
                <w:color w:val="000000"/>
                <w:sz w:val="22"/>
                <w:szCs w:val="22"/>
                <w:lang w:eastAsia="en-US"/>
              </w:rPr>
              <w:t>Varis, bronza, žalvaris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1CF1E29" w14:textId="77777777" w:rsidR="005362DE" w:rsidRPr="005362DE" w:rsidRDefault="005362DE" w:rsidP="005362DE">
            <w:pPr>
              <w:rPr>
                <w:color w:val="000000"/>
                <w:sz w:val="22"/>
                <w:szCs w:val="22"/>
                <w:lang w:eastAsia="en-US"/>
              </w:rPr>
            </w:pPr>
            <w:r w:rsidRPr="005362DE">
              <w:rPr>
                <w:color w:val="000000"/>
                <w:sz w:val="22"/>
                <w:szCs w:val="22"/>
                <w:lang w:eastAsia="en-US"/>
              </w:rPr>
              <w:t>Varis, bronza, žalvaris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1C505B3" w14:textId="77777777" w:rsidR="005362DE" w:rsidRPr="005362DE" w:rsidRDefault="005362DE" w:rsidP="005362DE">
            <w:pPr>
              <w:snapToGrid w:val="0"/>
              <w:jc w:val="both"/>
              <w:rPr>
                <w:bCs/>
                <w:sz w:val="22"/>
                <w:szCs w:val="22"/>
              </w:rPr>
            </w:pPr>
            <w:r w:rsidRPr="005362DE">
              <w:rPr>
                <w:bCs/>
                <w:sz w:val="22"/>
                <w:szCs w:val="22"/>
              </w:rPr>
              <w:t>R13 - R1-R12 veiklomis naudoti skirtų atliekų laikymas;</w:t>
            </w:r>
          </w:p>
          <w:p w14:paraId="5E789910" w14:textId="77777777" w:rsidR="005362DE" w:rsidRPr="005362DE" w:rsidRDefault="005362DE" w:rsidP="005362DE">
            <w:pPr>
              <w:jc w:val="both"/>
              <w:rPr>
                <w:rFonts w:eastAsia="Calibri"/>
                <w:sz w:val="22"/>
                <w:szCs w:val="22"/>
              </w:rPr>
            </w:pPr>
            <w:r w:rsidRPr="005362DE">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5394F060"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3D66C7E" w14:textId="77777777" w:rsidR="005362DE" w:rsidRPr="005362DE" w:rsidRDefault="005362DE" w:rsidP="005362DE">
            <w:pPr>
              <w:rPr>
                <w:rFonts w:eastAsia="Calibri"/>
                <w:sz w:val="22"/>
                <w:szCs w:val="22"/>
              </w:rPr>
            </w:pPr>
            <w:r w:rsidRPr="005362DE">
              <w:rPr>
                <w:rFonts w:eastAsia="Calibri"/>
                <w:sz w:val="22"/>
                <w:szCs w:val="22"/>
              </w:rPr>
              <w:t>R12 - Atliekų būsenos ar sudėties pakeitimas, prieš vykdant su jomis bet kurią iš R1-R11 veiklų</w:t>
            </w:r>
          </w:p>
        </w:tc>
      </w:tr>
      <w:tr w:rsidR="005362DE" w:rsidRPr="005362DE" w14:paraId="36E7AC9B"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C28C5E3" w14:textId="77777777" w:rsidR="005362DE" w:rsidRPr="005362DE" w:rsidRDefault="005362DE" w:rsidP="005362DE">
            <w:pPr>
              <w:rPr>
                <w:color w:val="000000"/>
                <w:sz w:val="22"/>
                <w:szCs w:val="22"/>
                <w:lang w:eastAsia="en-US"/>
              </w:rPr>
            </w:pPr>
            <w:r w:rsidRPr="005362DE">
              <w:rPr>
                <w:color w:val="000000"/>
                <w:sz w:val="22"/>
                <w:szCs w:val="22"/>
                <w:lang w:eastAsia="en-US"/>
              </w:rPr>
              <w:t>17 04 02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3C6290" w14:textId="77777777" w:rsidR="005362DE" w:rsidRPr="005362DE" w:rsidRDefault="005362DE" w:rsidP="005362DE">
            <w:pPr>
              <w:rPr>
                <w:color w:val="000000"/>
                <w:sz w:val="22"/>
                <w:szCs w:val="22"/>
                <w:lang w:eastAsia="en-US"/>
              </w:rPr>
            </w:pPr>
            <w:r w:rsidRPr="005362DE">
              <w:rPr>
                <w:color w:val="000000"/>
                <w:sz w:val="22"/>
                <w:szCs w:val="22"/>
                <w:lang w:eastAsia="en-US"/>
              </w:rPr>
              <w:t>Aliuminis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E9E2AFF" w14:textId="77777777" w:rsidR="005362DE" w:rsidRPr="005362DE" w:rsidRDefault="005362DE" w:rsidP="005362DE">
            <w:pPr>
              <w:rPr>
                <w:color w:val="000000"/>
                <w:sz w:val="22"/>
                <w:szCs w:val="22"/>
                <w:lang w:eastAsia="en-US"/>
              </w:rPr>
            </w:pPr>
            <w:r w:rsidRPr="005362DE">
              <w:rPr>
                <w:color w:val="000000"/>
                <w:sz w:val="22"/>
                <w:szCs w:val="22"/>
                <w:lang w:eastAsia="en-US"/>
              </w:rPr>
              <w:t>Aliuminis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4E435B4" w14:textId="77777777" w:rsidR="005362DE" w:rsidRPr="005362DE" w:rsidRDefault="005362DE" w:rsidP="005362DE">
            <w:pPr>
              <w:snapToGrid w:val="0"/>
              <w:jc w:val="both"/>
              <w:rPr>
                <w:bCs/>
                <w:sz w:val="22"/>
                <w:szCs w:val="22"/>
              </w:rPr>
            </w:pPr>
            <w:r w:rsidRPr="005362DE">
              <w:rPr>
                <w:bCs/>
                <w:sz w:val="22"/>
                <w:szCs w:val="22"/>
              </w:rPr>
              <w:t>R13 - R1-R12 veiklomis naudoti skirtų atliekų laikymas;</w:t>
            </w:r>
          </w:p>
          <w:p w14:paraId="31ED15A8" w14:textId="77777777" w:rsidR="005362DE" w:rsidRPr="005362DE" w:rsidRDefault="005362DE" w:rsidP="005362DE">
            <w:pPr>
              <w:jc w:val="both"/>
              <w:rPr>
                <w:rFonts w:eastAsia="Calibri"/>
                <w:sz w:val="22"/>
                <w:szCs w:val="22"/>
              </w:rPr>
            </w:pPr>
            <w:r w:rsidRPr="005362DE">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F648AA5"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F27DA1E" w14:textId="77777777" w:rsidR="005362DE" w:rsidRPr="005362DE" w:rsidRDefault="005362DE" w:rsidP="005362DE">
            <w:pPr>
              <w:rPr>
                <w:rFonts w:eastAsia="Calibri"/>
                <w:sz w:val="22"/>
                <w:szCs w:val="22"/>
              </w:rPr>
            </w:pPr>
            <w:r w:rsidRPr="005362DE">
              <w:rPr>
                <w:rFonts w:eastAsia="Calibri"/>
                <w:sz w:val="22"/>
                <w:szCs w:val="22"/>
              </w:rPr>
              <w:t>R12 - Atliekų būsenos ar sudėties pakeitimas, prieš vykdant su jomis bet kurią iš R1-R11 veiklų</w:t>
            </w:r>
          </w:p>
        </w:tc>
      </w:tr>
      <w:tr w:rsidR="005362DE" w:rsidRPr="005362DE" w14:paraId="514F6CB7"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0D58BF3" w14:textId="77777777" w:rsidR="005362DE" w:rsidRPr="005362DE" w:rsidRDefault="005362DE" w:rsidP="005362DE">
            <w:pPr>
              <w:rPr>
                <w:color w:val="000000"/>
                <w:sz w:val="22"/>
                <w:szCs w:val="22"/>
                <w:lang w:eastAsia="en-US"/>
              </w:rPr>
            </w:pPr>
            <w:r w:rsidRPr="005362DE">
              <w:rPr>
                <w:color w:val="000000"/>
                <w:sz w:val="22"/>
                <w:szCs w:val="22"/>
                <w:lang w:eastAsia="en-US"/>
              </w:rPr>
              <w:t>17 04 03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B66DAB8" w14:textId="77777777" w:rsidR="005362DE" w:rsidRPr="005362DE" w:rsidRDefault="005362DE" w:rsidP="005362DE">
            <w:pPr>
              <w:rPr>
                <w:color w:val="000000"/>
                <w:sz w:val="22"/>
                <w:szCs w:val="22"/>
                <w:lang w:eastAsia="en-US"/>
              </w:rPr>
            </w:pPr>
            <w:r w:rsidRPr="005362DE">
              <w:rPr>
                <w:color w:val="000000"/>
                <w:sz w:val="22"/>
                <w:szCs w:val="22"/>
                <w:lang w:eastAsia="en-US"/>
              </w:rPr>
              <w:t>Švinas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3E19EFC" w14:textId="77777777" w:rsidR="005362DE" w:rsidRPr="005362DE" w:rsidRDefault="005362DE" w:rsidP="005362DE">
            <w:pPr>
              <w:rPr>
                <w:color w:val="000000"/>
                <w:sz w:val="22"/>
                <w:szCs w:val="22"/>
                <w:lang w:eastAsia="en-US"/>
              </w:rPr>
            </w:pPr>
            <w:r w:rsidRPr="005362DE">
              <w:rPr>
                <w:color w:val="000000"/>
                <w:sz w:val="22"/>
                <w:szCs w:val="22"/>
                <w:lang w:eastAsia="en-US"/>
              </w:rPr>
              <w:t>Švinas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19CF0BB" w14:textId="77777777" w:rsidR="005362DE" w:rsidRPr="005362DE" w:rsidRDefault="005362DE" w:rsidP="005362DE">
            <w:pPr>
              <w:snapToGrid w:val="0"/>
              <w:jc w:val="both"/>
              <w:rPr>
                <w:bCs/>
                <w:sz w:val="22"/>
                <w:szCs w:val="22"/>
              </w:rPr>
            </w:pPr>
            <w:r w:rsidRPr="005362DE">
              <w:rPr>
                <w:bCs/>
                <w:sz w:val="22"/>
                <w:szCs w:val="22"/>
              </w:rPr>
              <w:t>R13 - R1-R12 veiklomis naudoti skirtų atliekų laikymas;</w:t>
            </w:r>
          </w:p>
          <w:p w14:paraId="3CCBFED7" w14:textId="77777777" w:rsidR="005362DE" w:rsidRPr="005362DE" w:rsidRDefault="005362DE" w:rsidP="005362DE">
            <w:pPr>
              <w:jc w:val="both"/>
              <w:rPr>
                <w:rFonts w:eastAsia="Calibri"/>
                <w:sz w:val="22"/>
                <w:szCs w:val="22"/>
              </w:rPr>
            </w:pPr>
            <w:r w:rsidRPr="005362DE">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8FC4DD3"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242A20D" w14:textId="77777777" w:rsidR="005362DE" w:rsidRPr="005362DE" w:rsidRDefault="005362DE" w:rsidP="005362DE">
            <w:pPr>
              <w:rPr>
                <w:rFonts w:eastAsia="Calibri"/>
                <w:sz w:val="22"/>
                <w:szCs w:val="22"/>
              </w:rPr>
            </w:pPr>
            <w:r w:rsidRPr="005362DE">
              <w:rPr>
                <w:rFonts w:eastAsia="Calibri"/>
                <w:sz w:val="22"/>
                <w:szCs w:val="22"/>
              </w:rPr>
              <w:t>R12 - Atliekų būsenos ar sudėties pakeitimas, prieš vykdant su jomis bet kurią iš R1-R11 veiklų</w:t>
            </w:r>
          </w:p>
        </w:tc>
      </w:tr>
      <w:tr w:rsidR="005362DE" w:rsidRPr="005362DE" w14:paraId="3F79787B"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F0A97D3" w14:textId="77777777" w:rsidR="005362DE" w:rsidRPr="005362DE" w:rsidRDefault="005362DE" w:rsidP="005362DE">
            <w:pPr>
              <w:rPr>
                <w:color w:val="000000"/>
                <w:sz w:val="22"/>
                <w:szCs w:val="22"/>
                <w:lang w:eastAsia="en-US"/>
              </w:rPr>
            </w:pPr>
            <w:r w:rsidRPr="005362DE">
              <w:rPr>
                <w:color w:val="000000"/>
                <w:sz w:val="22"/>
                <w:szCs w:val="22"/>
                <w:lang w:eastAsia="en-US"/>
              </w:rPr>
              <w:t>17 04 04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46F675A" w14:textId="77777777" w:rsidR="005362DE" w:rsidRPr="005362DE" w:rsidRDefault="005362DE" w:rsidP="005362DE">
            <w:pPr>
              <w:rPr>
                <w:color w:val="000000"/>
                <w:sz w:val="22"/>
                <w:szCs w:val="22"/>
                <w:lang w:eastAsia="en-US"/>
              </w:rPr>
            </w:pPr>
            <w:r w:rsidRPr="005362DE">
              <w:rPr>
                <w:color w:val="000000"/>
                <w:sz w:val="22"/>
                <w:szCs w:val="22"/>
                <w:lang w:eastAsia="en-US"/>
              </w:rPr>
              <w:t>Cinkas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0DC982D" w14:textId="77777777" w:rsidR="005362DE" w:rsidRPr="005362DE" w:rsidRDefault="005362DE" w:rsidP="005362DE">
            <w:pPr>
              <w:rPr>
                <w:color w:val="000000"/>
                <w:sz w:val="22"/>
                <w:szCs w:val="22"/>
                <w:lang w:eastAsia="en-US"/>
              </w:rPr>
            </w:pPr>
            <w:r w:rsidRPr="005362DE">
              <w:rPr>
                <w:color w:val="000000"/>
                <w:sz w:val="22"/>
                <w:szCs w:val="22"/>
                <w:lang w:eastAsia="en-US"/>
              </w:rPr>
              <w:t>Cinkas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9C6BDD4" w14:textId="77777777" w:rsidR="005362DE" w:rsidRPr="005362DE" w:rsidRDefault="005362DE" w:rsidP="005362DE">
            <w:pPr>
              <w:snapToGrid w:val="0"/>
              <w:jc w:val="both"/>
              <w:rPr>
                <w:bCs/>
                <w:sz w:val="22"/>
                <w:szCs w:val="22"/>
              </w:rPr>
            </w:pPr>
            <w:r w:rsidRPr="005362DE">
              <w:rPr>
                <w:bCs/>
                <w:sz w:val="22"/>
                <w:szCs w:val="22"/>
              </w:rPr>
              <w:t>R13 - R1-R12 veiklomis naudoti skirtų atliekų laikymas;</w:t>
            </w:r>
          </w:p>
          <w:p w14:paraId="086D52CC" w14:textId="77777777" w:rsidR="005362DE" w:rsidRPr="005362DE" w:rsidRDefault="005362DE" w:rsidP="005362DE">
            <w:pPr>
              <w:jc w:val="both"/>
              <w:rPr>
                <w:rFonts w:eastAsia="Calibri"/>
                <w:sz w:val="22"/>
                <w:szCs w:val="22"/>
              </w:rPr>
            </w:pPr>
            <w:r w:rsidRPr="005362DE">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50E1B59"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93C0ADC" w14:textId="77777777" w:rsidR="005362DE" w:rsidRPr="005362DE" w:rsidRDefault="005362DE" w:rsidP="005362DE">
            <w:pPr>
              <w:rPr>
                <w:rFonts w:eastAsia="Calibri"/>
                <w:sz w:val="22"/>
                <w:szCs w:val="22"/>
              </w:rPr>
            </w:pPr>
            <w:r w:rsidRPr="005362DE">
              <w:rPr>
                <w:rFonts w:eastAsia="Calibri"/>
                <w:sz w:val="22"/>
                <w:szCs w:val="22"/>
              </w:rPr>
              <w:t>R12 - Atliekų būsenos ar sudėties pakeitimas, prieš vykdant su jomis bet kurią iš R1-R11 veiklų</w:t>
            </w:r>
          </w:p>
        </w:tc>
      </w:tr>
      <w:tr w:rsidR="005362DE" w:rsidRPr="005362DE" w14:paraId="52DFF4D7"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20FE95E" w14:textId="77777777" w:rsidR="005362DE" w:rsidRPr="005362DE" w:rsidRDefault="005362DE" w:rsidP="005362DE">
            <w:pPr>
              <w:rPr>
                <w:color w:val="000000"/>
                <w:sz w:val="22"/>
                <w:szCs w:val="22"/>
                <w:lang w:eastAsia="en-US"/>
              </w:rPr>
            </w:pPr>
            <w:r w:rsidRPr="005362DE">
              <w:rPr>
                <w:color w:val="000000"/>
                <w:sz w:val="22"/>
                <w:szCs w:val="22"/>
                <w:lang w:eastAsia="en-US"/>
              </w:rPr>
              <w:t>17 04 05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7787718" w14:textId="77777777" w:rsidR="005362DE" w:rsidRPr="005362DE" w:rsidRDefault="005362DE" w:rsidP="005362DE">
            <w:pPr>
              <w:rPr>
                <w:color w:val="000000"/>
                <w:sz w:val="22"/>
                <w:szCs w:val="22"/>
                <w:lang w:eastAsia="en-US"/>
              </w:rPr>
            </w:pPr>
            <w:r w:rsidRPr="005362DE">
              <w:rPr>
                <w:color w:val="000000"/>
                <w:sz w:val="22"/>
                <w:szCs w:val="22"/>
                <w:lang w:eastAsia="en-US"/>
              </w:rPr>
              <w:t>Geležis ir plienas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37D932F" w14:textId="77777777" w:rsidR="005362DE" w:rsidRPr="005362DE" w:rsidRDefault="005362DE" w:rsidP="005362DE">
            <w:pPr>
              <w:rPr>
                <w:color w:val="000000"/>
                <w:sz w:val="22"/>
                <w:szCs w:val="22"/>
                <w:lang w:eastAsia="en-US"/>
              </w:rPr>
            </w:pPr>
            <w:r w:rsidRPr="005362DE">
              <w:rPr>
                <w:color w:val="000000"/>
                <w:sz w:val="22"/>
                <w:szCs w:val="22"/>
                <w:lang w:eastAsia="en-US"/>
              </w:rPr>
              <w:t>Geležis ir plienas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3844626" w14:textId="77777777" w:rsidR="005362DE" w:rsidRPr="005362DE" w:rsidRDefault="005362DE" w:rsidP="005362DE">
            <w:pPr>
              <w:snapToGrid w:val="0"/>
              <w:jc w:val="both"/>
              <w:rPr>
                <w:bCs/>
                <w:sz w:val="22"/>
                <w:szCs w:val="22"/>
              </w:rPr>
            </w:pPr>
            <w:r w:rsidRPr="005362DE">
              <w:rPr>
                <w:bCs/>
                <w:sz w:val="22"/>
                <w:szCs w:val="22"/>
              </w:rPr>
              <w:t>R13 - R1-R12 veiklomis naudoti skirtų atliekų laikymas;</w:t>
            </w:r>
          </w:p>
          <w:p w14:paraId="5483CBA3" w14:textId="77777777" w:rsidR="005362DE" w:rsidRPr="005362DE" w:rsidRDefault="005362DE" w:rsidP="005362DE">
            <w:pPr>
              <w:jc w:val="both"/>
              <w:rPr>
                <w:rFonts w:eastAsia="Calibri"/>
                <w:sz w:val="22"/>
                <w:szCs w:val="22"/>
              </w:rPr>
            </w:pPr>
            <w:r w:rsidRPr="005362DE">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5F281005"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EFB678F" w14:textId="77777777" w:rsidR="005362DE" w:rsidRPr="005362DE" w:rsidRDefault="005362DE" w:rsidP="005362DE">
            <w:pPr>
              <w:rPr>
                <w:rFonts w:eastAsia="Calibri"/>
                <w:sz w:val="22"/>
                <w:szCs w:val="22"/>
              </w:rPr>
            </w:pPr>
            <w:r w:rsidRPr="005362DE">
              <w:rPr>
                <w:rFonts w:eastAsia="Calibri"/>
                <w:sz w:val="22"/>
                <w:szCs w:val="22"/>
              </w:rPr>
              <w:t>R4 - Metalų ir metalų junginių perdirbimas ir (arba) atnaujinimas</w:t>
            </w:r>
          </w:p>
          <w:p w14:paraId="2DC0A753" w14:textId="77777777" w:rsidR="005362DE" w:rsidRPr="005362DE" w:rsidRDefault="005362DE" w:rsidP="005362DE">
            <w:pPr>
              <w:rPr>
                <w:rFonts w:eastAsia="Calibri"/>
                <w:sz w:val="22"/>
                <w:szCs w:val="22"/>
              </w:rPr>
            </w:pPr>
            <w:r w:rsidRPr="005362DE">
              <w:rPr>
                <w:rFonts w:eastAsia="Calibri"/>
                <w:sz w:val="22"/>
                <w:szCs w:val="22"/>
              </w:rPr>
              <w:t>R12 - Atliekų būsenos ar sudėties pakeitimas, prieš vykdant su jomis bet kurią iš R1-R11 veiklų</w:t>
            </w:r>
          </w:p>
        </w:tc>
      </w:tr>
      <w:tr w:rsidR="005362DE" w:rsidRPr="005362DE" w14:paraId="25B9CBC7"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4C0C633" w14:textId="77777777" w:rsidR="005362DE" w:rsidRPr="005362DE" w:rsidRDefault="005362DE" w:rsidP="005362DE">
            <w:pPr>
              <w:rPr>
                <w:color w:val="000000"/>
                <w:sz w:val="22"/>
                <w:szCs w:val="22"/>
                <w:lang w:eastAsia="en-US"/>
              </w:rPr>
            </w:pPr>
            <w:r w:rsidRPr="005362DE">
              <w:rPr>
                <w:color w:val="000000"/>
                <w:sz w:val="22"/>
                <w:szCs w:val="22"/>
                <w:lang w:eastAsia="en-US"/>
              </w:rPr>
              <w:t>17 04 06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2809A86" w14:textId="77777777" w:rsidR="005362DE" w:rsidRPr="005362DE" w:rsidRDefault="005362DE" w:rsidP="005362DE">
            <w:pPr>
              <w:rPr>
                <w:color w:val="000000"/>
                <w:sz w:val="22"/>
                <w:szCs w:val="22"/>
                <w:lang w:eastAsia="en-US"/>
              </w:rPr>
            </w:pPr>
            <w:r w:rsidRPr="005362DE">
              <w:rPr>
                <w:color w:val="000000"/>
                <w:sz w:val="22"/>
                <w:szCs w:val="22"/>
                <w:lang w:eastAsia="en-US"/>
              </w:rPr>
              <w:t>Alavas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AB4D43B" w14:textId="77777777" w:rsidR="005362DE" w:rsidRPr="005362DE" w:rsidRDefault="005362DE" w:rsidP="005362DE">
            <w:pPr>
              <w:rPr>
                <w:color w:val="000000"/>
                <w:sz w:val="22"/>
                <w:szCs w:val="22"/>
                <w:lang w:eastAsia="en-US"/>
              </w:rPr>
            </w:pPr>
            <w:r w:rsidRPr="005362DE">
              <w:rPr>
                <w:color w:val="000000"/>
                <w:sz w:val="22"/>
                <w:szCs w:val="22"/>
                <w:lang w:eastAsia="en-US"/>
              </w:rPr>
              <w:t>Alavas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63EB533" w14:textId="77777777" w:rsidR="005362DE" w:rsidRPr="005362DE" w:rsidRDefault="005362DE" w:rsidP="005362DE">
            <w:pPr>
              <w:snapToGrid w:val="0"/>
              <w:jc w:val="both"/>
              <w:rPr>
                <w:bCs/>
                <w:sz w:val="22"/>
                <w:szCs w:val="22"/>
              </w:rPr>
            </w:pPr>
            <w:r w:rsidRPr="005362DE">
              <w:rPr>
                <w:bCs/>
                <w:sz w:val="22"/>
                <w:szCs w:val="22"/>
              </w:rPr>
              <w:t>R13 - R1-R12 veiklomis naudoti skirtų atliekų laikymas;</w:t>
            </w:r>
          </w:p>
          <w:p w14:paraId="6EBA303A" w14:textId="77777777" w:rsidR="005362DE" w:rsidRPr="005362DE" w:rsidRDefault="005362DE" w:rsidP="005362DE">
            <w:pPr>
              <w:jc w:val="both"/>
              <w:rPr>
                <w:rFonts w:eastAsia="Calibri"/>
                <w:sz w:val="22"/>
                <w:szCs w:val="22"/>
              </w:rPr>
            </w:pPr>
            <w:r w:rsidRPr="005362DE">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7D924F1"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06B25C3" w14:textId="77777777" w:rsidR="005362DE" w:rsidRPr="005362DE" w:rsidRDefault="005362DE" w:rsidP="005362DE">
            <w:pPr>
              <w:rPr>
                <w:rFonts w:eastAsia="Calibri"/>
                <w:sz w:val="22"/>
                <w:szCs w:val="22"/>
              </w:rPr>
            </w:pPr>
            <w:r w:rsidRPr="005362DE">
              <w:rPr>
                <w:rFonts w:eastAsia="Calibri"/>
                <w:sz w:val="22"/>
                <w:szCs w:val="22"/>
              </w:rPr>
              <w:t>R4 - Metalų ir metalų junginių perdirbimas ir (arba) atnaujinimas</w:t>
            </w:r>
          </w:p>
          <w:p w14:paraId="09949F8E" w14:textId="77777777" w:rsidR="005362DE" w:rsidRPr="005362DE" w:rsidRDefault="005362DE" w:rsidP="005362DE">
            <w:pPr>
              <w:rPr>
                <w:rFonts w:eastAsia="Calibri"/>
                <w:sz w:val="22"/>
                <w:szCs w:val="22"/>
              </w:rPr>
            </w:pPr>
            <w:r w:rsidRPr="005362DE">
              <w:rPr>
                <w:rFonts w:eastAsia="Calibri"/>
                <w:sz w:val="22"/>
                <w:szCs w:val="22"/>
              </w:rPr>
              <w:t>R12 - Atliekų būsenos ar sudėties pakeitimas, prieš vykdant su jomis bet kurią iš R1-R11 veiklų</w:t>
            </w:r>
          </w:p>
        </w:tc>
      </w:tr>
      <w:tr w:rsidR="005362DE" w:rsidRPr="005362DE" w14:paraId="58BA7C3A"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CB45D1" w14:textId="77777777" w:rsidR="005362DE" w:rsidRPr="005362DE" w:rsidRDefault="005362DE" w:rsidP="005362DE">
            <w:pPr>
              <w:rPr>
                <w:color w:val="000000"/>
                <w:sz w:val="22"/>
                <w:szCs w:val="22"/>
                <w:lang w:eastAsia="en-US"/>
              </w:rPr>
            </w:pPr>
            <w:r w:rsidRPr="005362DE">
              <w:rPr>
                <w:color w:val="000000"/>
                <w:sz w:val="22"/>
                <w:szCs w:val="22"/>
                <w:lang w:eastAsia="en-US"/>
              </w:rPr>
              <w:t>17 04 07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842496E" w14:textId="77777777" w:rsidR="005362DE" w:rsidRPr="005362DE" w:rsidRDefault="005362DE" w:rsidP="005362DE">
            <w:pPr>
              <w:rPr>
                <w:color w:val="000000"/>
                <w:sz w:val="22"/>
                <w:szCs w:val="22"/>
                <w:lang w:eastAsia="en-US"/>
              </w:rPr>
            </w:pPr>
            <w:r w:rsidRPr="005362DE">
              <w:rPr>
                <w:color w:val="000000"/>
                <w:sz w:val="22"/>
                <w:szCs w:val="22"/>
                <w:lang w:eastAsia="en-US"/>
              </w:rPr>
              <w:t>Metalų mišiniai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207C704" w14:textId="77777777" w:rsidR="005362DE" w:rsidRPr="005362DE" w:rsidRDefault="005362DE" w:rsidP="005362DE">
            <w:pPr>
              <w:rPr>
                <w:color w:val="000000"/>
                <w:sz w:val="22"/>
                <w:szCs w:val="22"/>
                <w:lang w:eastAsia="en-US"/>
              </w:rPr>
            </w:pPr>
            <w:r w:rsidRPr="005362DE">
              <w:rPr>
                <w:color w:val="000000"/>
                <w:sz w:val="22"/>
                <w:szCs w:val="22"/>
                <w:lang w:eastAsia="en-US"/>
              </w:rPr>
              <w:t>Metalų mišiniai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F6ADE4A" w14:textId="77777777" w:rsidR="005362DE" w:rsidRPr="005362DE" w:rsidRDefault="005362DE" w:rsidP="005362DE">
            <w:pPr>
              <w:snapToGrid w:val="0"/>
              <w:jc w:val="both"/>
              <w:rPr>
                <w:bCs/>
                <w:sz w:val="22"/>
                <w:szCs w:val="22"/>
              </w:rPr>
            </w:pPr>
            <w:r w:rsidRPr="005362DE">
              <w:rPr>
                <w:bCs/>
                <w:sz w:val="22"/>
                <w:szCs w:val="22"/>
              </w:rPr>
              <w:t>R13 - R1-R12 veiklomis naudoti skirtų atliekų laikymas;</w:t>
            </w:r>
          </w:p>
          <w:p w14:paraId="31DE7DD9" w14:textId="77777777" w:rsidR="005362DE" w:rsidRPr="005362DE" w:rsidRDefault="005362DE" w:rsidP="005362DE">
            <w:pPr>
              <w:jc w:val="both"/>
              <w:rPr>
                <w:rFonts w:eastAsia="Calibri"/>
                <w:sz w:val="22"/>
                <w:szCs w:val="22"/>
              </w:rPr>
            </w:pPr>
            <w:r w:rsidRPr="005362DE">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F8EB3D1"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095256D" w14:textId="77777777" w:rsidR="005362DE" w:rsidRPr="005362DE" w:rsidRDefault="005362DE" w:rsidP="005362DE">
            <w:pPr>
              <w:rPr>
                <w:rFonts w:eastAsia="Calibri"/>
                <w:sz w:val="22"/>
                <w:szCs w:val="22"/>
              </w:rPr>
            </w:pPr>
            <w:r w:rsidRPr="005362DE">
              <w:rPr>
                <w:rFonts w:eastAsia="Calibri"/>
                <w:sz w:val="22"/>
                <w:szCs w:val="22"/>
              </w:rPr>
              <w:t>R4 - Metalų ir metalų junginių perdirbimas ir (arba) atnaujinimas</w:t>
            </w:r>
          </w:p>
          <w:p w14:paraId="54C9B1E5" w14:textId="77777777" w:rsidR="005362DE" w:rsidRPr="005362DE" w:rsidRDefault="005362DE" w:rsidP="005362DE">
            <w:pPr>
              <w:rPr>
                <w:rFonts w:eastAsia="Calibri"/>
                <w:sz w:val="22"/>
                <w:szCs w:val="22"/>
              </w:rPr>
            </w:pPr>
            <w:r w:rsidRPr="005362DE">
              <w:rPr>
                <w:rFonts w:eastAsia="Calibri"/>
                <w:sz w:val="22"/>
                <w:szCs w:val="22"/>
              </w:rPr>
              <w:t>R12 - Atliekų būsenos ar sudėties pakeitimas, prieš vykdant su jomis bet kurią iš R1-R11 veiklų</w:t>
            </w:r>
          </w:p>
        </w:tc>
      </w:tr>
      <w:tr w:rsidR="005362DE" w:rsidRPr="005362DE" w14:paraId="7F7E090D"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53C9557" w14:textId="77777777" w:rsidR="005362DE" w:rsidRPr="005362DE" w:rsidRDefault="005362DE" w:rsidP="005362DE">
            <w:pPr>
              <w:rPr>
                <w:color w:val="000000"/>
                <w:sz w:val="22"/>
                <w:szCs w:val="22"/>
                <w:lang w:eastAsia="en-US"/>
              </w:rPr>
            </w:pPr>
            <w:r w:rsidRPr="005362DE">
              <w:rPr>
                <w:color w:val="000000"/>
                <w:sz w:val="22"/>
                <w:szCs w:val="22"/>
                <w:lang w:eastAsia="en-US"/>
              </w:rPr>
              <w:t>19 10 01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039DD09" w14:textId="77777777" w:rsidR="005362DE" w:rsidRPr="005362DE" w:rsidRDefault="005362DE" w:rsidP="005362DE">
            <w:pPr>
              <w:rPr>
                <w:color w:val="000000"/>
                <w:sz w:val="22"/>
                <w:szCs w:val="22"/>
                <w:lang w:eastAsia="en-US"/>
              </w:rPr>
            </w:pPr>
            <w:r w:rsidRPr="005362DE">
              <w:rPr>
                <w:color w:val="000000"/>
                <w:sz w:val="22"/>
                <w:szCs w:val="22"/>
                <w:lang w:eastAsia="en-US"/>
              </w:rPr>
              <w:t>Geležies ir plieno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6E15F1C" w14:textId="77777777" w:rsidR="005362DE" w:rsidRPr="005362DE" w:rsidRDefault="005362DE" w:rsidP="005362DE">
            <w:pPr>
              <w:rPr>
                <w:color w:val="000000"/>
                <w:sz w:val="22"/>
                <w:szCs w:val="22"/>
                <w:lang w:eastAsia="en-US"/>
              </w:rPr>
            </w:pPr>
            <w:r w:rsidRPr="005362DE">
              <w:rPr>
                <w:color w:val="000000"/>
                <w:sz w:val="22"/>
                <w:szCs w:val="22"/>
                <w:lang w:eastAsia="en-US"/>
              </w:rPr>
              <w:t>Geležies ir plieno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0AA1E5" w14:textId="77777777" w:rsidR="005362DE" w:rsidRPr="005362DE" w:rsidRDefault="005362DE" w:rsidP="005362DE">
            <w:pPr>
              <w:snapToGrid w:val="0"/>
              <w:jc w:val="both"/>
              <w:rPr>
                <w:bCs/>
                <w:sz w:val="22"/>
                <w:szCs w:val="22"/>
              </w:rPr>
            </w:pPr>
            <w:r w:rsidRPr="005362DE">
              <w:rPr>
                <w:bCs/>
                <w:sz w:val="22"/>
                <w:szCs w:val="22"/>
              </w:rPr>
              <w:t>R13 - R1-R12 veiklomis naudoti skirtų atliekų laikymas;</w:t>
            </w:r>
          </w:p>
          <w:p w14:paraId="65F1A58E" w14:textId="77777777" w:rsidR="005362DE" w:rsidRPr="005362DE" w:rsidRDefault="005362DE" w:rsidP="005362DE">
            <w:pPr>
              <w:jc w:val="both"/>
              <w:rPr>
                <w:rFonts w:eastAsia="Calibri"/>
                <w:sz w:val="22"/>
                <w:szCs w:val="22"/>
              </w:rPr>
            </w:pPr>
            <w:r w:rsidRPr="005362DE">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026930DA"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883BCC4" w14:textId="77777777" w:rsidR="005362DE" w:rsidRPr="005362DE" w:rsidRDefault="005362DE" w:rsidP="005362DE">
            <w:pPr>
              <w:rPr>
                <w:rFonts w:eastAsia="Calibri"/>
                <w:sz w:val="22"/>
                <w:szCs w:val="22"/>
              </w:rPr>
            </w:pPr>
            <w:r w:rsidRPr="005362DE">
              <w:rPr>
                <w:rFonts w:eastAsia="Calibri"/>
                <w:sz w:val="22"/>
                <w:szCs w:val="22"/>
              </w:rPr>
              <w:t>R4 - Metalų ir metalų junginių perdirbimas ir (arba) atnaujinimas</w:t>
            </w:r>
          </w:p>
          <w:p w14:paraId="10ED6D12" w14:textId="77777777" w:rsidR="005362DE" w:rsidRPr="005362DE" w:rsidRDefault="005362DE" w:rsidP="005362DE">
            <w:pPr>
              <w:rPr>
                <w:rFonts w:eastAsia="Calibri"/>
                <w:sz w:val="22"/>
                <w:szCs w:val="22"/>
              </w:rPr>
            </w:pPr>
            <w:r w:rsidRPr="005362DE">
              <w:rPr>
                <w:rFonts w:eastAsia="Calibri"/>
                <w:sz w:val="22"/>
                <w:szCs w:val="22"/>
              </w:rPr>
              <w:t>R12 - Atliekų būsenos ar sudėties pakeitimas, prieš vykdant su jomis bet kurią iš R1-R11 veiklų</w:t>
            </w:r>
          </w:p>
        </w:tc>
      </w:tr>
      <w:tr w:rsidR="005362DE" w:rsidRPr="005362DE" w14:paraId="1F474156"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12E3CCC" w14:textId="77777777" w:rsidR="005362DE" w:rsidRPr="005362DE" w:rsidRDefault="005362DE" w:rsidP="005362DE">
            <w:pPr>
              <w:rPr>
                <w:color w:val="000000"/>
                <w:sz w:val="22"/>
                <w:szCs w:val="22"/>
                <w:lang w:eastAsia="en-US"/>
              </w:rPr>
            </w:pPr>
            <w:r w:rsidRPr="005362DE">
              <w:rPr>
                <w:color w:val="000000"/>
                <w:sz w:val="22"/>
                <w:szCs w:val="22"/>
                <w:lang w:eastAsia="en-US"/>
              </w:rPr>
              <w:t>19 12 02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5DF285E" w14:textId="77777777" w:rsidR="005362DE" w:rsidRPr="005362DE" w:rsidRDefault="005362DE" w:rsidP="005362DE">
            <w:pPr>
              <w:rPr>
                <w:color w:val="000000"/>
                <w:sz w:val="22"/>
                <w:szCs w:val="22"/>
                <w:lang w:eastAsia="en-US"/>
              </w:rPr>
            </w:pPr>
            <w:r w:rsidRPr="005362DE">
              <w:rPr>
                <w:color w:val="000000"/>
                <w:sz w:val="22"/>
                <w:szCs w:val="22"/>
                <w:lang w:eastAsia="en-US"/>
              </w:rPr>
              <w:t>Juodieji metalai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D1C51D9" w14:textId="77777777" w:rsidR="005362DE" w:rsidRPr="005362DE" w:rsidRDefault="005362DE" w:rsidP="005362DE">
            <w:pPr>
              <w:rPr>
                <w:color w:val="000000"/>
                <w:sz w:val="22"/>
                <w:szCs w:val="22"/>
                <w:lang w:eastAsia="en-US"/>
              </w:rPr>
            </w:pPr>
            <w:r w:rsidRPr="005362DE">
              <w:rPr>
                <w:color w:val="000000"/>
                <w:sz w:val="22"/>
                <w:szCs w:val="22"/>
                <w:lang w:eastAsia="en-US"/>
              </w:rPr>
              <w:t>Juodieji metalai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27CD869" w14:textId="77777777" w:rsidR="005362DE" w:rsidRPr="005362DE" w:rsidRDefault="005362DE" w:rsidP="005362DE">
            <w:pPr>
              <w:snapToGrid w:val="0"/>
              <w:jc w:val="both"/>
              <w:rPr>
                <w:bCs/>
                <w:sz w:val="22"/>
                <w:szCs w:val="22"/>
              </w:rPr>
            </w:pPr>
            <w:r w:rsidRPr="005362DE">
              <w:rPr>
                <w:bCs/>
                <w:sz w:val="22"/>
                <w:szCs w:val="22"/>
              </w:rPr>
              <w:t>R13 - R1-R12 veiklomis naudoti skirtų atliekų laikymas;</w:t>
            </w:r>
          </w:p>
          <w:p w14:paraId="2A87012C" w14:textId="77777777" w:rsidR="005362DE" w:rsidRPr="005362DE" w:rsidRDefault="005362DE" w:rsidP="005362DE">
            <w:pPr>
              <w:jc w:val="both"/>
              <w:rPr>
                <w:rFonts w:eastAsia="Calibri"/>
                <w:sz w:val="22"/>
                <w:szCs w:val="22"/>
              </w:rPr>
            </w:pPr>
            <w:r w:rsidRPr="005362DE">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844C456"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12CD86F" w14:textId="77777777" w:rsidR="005362DE" w:rsidRPr="005362DE" w:rsidRDefault="005362DE" w:rsidP="005362DE">
            <w:pPr>
              <w:rPr>
                <w:rFonts w:eastAsia="Calibri"/>
                <w:sz w:val="22"/>
                <w:szCs w:val="22"/>
              </w:rPr>
            </w:pPr>
            <w:r w:rsidRPr="005362DE">
              <w:rPr>
                <w:rFonts w:eastAsia="Calibri"/>
                <w:sz w:val="22"/>
                <w:szCs w:val="22"/>
              </w:rPr>
              <w:t>R4 - Metalų ir metalų junginių perdirbimas ir (arba) atnaujinimas</w:t>
            </w:r>
          </w:p>
          <w:p w14:paraId="5077CED9" w14:textId="77777777" w:rsidR="005362DE" w:rsidRPr="005362DE" w:rsidRDefault="005362DE" w:rsidP="005362DE">
            <w:pPr>
              <w:rPr>
                <w:rFonts w:eastAsia="Calibri"/>
                <w:sz w:val="22"/>
                <w:szCs w:val="22"/>
              </w:rPr>
            </w:pPr>
            <w:r w:rsidRPr="005362DE">
              <w:rPr>
                <w:rFonts w:eastAsia="Calibri"/>
                <w:sz w:val="22"/>
                <w:szCs w:val="22"/>
              </w:rPr>
              <w:t>R12 - Atliekų būsenos ar sudėties pakeitimas, prieš vykdant su jomis bet kurią iš R1-R11 veiklų</w:t>
            </w:r>
          </w:p>
        </w:tc>
      </w:tr>
      <w:tr w:rsidR="005362DE" w:rsidRPr="005362DE" w14:paraId="400D6BE9"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BA2464E" w14:textId="77777777" w:rsidR="005362DE" w:rsidRPr="005362DE" w:rsidRDefault="005362DE" w:rsidP="005362DE">
            <w:pPr>
              <w:rPr>
                <w:color w:val="000000"/>
                <w:sz w:val="22"/>
                <w:szCs w:val="22"/>
                <w:lang w:eastAsia="en-US"/>
              </w:rPr>
            </w:pPr>
            <w:r w:rsidRPr="005362DE">
              <w:rPr>
                <w:color w:val="000000"/>
                <w:sz w:val="22"/>
                <w:szCs w:val="22"/>
                <w:lang w:eastAsia="en-US"/>
              </w:rPr>
              <w:t>19 12 03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B6FCB71" w14:textId="77777777" w:rsidR="005362DE" w:rsidRPr="005362DE" w:rsidRDefault="005362DE" w:rsidP="005362DE">
            <w:pPr>
              <w:rPr>
                <w:color w:val="000000"/>
                <w:sz w:val="22"/>
                <w:szCs w:val="22"/>
                <w:lang w:eastAsia="en-US"/>
              </w:rPr>
            </w:pPr>
            <w:r w:rsidRPr="005362DE">
              <w:rPr>
                <w:color w:val="000000"/>
                <w:sz w:val="22"/>
                <w:szCs w:val="22"/>
                <w:lang w:eastAsia="en-US"/>
              </w:rPr>
              <w:t>Spalvotieji metalai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ADC953A" w14:textId="77777777" w:rsidR="005362DE" w:rsidRPr="005362DE" w:rsidRDefault="005362DE" w:rsidP="005362DE">
            <w:pPr>
              <w:rPr>
                <w:color w:val="000000"/>
                <w:sz w:val="22"/>
                <w:szCs w:val="22"/>
                <w:lang w:eastAsia="en-US"/>
              </w:rPr>
            </w:pPr>
            <w:r w:rsidRPr="005362DE">
              <w:rPr>
                <w:color w:val="000000"/>
                <w:sz w:val="22"/>
                <w:szCs w:val="22"/>
                <w:lang w:eastAsia="en-US"/>
              </w:rPr>
              <w:t>Spalvotieji metalai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B55B08E" w14:textId="77777777" w:rsidR="005362DE" w:rsidRPr="005362DE" w:rsidRDefault="005362DE" w:rsidP="005362DE">
            <w:pPr>
              <w:snapToGrid w:val="0"/>
              <w:jc w:val="both"/>
              <w:rPr>
                <w:bCs/>
                <w:sz w:val="22"/>
                <w:szCs w:val="22"/>
              </w:rPr>
            </w:pPr>
            <w:r w:rsidRPr="005362DE">
              <w:rPr>
                <w:bCs/>
                <w:sz w:val="22"/>
                <w:szCs w:val="22"/>
              </w:rPr>
              <w:t>R13 - R1-R12 veiklomis naudoti skirtų atliekų laikymas;</w:t>
            </w:r>
          </w:p>
          <w:p w14:paraId="6163134C" w14:textId="77777777" w:rsidR="005362DE" w:rsidRPr="005362DE" w:rsidRDefault="005362DE" w:rsidP="005362DE">
            <w:pPr>
              <w:jc w:val="both"/>
              <w:rPr>
                <w:rFonts w:eastAsia="Calibri"/>
                <w:sz w:val="22"/>
                <w:szCs w:val="22"/>
              </w:rPr>
            </w:pPr>
            <w:r w:rsidRPr="005362DE">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0E8310A"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6AE0BB9" w14:textId="77777777" w:rsidR="005362DE" w:rsidRPr="005362DE" w:rsidRDefault="005362DE" w:rsidP="005362DE">
            <w:pPr>
              <w:rPr>
                <w:rFonts w:eastAsia="Calibri"/>
                <w:sz w:val="22"/>
                <w:szCs w:val="22"/>
              </w:rPr>
            </w:pPr>
            <w:r w:rsidRPr="005362DE">
              <w:rPr>
                <w:rFonts w:eastAsia="Calibri"/>
                <w:sz w:val="22"/>
                <w:szCs w:val="22"/>
              </w:rPr>
              <w:t>R4 - Metalų ir metalų junginių perdirbimas ir (arba) atnaujinimas</w:t>
            </w:r>
          </w:p>
          <w:p w14:paraId="6E048FCC" w14:textId="77777777" w:rsidR="005362DE" w:rsidRPr="005362DE" w:rsidRDefault="005362DE" w:rsidP="005362DE">
            <w:pPr>
              <w:rPr>
                <w:rFonts w:eastAsia="Calibri"/>
                <w:sz w:val="22"/>
                <w:szCs w:val="22"/>
              </w:rPr>
            </w:pPr>
            <w:r w:rsidRPr="005362DE">
              <w:rPr>
                <w:rFonts w:eastAsia="Calibri"/>
                <w:sz w:val="22"/>
                <w:szCs w:val="22"/>
              </w:rPr>
              <w:t>R12 - Atliekų būsenos ar sudėties pakeitimas, prieš vykdant su jomis bet kurią iš R1-R11 veiklų</w:t>
            </w:r>
          </w:p>
        </w:tc>
      </w:tr>
      <w:tr w:rsidR="005362DE" w:rsidRPr="005362DE" w14:paraId="06430773"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DF1AB93" w14:textId="77777777" w:rsidR="005362DE" w:rsidRPr="005362DE" w:rsidRDefault="005362DE" w:rsidP="005362DE">
            <w:pPr>
              <w:rPr>
                <w:color w:val="000000"/>
                <w:sz w:val="22"/>
                <w:szCs w:val="22"/>
                <w:lang w:eastAsia="en-US"/>
              </w:rPr>
            </w:pPr>
            <w:r w:rsidRPr="005362DE">
              <w:rPr>
                <w:color w:val="000000"/>
                <w:sz w:val="22"/>
                <w:szCs w:val="22"/>
                <w:lang w:eastAsia="en-US"/>
              </w:rPr>
              <w:t>20 01 40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B500FC1" w14:textId="77777777" w:rsidR="005362DE" w:rsidRPr="005362DE" w:rsidRDefault="005362DE" w:rsidP="005362DE">
            <w:pPr>
              <w:rPr>
                <w:color w:val="000000"/>
                <w:sz w:val="22"/>
                <w:szCs w:val="22"/>
                <w:lang w:eastAsia="en-US"/>
              </w:rPr>
            </w:pPr>
            <w:r w:rsidRPr="005362DE">
              <w:rPr>
                <w:color w:val="000000"/>
                <w:sz w:val="22"/>
                <w:szCs w:val="22"/>
                <w:lang w:eastAsia="en-US"/>
              </w:rPr>
              <w:t>Metalai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979216C" w14:textId="77777777" w:rsidR="005362DE" w:rsidRPr="005362DE" w:rsidRDefault="005362DE" w:rsidP="005362DE">
            <w:pPr>
              <w:rPr>
                <w:color w:val="000000"/>
                <w:sz w:val="22"/>
                <w:szCs w:val="22"/>
                <w:lang w:eastAsia="en-US"/>
              </w:rPr>
            </w:pPr>
            <w:r w:rsidRPr="005362DE">
              <w:rPr>
                <w:color w:val="000000"/>
                <w:sz w:val="22"/>
                <w:szCs w:val="22"/>
                <w:lang w:eastAsia="en-US"/>
              </w:rPr>
              <w:t>Metalai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70422EB" w14:textId="77777777" w:rsidR="005362DE" w:rsidRPr="005362DE" w:rsidRDefault="005362DE" w:rsidP="005362DE">
            <w:pPr>
              <w:snapToGrid w:val="0"/>
              <w:jc w:val="both"/>
              <w:rPr>
                <w:bCs/>
                <w:sz w:val="22"/>
                <w:szCs w:val="22"/>
              </w:rPr>
            </w:pPr>
            <w:r w:rsidRPr="005362DE">
              <w:rPr>
                <w:bCs/>
                <w:sz w:val="22"/>
                <w:szCs w:val="22"/>
              </w:rPr>
              <w:t>R13 - R1-R12 veiklomis naudoti skirtų atliekų laikymas;</w:t>
            </w:r>
          </w:p>
          <w:p w14:paraId="24BC86C9" w14:textId="77777777" w:rsidR="005362DE" w:rsidRPr="005362DE" w:rsidRDefault="005362DE" w:rsidP="005362DE">
            <w:pPr>
              <w:jc w:val="both"/>
              <w:rPr>
                <w:rFonts w:eastAsia="Calibri"/>
                <w:sz w:val="22"/>
                <w:szCs w:val="22"/>
              </w:rPr>
            </w:pPr>
            <w:r w:rsidRPr="005362DE">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F8B98B2"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96DD009" w14:textId="77777777" w:rsidR="005362DE" w:rsidRPr="005362DE" w:rsidRDefault="005362DE" w:rsidP="005362DE">
            <w:pPr>
              <w:rPr>
                <w:rFonts w:eastAsia="Calibri"/>
                <w:sz w:val="22"/>
                <w:szCs w:val="22"/>
              </w:rPr>
            </w:pPr>
            <w:r w:rsidRPr="005362DE">
              <w:rPr>
                <w:rFonts w:eastAsia="Calibri"/>
                <w:sz w:val="22"/>
                <w:szCs w:val="22"/>
              </w:rPr>
              <w:t>R4 - Metalų ir metalų junginių perdirbimas ir (arba) atnaujinimas</w:t>
            </w:r>
          </w:p>
          <w:p w14:paraId="64D2CE59" w14:textId="77777777" w:rsidR="005362DE" w:rsidRPr="005362DE" w:rsidRDefault="005362DE" w:rsidP="005362DE">
            <w:pPr>
              <w:rPr>
                <w:rFonts w:eastAsia="Calibri"/>
                <w:sz w:val="22"/>
                <w:szCs w:val="22"/>
              </w:rPr>
            </w:pPr>
            <w:r w:rsidRPr="005362DE">
              <w:rPr>
                <w:rFonts w:eastAsia="Calibri"/>
                <w:sz w:val="22"/>
                <w:szCs w:val="22"/>
              </w:rPr>
              <w:t>R12 - Atliekų būsenos ar sudėties pakeitimas, prieš vykdant su jomis bet kurią iš R1-R11 veiklų</w:t>
            </w:r>
          </w:p>
        </w:tc>
      </w:tr>
      <w:tr w:rsidR="005362DE" w:rsidRPr="005362DE" w14:paraId="02DE08AA"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4817575" w14:textId="77777777" w:rsidR="005362DE" w:rsidRPr="005362DE" w:rsidRDefault="005362DE" w:rsidP="005362DE">
            <w:pPr>
              <w:rPr>
                <w:color w:val="000000"/>
                <w:sz w:val="22"/>
                <w:szCs w:val="22"/>
                <w:lang w:eastAsia="en-US"/>
              </w:rPr>
            </w:pPr>
            <w:r w:rsidRPr="005362DE">
              <w:rPr>
                <w:color w:val="000000"/>
                <w:sz w:val="22"/>
                <w:szCs w:val="22"/>
                <w:lang w:eastAsia="en-US"/>
              </w:rPr>
              <w:t>02 03 04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583E991" w14:textId="77777777" w:rsidR="005362DE" w:rsidRPr="005362DE" w:rsidRDefault="005362DE" w:rsidP="005362DE">
            <w:pPr>
              <w:rPr>
                <w:color w:val="000000"/>
                <w:sz w:val="22"/>
                <w:szCs w:val="22"/>
                <w:lang w:eastAsia="en-US"/>
              </w:rPr>
            </w:pPr>
            <w:r w:rsidRPr="005362DE">
              <w:rPr>
                <w:color w:val="000000"/>
                <w:sz w:val="22"/>
                <w:szCs w:val="22"/>
                <w:lang w:eastAsia="en-US"/>
              </w:rPr>
              <w:t>Medžiagos, netinkamos vartoti ar perdirbti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0A40DE8" w14:textId="77777777" w:rsidR="005362DE" w:rsidRPr="005362DE" w:rsidRDefault="005362DE" w:rsidP="005362DE">
            <w:pPr>
              <w:rPr>
                <w:color w:val="000000"/>
                <w:sz w:val="22"/>
                <w:szCs w:val="22"/>
                <w:lang w:eastAsia="en-US"/>
              </w:rPr>
            </w:pPr>
            <w:r w:rsidRPr="005362DE">
              <w:rPr>
                <w:color w:val="000000"/>
                <w:sz w:val="22"/>
                <w:szCs w:val="22"/>
                <w:lang w:eastAsia="en-US"/>
              </w:rPr>
              <w:t>Medžiagos, netinkamos vartoti ar perdirbti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0B659E5" w14:textId="77777777" w:rsidR="005362DE" w:rsidRPr="005362DE" w:rsidRDefault="005362DE" w:rsidP="005362DE">
            <w:pPr>
              <w:snapToGrid w:val="0"/>
              <w:jc w:val="both"/>
              <w:rPr>
                <w:bCs/>
                <w:sz w:val="22"/>
                <w:szCs w:val="22"/>
              </w:rPr>
            </w:pPr>
            <w:r w:rsidRPr="005362DE">
              <w:rPr>
                <w:bCs/>
                <w:sz w:val="22"/>
                <w:szCs w:val="22"/>
              </w:rPr>
              <w:t>R13 - R1-R12 veiklomis naudoti skirtų atliekų laikymas;</w:t>
            </w:r>
          </w:p>
          <w:p w14:paraId="0EA36D27" w14:textId="77777777" w:rsidR="005362DE" w:rsidRPr="005362DE" w:rsidRDefault="005362DE" w:rsidP="005362DE">
            <w:pPr>
              <w:jc w:val="both"/>
              <w:rPr>
                <w:rFonts w:eastAsia="Calibri"/>
                <w:sz w:val="22"/>
                <w:szCs w:val="22"/>
              </w:rPr>
            </w:pPr>
            <w:r w:rsidRPr="005362DE">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E9F252B"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A61BEB6" w14:textId="77777777" w:rsidR="005362DE" w:rsidRPr="005362DE" w:rsidRDefault="005362DE" w:rsidP="005362DE">
            <w:pPr>
              <w:rPr>
                <w:rFonts w:eastAsia="Calibri"/>
                <w:sz w:val="22"/>
                <w:szCs w:val="22"/>
              </w:rPr>
            </w:pPr>
            <w:r w:rsidRPr="005362DE">
              <w:rPr>
                <w:rFonts w:eastAsia="Calibri"/>
                <w:sz w:val="22"/>
                <w:szCs w:val="22"/>
              </w:rPr>
              <w:t>R12 - Atliekų būsenos ar sudėties pakeitimas, prieš vykdant su jomis bet kurią iš R1-R11 veiklų</w:t>
            </w:r>
          </w:p>
        </w:tc>
      </w:tr>
      <w:tr w:rsidR="005362DE" w:rsidRPr="005362DE" w14:paraId="7D2D173D"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AFF0C3F" w14:textId="77777777" w:rsidR="005362DE" w:rsidRPr="005362DE" w:rsidRDefault="005362DE" w:rsidP="005362DE">
            <w:pPr>
              <w:rPr>
                <w:color w:val="000000"/>
                <w:sz w:val="22"/>
                <w:szCs w:val="22"/>
                <w:lang w:eastAsia="en-US"/>
              </w:rPr>
            </w:pPr>
            <w:r w:rsidRPr="005362DE">
              <w:rPr>
                <w:color w:val="000000"/>
                <w:sz w:val="22"/>
                <w:szCs w:val="22"/>
                <w:lang w:eastAsia="en-US"/>
              </w:rPr>
              <w:t>02 06 01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5857FFD" w14:textId="77777777" w:rsidR="005362DE" w:rsidRPr="005362DE" w:rsidRDefault="005362DE" w:rsidP="005362DE">
            <w:pPr>
              <w:rPr>
                <w:color w:val="000000"/>
                <w:sz w:val="22"/>
                <w:szCs w:val="22"/>
                <w:lang w:eastAsia="en-US"/>
              </w:rPr>
            </w:pPr>
            <w:r w:rsidRPr="005362DE">
              <w:rPr>
                <w:color w:val="000000"/>
                <w:sz w:val="22"/>
                <w:szCs w:val="22"/>
                <w:lang w:eastAsia="en-US"/>
              </w:rPr>
              <w:t>Medžiagos, netinkamos vartoti ar perdirbti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D8BF91C" w14:textId="77777777" w:rsidR="005362DE" w:rsidRPr="005362DE" w:rsidRDefault="005362DE" w:rsidP="005362DE">
            <w:pPr>
              <w:rPr>
                <w:color w:val="000000"/>
                <w:sz w:val="22"/>
                <w:szCs w:val="22"/>
                <w:lang w:eastAsia="en-US"/>
              </w:rPr>
            </w:pPr>
            <w:r w:rsidRPr="005362DE">
              <w:rPr>
                <w:color w:val="000000"/>
                <w:sz w:val="22"/>
                <w:szCs w:val="22"/>
                <w:lang w:eastAsia="en-US"/>
              </w:rPr>
              <w:t>Medžiagos, netinkamos vartoti ar perdirbti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DE065BC" w14:textId="77777777" w:rsidR="005362DE" w:rsidRPr="005362DE" w:rsidRDefault="005362DE" w:rsidP="005362DE">
            <w:pPr>
              <w:jc w:val="both"/>
              <w:rPr>
                <w:rFonts w:eastAsia="Calibri"/>
                <w:sz w:val="22"/>
                <w:szCs w:val="22"/>
              </w:rPr>
            </w:pPr>
            <w:r w:rsidRPr="005362DE">
              <w:rPr>
                <w:rFonts w:eastAsia="Calibri"/>
                <w:sz w:val="22"/>
                <w:szCs w:val="22"/>
              </w:rPr>
              <w:t>R13 - R1-R12 veiklomis naudoti skirtų atliekų laikymas;</w:t>
            </w:r>
          </w:p>
          <w:p w14:paraId="54ABD0D6" w14:textId="77777777" w:rsidR="005362DE" w:rsidRPr="005362DE" w:rsidRDefault="005362DE" w:rsidP="005362DE">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5E777F2D"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956CE98" w14:textId="77777777" w:rsidR="005362DE" w:rsidRPr="005362DE" w:rsidRDefault="005362DE" w:rsidP="005362DE">
            <w:pPr>
              <w:rPr>
                <w:rFonts w:eastAsia="Calibri"/>
                <w:sz w:val="22"/>
                <w:szCs w:val="22"/>
              </w:rPr>
            </w:pPr>
            <w:r w:rsidRPr="005362DE">
              <w:rPr>
                <w:rFonts w:eastAsia="Calibri"/>
                <w:sz w:val="22"/>
                <w:szCs w:val="22"/>
              </w:rPr>
              <w:t>R5 – Kitų neorganinių medžiagų perdirbimas ir (arba) atnaujinimas</w:t>
            </w:r>
          </w:p>
          <w:p w14:paraId="0240709E" w14:textId="77777777" w:rsidR="005362DE" w:rsidRPr="005362DE" w:rsidRDefault="005362DE" w:rsidP="005362DE">
            <w:pPr>
              <w:rPr>
                <w:rFonts w:eastAsia="Calibri"/>
                <w:sz w:val="22"/>
                <w:szCs w:val="22"/>
              </w:rPr>
            </w:pPr>
            <w:r w:rsidRPr="005362DE">
              <w:rPr>
                <w:rFonts w:eastAsia="Calibri"/>
                <w:sz w:val="22"/>
                <w:szCs w:val="22"/>
              </w:rPr>
              <w:t>R12 - Atliekų būsenos ar sudėties pakeitimas, prieš vykdant su jomis bet kurią iš R1-R11 veiklų</w:t>
            </w:r>
          </w:p>
        </w:tc>
      </w:tr>
      <w:tr w:rsidR="005362DE" w:rsidRPr="005362DE" w14:paraId="38741515"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5E1880E" w14:textId="77777777" w:rsidR="005362DE" w:rsidRPr="005362DE" w:rsidRDefault="005362DE" w:rsidP="005362DE">
            <w:pPr>
              <w:rPr>
                <w:color w:val="000000"/>
                <w:sz w:val="22"/>
                <w:szCs w:val="22"/>
                <w:lang w:eastAsia="en-US"/>
              </w:rPr>
            </w:pPr>
            <w:r w:rsidRPr="005362DE">
              <w:rPr>
                <w:color w:val="000000"/>
                <w:sz w:val="22"/>
                <w:szCs w:val="22"/>
                <w:lang w:eastAsia="en-US"/>
              </w:rPr>
              <w:t>02 07 04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82D6C74" w14:textId="77777777" w:rsidR="005362DE" w:rsidRPr="005362DE" w:rsidRDefault="005362DE" w:rsidP="005362DE">
            <w:pPr>
              <w:rPr>
                <w:color w:val="000000"/>
                <w:sz w:val="22"/>
                <w:szCs w:val="22"/>
                <w:lang w:eastAsia="en-US"/>
              </w:rPr>
            </w:pPr>
            <w:r w:rsidRPr="005362DE">
              <w:rPr>
                <w:color w:val="000000"/>
                <w:sz w:val="22"/>
                <w:szCs w:val="22"/>
                <w:lang w:eastAsia="en-US"/>
              </w:rPr>
              <w:t>Medžiagos, netinkamos vartoti ar perdirbti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1A6A983" w14:textId="77777777" w:rsidR="005362DE" w:rsidRPr="005362DE" w:rsidRDefault="005362DE" w:rsidP="005362DE">
            <w:pPr>
              <w:rPr>
                <w:color w:val="000000"/>
                <w:sz w:val="22"/>
                <w:szCs w:val="22"/>
                <w:lang w:eastAsia="en-US"/>
              </w:rPr>
            </w:pPr>
            <w:r w:rsidRPr="005362DE">
              <w:rPr>
                <w:color w:val="000000"/>
                <w:sz w:val="22"/>
                <w:szCs w:val="22"/>
                <w:lang w:eastAsia="en-US"/>
              </w:rPr>
              <w:t>Medžiagos, netinkamos vartoti ar perdirbti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1C1B45E" w14:textId="77777777" w:rsidR="005362DE" w:rsidRPr="005362DE" w:rsidRDefault="005362DE" w:rsidP="005362DE">
            <w:pPr>
              <w:jc w:val="both"/>
              <w:rPr>
                <w:rFonts w:eastAsia="Calibri"/>
                <w:sz w:val="22"/>
                <w:szCs w:val="22"/>
              </w:rPr>
            </w:pPr>
            <w:r w:rsidRPr="005362DE">
              <w:rPr>
                <w:rFonts w:eastAsia="Calibri"/>
                <w:sz w:val="22"/>
                <w:szCs w:val="22"/>
              </w:rPr>
              <w:t>R13 - R1-R12 veiklomis naudoti skirtų atliekų laikymas;</w:t>
            </w:r>
          </w:p>
          <w:p w14:paraId="2F3179AE" w14:textId="77777777" w:rsidR="005362DE" w:rsidRPr="005362DE" w:rsidRDefault="005362DE" w:rsidP="005362DE">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815CD13"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769029C" w14:textId="77777777" w:rsidR="005362DE" w:rsidRPr="005362DE" w:rsidRDefault="005362DE" w:rsidP="005362DE">
            <w:pPr>
              <w:rPr>
                <w:rFonts w:eastAsia="Calibri"/>
                <w:sz w:val="22"/>
                <w:szCs w:val="22"/>
              </w:rPr>
            </w:pPr>
            <w:r w:rsidRPr="005362DE">
              <w:rPr>
                <w:rFonts w:eastAsia="Calibri"/>
                <w:sz w:val="22"/>
                <w:szCs w:val="22"/>
              </w:rPr>
              <w:t>R3 - Organinių medžiagų, nenaudojamų kaip tirpikliai, perdirbimas ir (arba) atnaujinimas</w:t>
            </w:r>
          </w:p>
          <w:p w14:paraId="3295D0B2" w14:textId="77777777" w:rsidR="005362DE" w:rsidRPr="005362DE" w:rsidRDefault="005362DE" w:rsidP="005362DE">
            <w:pPr>
              <w:rPr>
                <w:rFonts w:eastAsia="Calibri"/>
                <w:sz w:val="22"/>
                <w:szCs w:val="22"/>
              </w:rPr>
            </w:pPr>
            <w:r w:rsidRPr="005362DE">
              <w:rPr>
                <w:rFonts w:eastAsia="Calibri"/>
                <w:sz w:val="22"/>
                <w:szCs w:val="22"/>
              </w:rPr>
              <w:t>R12 - Atliekų būsenos ar sudėties pakeitimas, prieš vykdant su jomis bet kurią iš R1-R11 veiklų</w:t>
            </w:r>
          </w:p>
        </w:tc>
      </w:tr>
      <w:tr w:rsidR="005362DE" w:rsidRPr="005362DE" w14:paraId="632BD6E8"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85986FE" w14:textId="77777777" w:rsidR="005362DE" w:rsidRPr="005362DE" w:rsidRDefault="005362DE" w:rsidP="005362DE">
            <w:pPr>
              <w:rPr>
                <w:color w:val="000000"/>
                <w:sz w:val="22"/>
                <w:szCs w:val="22"/>
                <w:lang w:eastAsia="en-US"/>
              </w:rPr>
            </w:pPr>
            <w:r w:rsidRPr="005362DE">
              <w:rPr>
                <w:color w:val="000000"/>
                <w:sz w:val="22"/>
                <w:szCs w:val="22"/>
                <w:lang w:eastAsia="en-US"/>
              </w:rPr>
              <w:t>03 01 05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D9C993C" w14:textId="77777777" w:rsidR="005362DE" w:rsidRPr="005362DE" w:rsidRDefault="005362DE" w:rsidP="005362DE">
            <w:pPr>
              <w:rPr>
                <w:color w:val="000000"/>
                <w:sz w:val="22"/>
                <w:szCs w:val="22"/>
                <w:lang w:eastAsia="en-US"/>
              </w:rPr>
            </w:pPr>
            <w:r w:rsidRPr="005362DE">
              <w:rPr>
                <w:color w:val="000000"/>
                <w:sz w:val="22"/>
                <w:szCs w:val="22"/>
                <w:lang w:eastAsia="en-US"/>
              </w:rPr>
              <w:t>Pjuvenos, drožlės, skiedros, mediena, medienos drožlių plokštės ir fanera, nenurodyti 03 01 04</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BAF8044" w14:textId="77777777" w:rsidR="005362DE" w:rsidRPr="005362DE" w:rsidRDefault="005362DE" w:rsidP="005362DE">
            <w:pPr>
              <w:rPr>
                <w:color w:val="000000"/>
                <w:sz w:val="22"/>
                <w:szCs w:val="22"/>
                <w:lang w:eastAsia="en-US"/>
              </w:rPr>
            </w:pPr>
            <w:r w:rsidRPr="005362DE">
              <w:rPr>
                <w:color w:val="000000"/>
                <w:sz w:val="22"/>
                <w:szCs w:val="22"/>
                <w:lang w:eastAsia="en-US"/>
              </w:rPr>
              <w:t>Pjuvenos, drožlės, skiedros, mediena, medienos drožlių plokštės ir fanera, nenurodyti 03 01 04</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6D89915" w14:textId="77777777" w:rsidR="005362DE" w:rsidRPr="005362DE" w:rsidRDefault="005362DE" w:rsidP="005362DE">
            <w:pPr>
              <w:jc w:val="both"/>
              <w:rPr>
                <w:rFonts w:eastAsia="Calibri"/>
                <w:sz w:val="22"/>
                <w:szCs w:val="22"/>
              </w:rPr>
            </w:pPr>
            <w:r w:rsidRPr="005362DE">
              <w:rPr>
                <w:rFonts w:eastAsia="Calibri"/>
                <w:sz w:val="22"/>
                <w:szCs w:val="22"/>
              </w:rPr>
              <w:t>R13 - R1-R12 veiklomis naudoti skirtų atliekų laikymas;</w:t>
            </w:r>
          </w:p>
          <w:p w14:paraId="0E756F28" w14:textId="77777777" w:rsidR="005362DE" w:rsidRPr="005362DE" w:rsidRDefault="005362DE" w:rsidP="005362DE">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A3611AB"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750B98C" w14:textId="77777777" w:rsidR="005362DE" w:rsidRPr="005362DE" w:rsidRDefault="005362DE" w:rsidP="005362DE">
            <w:pPr>
              <w:rPr>
                <w:rFonts w:eastAsia="Calibri"/>
                <w:sz w:val="22"/>
                <w:szCs w:val="22"/>
              </w:rPr>
            </w:pPr>
            <w:r w:rsidRPr="005362DE">
              <w:rPr>
                <w:rFonts w:eastAsia="Calibri"/>
                <w:sz w:val="22"/>
                <w:szCs w:val="22"/>
              </w:rPr>
              <w:t>R3 - Organinių medžiagų, nenaudojamų kaip tirpikliai, perdirbimas ir (arba) atnaujinimas</w:t>
            </w:r>
          </w:p>
          <w:p w14:paraId="0EEADCF8" w14:textId="77777777" w:rsidR="005362DE" w:rsidRPr="005362DE" w:rsidRDefault="005362DE" w:rsidP="005362DE">
            <w:pPr>
              <w:rPr>
                <w:rFonts w:eastAsia="Calibri"/>
                <w:sz w:val="22"/>
                <w:szCs w:val="22"/>
              </w:rPr>
            </w:pPr>
            <w:r w:rsidRPr="005362DE">
              <w:rPr>
                <w:rFonts w:eastAsia="Calibri"/>
                <w:sz w:val="22"/>
                <w:szCs w:val="22"/>
              </w:rPr>
              <w:t>R12 - Atliekų būsenos ar sudėties pakeitimas, prieš vykdant su jomis bet kurią iš R1-R11 veiklų</w:t>
            </w:r>
          </w:p>
        </w:tc>
      </w:tr>
      <w:tr w:rsidR="005362DE" w:rsidRPr="005362DE" w14:paraId="5AD003ED"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3E060B1" w14:textId="77777777" w:rsidR="005362DE" w:rsidRPr="005362DE" w:rsidRDefault="005362DE" w:rsidP="005362DE">
            <w:pPr>
              <w:rPr>
                <w:color w:val="000000"/>
                <w:sz w:val="22"/>
                <w:szCs w:val="22"/>
                <w:lang w:eastAsia="en-US"/>
              </w:rPr>
            </w:pPr>
            <w:r w:rsidRPr="005362DE">
              <w:rPr>
                <w:color w:val="000000"/>
                <w:sz w:val="22"/>
                <w:szCs w:val="22"/>
                <w:lang w:eastAsia="en-US"/>
              </w:rPr>
              <w:t>04 02 21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1EA3B0B" w14:textId="77777777" w:rsidR="005362DE" w:rsidRPr="005362DE" w:rsidRDefault="005362DE" w:rsidP="005362DE">
            <w:pPr>
              <w:rPr>
                <w:color w:val="000000"/>
                <w:sz w:val="22"/>
                <w:szCs w:val="22"/>
                <w:lang w:eastAsia="en-US"/>
              </w:rPr>
            </w:pPr>
            <w:r w:rsidRPr="005362DE">
              <w:rPr>
                <w:color w:val="000000"/>
                <w:sz w:val="22"/>
                <w:szCs w:val="22"/>
                <w:lang w:eastAsia="en-US"/>
              </w:rPr>
              <w:t>Neperdirbto tekstilės pluošto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1E7FF8B" w14:textId="77777777" w:rsidR="005362DE" w:rsidRPr="005362DE" w:rsidRDefault="005362DE" w:rsidP="005362DE">
            <w:pPr>
              <w:rPr>
                <w:color w:val="000000"/>
                <w:sz w:val="22"/>
                <w:szCs w:val="22"/>
                <w:lang w:eastAsia="en-US"/>
              </w:rPr>
            </w:pPr>
            <w:r w:rsidRPr="005362DE">
              <w:rPr>
                <w:color w:val="000000"/>
                <w:sz w:val="22"/>
                <w:szCs w:val="22"/>
                <w:lang w:eastAsia="en-US"/>
              </w:rPr>
              <w:t>Neperdirbto tekstilės pluošto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C435CB9" w14:textId="77777777" w:rsidR="005362DE" w:rsidRPr="005362DE" w:rsidRDefault="005362DE" w:rsidP="005362DE">
            <w:pPr>
              <w:jc w:val="both"/>
              <w:rPr>
                <w:rFonts w:eastAsia="Calibri"/>
                <w:sz w:val="22"/>
                <w:szCs w:val="22"/>
              </w:rPr>
            </w:pPr>
            <w:r w:rsidRPr="005362DE">
              <w:rPr>
                <w:rFonts w:eastAsia="Calibri"/>
                <w:sz w:val="22"/>
                <w:szCs w:val="22"/>
              </w:rPr>
              <w:t>R13 - R1-R12 veiklomis naudoti skirtų atliekų laikymas;</w:t>
            </w:r>
          </w:p>
          <w:p w14:paraId="3F490E42" w14:textId="77777777" w:rsidR="005362DE" w:rsidRPr="005362DE" w:rsidRDefault="005362DE" w:rsidP="005362DE">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0B4C6ED"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24060D7" w14:textId="77777777" w:rsidR="005362DE" w:rsidRPr="005362DE" w:rsidRDefault="005362DE" w:rsidP="005362DE">
            <w:pPr>
              <w:rPr>
                <w:rFonts w:eastAsia="Calibri"/>
                <w:sz w:val="22"/>
                <w:szCs w:val="22"/>
              </w:rPr>
            </w:pPr>
            <w:r w:rsidRPr="005362DE">
              <w:rPr>
                <w:rFonts w:eastAsia="Calibri"/>
                <w:sz w:val="22"/>
                <w:szCs w:val="22"/>
              </w:rPr>
              <w:t>R12 - Atliekų būsenos ar sudėties pakeitimas, prieš vykdant su jomis bet kurią iš R1-R11 veiklų</w:t>
            </w:r>
          </w:p>
        </w:tc>
      </w:tr>
      <w:tr w:rsidR="005362DE" w:rsidRPr="005362DE" w14:paraId="0995D015"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933838B" w14:textId="77777777" w:rsidR="005362DE" w:rsidRPr="005362DE" w:rsidRDefault="005362DE" w:rsidP="005362DE">
            <w:pPr>
              <w:rPr>
                <w:color w:val="000000"/>
                <w:sz w:val="22"/>
                <w:szCs w:val="22"/>
                <w:lang w:eastAsia="en-US"/>
              </w:rPr>
            </w:pPr>
            <w:r w:rsidRPr="005362DE">
              <w:rPr>
                <w:color w:val="000000"/>
                <w:sz w:val="22"/>
                <w:szCs w:val="22"/>
                <w:lang w:eastAsia="en-US"/>
              </w:rPr>
              <w:t>04 02 22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84A73A4" w14:textId="77777777" w:rsidR="005362DE" w:rsidRPr="005362DE" w:rsidRDefault="005362DE" w:rsidP="005362DE">
            <w:pPr>
              <w:rPr>
                <w:color w:val="000000"/>
                <w:sz w:val="22"/>
                <w:szCs w:val="22"/>
                <w:lang w:eastAsia="en-US"/>
              </w:rPr>
            </w:pPr>
            <w:r w:rsidRPr="005362DE">
              <w:rPr>
                <w:color w:val="000000"/>
                <w:sz w:val="22"/>
                <w:szCs w:val="22"/>
                <w:lang w:eastAsia="en-US"/>
              </w:rPr>
              <w:t>Perdirbto tekstilės pluošto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B433610" w14:textId="77777777" w:rsidR="005362DE" w:rsidRPr="005362DE" w:rsidRDefault="005362DE" w:rsidP="005362DE">
            <w:pPr>
              <w:rPr>
                <w:color w:val="000000"/>
                <w:sz w:val="22"/>
                <w:szCs w:val="22"/>
                <w:lang w:eastAsia="en-US"/>
              </w:rPr>
            </w:pPr>
            <w:r w:rsidRPr="005362DE">
              <w:rPr>
                <w:color w:val="000000"/>
                <w:sz w:val="22"/>
                <w:szCs w:val="22"/>
                <w:lang w:eastAsia="en-US"/>
              </w:rPr>
              <w:t>Perdirbto tekstilės pluošto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C7DFBB4" w14:textId="77777777" w:rsidR="005362DE" w:rsidRPr="005362DE" w:rsidRDefault="005362DE" w:rsidP="005362DE">
            <w:pPr>
              <w:jc w:val="both"/>
              <w:rPr>
                <w:rFonts w:eastAsia="Calibri"/>
                <w:sz w:val="22"/>
                <w:szCs w:val="22"/>
              </w:rPr>
            </w:pPr>
            <w:r w:rsidRPr="005362DE">
              <w:rPr>
                <w:rFonts w:eastAsia="Calibri"/>
                <w:sz w:val="22"/>
                <w:szCs w:val="22"/>
              </w:rPr>
              <w:t>R13 - R1-R12 veiklomis naudoti skirtų atliekų laikymas;</w:t>
            </w:r>
          </w:p>
          <w:p w14:paraId="582DCD7B" w14:textId="77777777" w:rsidR="005362DE" w:rsidRPr="005362DE" w:rsidRDefault="005362DE" w:rsidP="005362DE">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030BE26"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8FBA92D" w14:textId="77777777" w:rsidR="005362DE" w:rsidRPr="005362DE" w:rsidRDefault="005362DE" w:rsidP="005362DE">
            <w:pPr>
              <w:rPr>
                <w:rFonts w:eastAsia="Calibri"/>
                <w:sz w:val="22"/>
                <w:szCs w:val="22"/>
              </w:rPr>
            </w:pPr>
            <w:r w:rsidRPr="005362DE">
              <w:rPr>
                <w:rFonts w:eastAsia="Calibri"/>
                <w:sz w:val="22"/>
                <w:szCs w:val="22"/>
              </w:rPr>
              <w:t>R12 - Atliekų būsenos ar sudėties pakeitimas, prieš vykdant su jomis bet kurią iš R1-R11 veiklų</w:t>
            </w:r>
          </w:p>
        </w:tc>
      </w:tr>
      <w:tr w:rsidR="005362DE" w:rsidRPr="005362DE" w14:paraId="0CE09EEB"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35C79F6" w14:textId="77777777" w:rsidR="005362DE" w:rsidRPr="005362DE" w:rsidRDefault="005362DE" w:rsidP="005362DE">
            <w:pPr>
              <w:rPr>
                <w:color w:val="000000"/>
                <w:sz w:val="22"/>
                <w:szCs w:val="22"/>
                <w:lang w:eastAsia="en-US"/>
              </w:rPr>
            </w:pPr>
            <w:r w:rsidRPr="005362DE">
              <w:rPr>
                <w:color w:val="000000"/>
                <w:sz w:val="22"/>
                <w:szCs w:val="22"/>
                <w:lang w:eastAsia="en-US"/>
              </w:rPr>
              <w:t>08 01 12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DBFC562" w14:textId="77777777" w:rsidR="005362DE" w:rsidRPr="005362DE" w:rsidRDefault="005362DE" w:rsidP="005362DE">
            <w:pPr>
              <w:rPr>
                <w:color w:val="000000"/>
                <w:sz w:val="22"/>
                <w:szCs w:val="22"/>
                <w:lang w:eastAsia="en-US"/>
              </w:rPr>
            </w:pPr>
            <w:r w:rsidRPr="005362DE">
              <w:rPr>
                <w:color w:val="000000"/>
                <w:sz w:val="22"/>
                <w:szCs w:val="22"/>
                <w:lang w:eastAsia="en-US"/>
              </w:rPr>
              <w:t>Dažų ir lako atliekos, nenurodytos 08 01 11</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1041378" w14:textId="77777777" w:rsidR="005362DE" w:rsidRPr="005362DE" w:rsidRDefault="005362DE" w:rsidP="005362DE">
            <w:pPr>
              <w:rPr>
                <w:color w:val="000000"/>
                <w:sz w:val="22"/>
                <w:szCs w:val="22"/>
                <w:lang w:eastAsia="en-US"/>
              </w:rPr>
            </w:pPr>
            <w:r w:rsidRPr="005362DE">
              <w:rPr>
                <w:color w:val="000000"/>
                <w:sz w:val="22"/>
                <w:szCs w:val="22"/>
                <w:lang w:eastAsia="en-US"/>
              </w:rPr>
              <w:t>Dažų ir lako atliekos, nenurodytos 08 01 11</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46BDEBF" w14:textId="77777777" w:rsidR="005362DE" w:rsidRPr="005362DE" w:rsidRDefault="005362DE" w:rsidP="005362DE">
            <w:pPr>
              <w:jc w:val="both"/>
              <w:rPr>
                <w:rFonts w:eastAsia="Calibri"/>
                <w:sz w:val="22"/>
                <w:szCs w:val="22"/>
              </w:rPr>
            </w:pPr>
            <w:r w:rsidRPr="005362DE">
              <w:rPr>
                <w:rFonts w:eastAsia="Calibri"/>
                <w:sz w:val="22"/>
                <w:szCs w:val="22"/>
              </w:rPr>
              <w:t>R13 - R1-R12 veiklomis naudoti skirtų atliekų laikymas;</w:t>
            </w:r>
          </w:p>
          <w:p w14:paraId="694D44C3" w14:textId="77777777" w:rsidR="005362DE" w:rsidRPr="005362DE" w:rsidRDefault="005362DE" w:rsidP="005362DE">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5453E4F3"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1831EA3" w14:textId="77777777" w:rsidR="005362DE" w:rsidRPr="005362DE" w:rsidRDefault="005362DE" w:rsidP="005362DE">
            <w:pPr>
              <w:rPr>
                <w:rFonts w:eastAsia="Calibri"/>
                <w:sz w:val="22"/>
                <w:szCs w:val="22"/>
              </w:rPr>
            </w:pPr>
            <w:r w:rsidRPr="005362DE">
              <w:rPr>
                <w:rFonts w:eastAsia="Calibri"/>
                <w:sz w:val="22"/>
                <w:szCs w:val="22"/>
              </w:rPr>
              <w:t>R1 - Iš esmės naudojimas kurui arba kitais būdais energijai gauti</w:t>
            </w:r>
          </w:p>
          <w:p w14:paraId="0E3B1D53" w14:textId="77777777" w:rsidR="005362DE" w:rsidRPr="005362DE" w:rsidRDefault="005362DE" w:rsidP="005362DE">
            <w:pPr>
              <w:rPr>
                <w:rFonts w:eastAsia="Calibri"/>
                <w:sz w:val="22"/>
                <w:szCs w:val="22"/>
              </w:rPr>
            </w:pPr>
            <w:r w:rsidRPr="005362DE">
              <w:rPr>
                <w:rFonts w:eastAsia="Calibri"/>
                <w:sz w:val="22"/>
                <w:szCs w:val="22"/>
              </w:rPr>
              <w:t>R12 - Atliekų būsenos ar sudėties pakeitimas, prieš vykdant su jomis bet kurią iš R1-R11 veiklų</w:t>
            </w:r>
          </w:p>
        </w:tc>
      </w:tr>
      <w:tr w:rsidR="005362DE" w:rsidRPr="005362DE" w14:paraId="41444F32"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03D65D4" w14:textId="77777777" w:rsidR="005362DE" w:rsidRPr="005362DE" w:rsidRDefault="005362DE" w:rsidP="005362DE">
            <w:pPr>
              <w:rPr>
                <w:color w:val="000000"/>
                <w:sz w:val="22"/>
                <w:szCs w:val="22"/>
                <w:lang w:eastAsia="en-US"/>
              </w:rPr>
            </w:pPr>
            <w:r w:rsidRPr="005362DE">
              <w:rPr>
                <w:color w:val="000000"/>
                <w:sz w:val="22"/>
                <w:szCs w:val="22"/>
                <w:lang w:eastAsia="en-US"/>
              </w:rPr>
              <w:t>08 01 18</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E78424A" w14:textId="77777777" w:rsidR="005362DE" w:rsidRPr="005362DE" w:rsidRDefault="005362DE" w:rsidP="005362DE">
            <w:pPr>
              <w:rPr>
                <w:color w:val="000000"/>
                <w:sz w:val="22"/>
                <w:szCs w:val="22"/>
                <w:lang w:eastAsia="en-US"/>
              </w:rPr>
            </w:pPr>
            <w:r w:rsidRPr="005362DE">
              <w:rPr>
                <w:color w:val="000000"/>
                <w:sz w:val="22"/>
                <w:szCs w:val="22"/>
                <w:lang w:eastAsia="en-US"/>
              </w:rPr>
              <w:t>Dažų ir lako šalinimo atliekos, nenurodytos 08 01 17</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6940DA4" w14:textId="77777777" w:rsidR="005362DE" w:rsidRPr="005362DE" w:rsidRDefault="005362DE" w:rsidP="005362DE">
            <w:pPr>
              <w:rPr>
                <w:color w:val="000000"/>
                <w:sz w:val="22"/>
                <w:szCs w:val="22"/>
                <w:lang w:eastAsia="en-US"/>
              </w:rPr>
            </w:pPr>
            <w:r w:rsidRPr="005362DE">
              <w:rPr>
                <w:color w:val="000000"/>
                <w:sz w:val="22"/>
                <w:szCs w:val="22"/>
                <w:lang w:eastAsia="en-US"/>
              </w:rPr>
              <w:t>Dažų ir lako šalinimo atliekos, nenurodytos 08 01 17</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8DC10B0" w14:textId="77777777" w:rsidR="005362DE" w:rsidRPr="005362DE" w:rsidRDefault="005362DE" w:rsidP="005362DE">
            <w:pPr>
              <w:jc w:val="both"/>
              <w:rPr>
                <w:rFonts w:eastAsia="Calibri"/>
                <w:sz w:val="22"/>
                <w:szCs w:val="22"/>
              </w:rPr>
            </w:pPr>
            <w:r w:rsidRPr="005362DE">
              <w:rPr>
                <w:rFonts w:eastAsia="Calibri"/>
                <w:sz w:val="22"/>
                <w:szCs w:val="22"/>
              </w:rPr>
              <w:t>R13 - R1-R12 veiklomis naudoti skirtų atliekų laikymas;</w:t>
            </w:r>
          </w:p>
          <w:p w14:paraId="3D790E0C" w14:textId="77777777" w:rsidR="005362DE" w:rsidRPr="005362DE" w:rsidRDefault="005362DE" w:rsidP="005362DE">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81CC197"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23BB8E4" w14:textId="77777777" w:rsidR="005362DE" w:rsidRPr="005362DE" w:rsidRDefault="005362DE" w:rsidP="005362DE">
            <w:pPr>
              <w:rPr>
                <w:rFonts w:eastAsia="Calibri"/>
                <w:sz w:val="22"/>
                <w:szCs w:val="22"/>
              </w:rPr>
            </w:pPr>
            <w:r w:rsidRPr="005362DE">
              <w:rPr>
                <w:rFonts w:eastAsia="Calibri"/>
                <w:sz w:val="22"/>
                <w:szCs w:val="22"/>
              </w:rPr>
              <w:t>R1 - Iš esmės naudojimas kurui arba kitais būdais energijai gauti</w:t>
            </w:r>
          </w:p>
          <w:p w14:paraId="3830C00C" w14:textId="77777777" w:rsidR="005362DE" w:rsidRPr="005362DE" w:rsidRDefault="005362DE" w:rsidP="005362DE">
            <w:pPr>
              <w:rPr>
                <w:rFonts w:eastAsia="Calibri"/>
                <w:sz w:val="22"/>
                <w:szCs w:val="22"/>
              </w:rPr>
            </w:pPr>
            <w:r w:rsidRPr="005362DE">
              <w:rPr>
                <w:rFonts w:eastAsia="Calibri"/>
                <w:sz w:val="22"/>
                <w:szCs w:val="22"/>
              </w:rPr>
              <w:t>R12 - Atliekų būsenos ar sudėties pakeitimas, prieš vykdant su jomis bet kurią iš R1-R11 veiklų</w:t>
            </w:r>
          </w:p>
        </w:tc>
      </w:tr>
      <w:tr w:rsidR="005362DE" w:rsidRPr="005362DE" w14:paraId="0436CDF1"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49F0BE6" w14:textId="77777777" w:rsidR="005362DE" w:rsidRPr="005362DE" w:rsidRDefault="005362DE" w:rsidP="005362DE">
            <w:pPr>
              <w:rPr>
                <w:color w:val="000000"/>
                <w:sz w:val="22"/>
                <w:szCs w:val="22"/>
                <w:lang w:eastAsia="en-US"/>
              </w:rPr>
            </w:pPr>
            <w:r w:rsidRPr="005362DE">
              <w:rPr>
                <w:color w:val="000000"/>
                <w:sz w:val="22"/>
                <w:szCs w:val="22"/>
                <w:lang w:eastAsia="en-US"/>
              </w:rPr>
              <w:t>08 01 20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498757C" w14:textId="77777777" w:rsidR="005362DE" w:rsidRPr="005362DE" w:rsidRDefault="005362DE" w:rsidP="005362DE">
            <w:pPr>
              <w:rPr>
                <w:color w:val="000000"/>
                <w:sz w:val="22"/>
                <w:szCs w:val="22"/>
                <w:lang w:eastAsia="en-US"/>
              </w:rPr>
            </w:pPr>
            <w:r w:rsidRPr="005362DE">
              <w:rPr>
                <w:color w:val="000000"/>
                <w:sz w:val="22"/>
                <w:szCs w:val="22"/>
                <w:lang w:eastAsia="en-US"/>
              </w:rPr>
              <w:t>Vandeninės suspensijos, kuriose yra dažų ar lako, nenurodytos 08 01 19</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7DFE47F" w14:textId="77777777" w:rsidR="005362DE" w:rsidRPr="005362DE" w:rsidRDefault="005362DE" w:rsidP="005362DE">
            <w:pPr>
              <w:rPr>
                <w:color w:val="000000"/>
                <w:sz w:val="22"/>
                <w:szCs w:val="22"/>
                <w:lang w:eastAsia="en-US"/>
              </w:rPr>
            </w:pPr>
            <w:r w:rsidRPr="005362DE">
              <w:rPr>
                <w:color w:val="000000"/>
                <w:sz w:val="22"/>
                <w:szCs w:val="22"/>
                <w:lang w:eastAsia="en-US"/>
              </w:rPr>
              <w:t>Vandeninės suspensijos, kuriose yra dažų ar lako, nenurodytos 08 01 19</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34DBCCC" w14:textId="77777777" w:rsidR="005362DE" w:rsidRPr="005362DE" w:rsidRDefault="005362DE" w:rsidP="005362DE">
            <w:pPr>
              <w:jc w:val="both"/>
              <w:rPr>
                <w:rFonts w:eastAsia="Calibri"/>
                <w:sz w:val="22"/>
                <w:szCs w:val="22"/>
              </w:rPr>
            </w:pPr>
            <w:r w:rsidRPr="005362DE">
              <w:rPr>
                <w:rFonts w:eastAsia="Calibri"/>
                <w:sz w:val="22"/>
                <w:szCs w:val="22"/>
              </w:rPr>
              <w:t>R13 - R1-R12 veiklomis naudoti skirtų atliekų laikymas;</w:t>
            </w:r>
          </w:p>
          <w:p w14:paraId="78509DB8" w14:textId="77777777" w:rsidR="005362DE" w:rsidRPr="005362DE" w:rsidRDefault="005362DE" w:rsidP="005362DE">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7BFA437"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E0B9BF0" w14:textId="77777777" w:rsidR="005362DE" w:rsidRPr="005362DE" w:rsidRDefault="005362DE" w:rsidP="005362DE">
            <w:pPr>
              <w:rPr>
                <w:rFonts w:eastAsia="Calibri"/>
                <w:sz w:val="22"/>
                <w:szCs w:val="22"/>
              </w:rPr>
            </w:pPr>
            <w:r w:rsidRPr="005362DE">
              <w:rPr>
                <w:rFonts w:eastAsia="Calibri"/>
                <w:sz w:val="22"/>
                <w:szCs w:val="22"/>
              </w:rPr>
              <w:t>R1 - Iš esmės naudojimas kurui arba kitais būdais energijai gauti</w:t>
            </w:r>
          </w:p>
          <w:p w14:paraId="3E6A0461" w14:textId="77777777" w:rsidR="005362DE" w:rsidRPr="005362DE" w:rsidRDefault="005362DE" w:rsidP="005362DE">
            <w:pPr>
              <w:rPr>
                <w:rFonts w:eastAsia="Calibri"/>
                <w:sz w:val="22"/>
                <w:szCs w:val="22"/>
              </w:rPr>
            </w:pPr>
            <w:r w:rsidRPr="005362DE">
              <w:rPr>
                <w:rFonts w:eastAsia="Calibri"/>
                <w:sz w:val="22"/>
                <w:szCs w:val="22"/>
              </w:rPr>
              <w:t>R12 - Atliekų būsenos ar sudėties pakeitimas, prieš vykdant su jomis bet kurią iš R1-R11 veiklų</w:t>
            </w:r>
          </w:p>
        </w:tc>
      </w:tr>
      <w:tr w:rsidR="005362DE" w:rsidRPr="005362DE" w14:paraId="47824D41"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5873BB7" w14:textId="77777777" w:rsidR="005362DE" w:rsidRPr="005362DE" w:rsidRDefault="005362DE" w:rsidP="005362DE">
            <w:pPr>
              <w:rPr>
                <w:color w:val="000000"/>
                <w:sz w:val="22"/>
                <w:szCs w:val="22"/>
                <w:lang w:eastAsia="en-US"/>
              </w:rPr>
            </w:pPr>
            <w:r w:rsidRPr="005362DE">
              <w:rPr>
                <w:color w:val="000000"/>
                <w:sz w:val="22"/>
                <w:szCs w:val="22"/>
                <w:lang w:eastAsia="en-US"/>
              </w:rPr>
              <w:t>08 01 16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00AB8EA" w14:textId="77777777" w:rsidR="005362DE" w:rsidRPr="005362DE" w:rsidRDefault="005362DE" w:rsidP="005362DE">
            <w:pPr>
              <w:rPr>
                <w:color w:val="000000"/>
                <w:sz w:val="22"/>
                <w:szCs w:val="22"/>
                <w:lang w:eastAsia="en-US"/>
              </w:rPr>
            </w:pPr>
            <w:r w:rsidRPr="005362DE">
              <w:rPr>
                <w:color w:val="000000"/>
                <w:sz w:val="22"/>
                <w:szCs w:val="22"/>
                <w:lang w:eastAsia="en-US"/>
              </w:rPr>
              <w:t>Vandeninis dumblas, kuriame yra dažų ar lako, nenurodytas 08 01 15</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664D640" w14:textId="77777777" w:rsidR="005362DE" w:rsidRPr="005362DE" w:rsidRDefault="005362DE" w:rsidP="005362DE">
            <w:pPr>
              <w:rPr>
                <w:color w:val="000000"/>
                <w:sz w:val="22"/>
                <w:szCs w:val="22"/>
                <w:lang w:eastAsia="en-US"/>
              </w:rPr>
            </w:pPr>
            <w:r w:rsidRPr="005362DE">
              <w:rPr>
                <w:color w:val="000000"/>
                <w:sz w:val="22"/>
                <w:szCs w:val="22"/>
                <w:lang w:eastAsia="en-US"/>
              </w:rPr>
              <w:t>Vandeninis dumblas, kuriame yra dažų ar lako, nenurodytas 08 01 15</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57C4F29" w14:textId="77777777" w:rsidR="005362DE" w:rsidRPr="005362DE" w:rsidRDefault="005362DE" w:rsidP="005362DE">
            <w:pPr>
              <w:jc w:val="both"/>
              <w:rPr>
                <w:rFonts w:eastAsia="Calibri"/>
                <w:sz w:val="22"/>
                <w:szCs w:val="22"/>
              </w:rPr>
            </w:pPr>
            <w:r w:rsidRPr="005362DE">
              <w:rPr>
                <w:rFonts w:eastAsia="Calibri"/>
                <w:sz w:val="22"/>
                <w:szCs w:val="22"/>
              </w:rPr>
              <w:t>R13 - R1-R12 veiklomis naudoti skirtų atliekų laikymas;</w:t>
            </w:r>
          </w:p>
          <w:p w14:paraId="4CF59FAD" w14:textId="77777777" w:rsidR="005362DE" w:rsidRPr="005362DE" w:rsidRDefault="005362DE" w:rsidP="005362DE">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05FB8A24"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DEF35D6" w14:textId="77777777" w:rsidR="005362DE" w:rsidRPr="005362DE" w:rsidRDefault="005362DE" w:rsidP="005362DE">
            <w:pPr>
              <w:rPr>
                <w:rFonts w:eastAsia="Calibri"/>
                <w:sz w:val="22"/>
                <w:szCs w:val="22"/>
              </w:rPr>
            </w:pPr>
            <w:r w:rsidRPr="005362DE">
              <w:rPr>
                <w:rFonts w:eastAsia="Calibri"/>
                <w:sz w:val="22"/>
                <w:szCs w:val="22"/>
              </w:rPr>
              <w:t>R1 - Iš esmės naudojimas kurui arba kitais būdais energijai gauti</w:t>
            </w:r>
          </w:p>
          <w:p w14:paraId="7CF11367" w14:textId="77777777" w:rsidR="005362DE" w:rsidRPr="005362DE" w:rsidRDefault="005362DE" w:rsidP="005362DE">
            <w:pPr>
              <w:rPr>
                <w:rFonts w:eastAsia="Calibri"/>
                <w:sz w:val="22"/>
                <w:szCs w:val="22"/>
              </w:rPr>
            </w:pPr>
            <w:r w:rsidRPr="005362DE">
              <w:rPr>
                <w:rFonts w:eastAsia="Calibri"/>
                <w:sz w:val="22"/>
                <w:szCs w:val="22"/>
              </w:rPr>
              <w:t>R12 - Atliekų būsenos ar sudėties pakeitimas, prieš vykdant su jomis bet kurią iš R1-R11 veiklų</w:t>
            </w:r>
          </w:p>
        </w:tc>
      </w:tr>
      <w:tr w:rsidR="005362DE" w:rsidRPr="005362DE" w14:paraId="37D67CCB"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CDA93BF" w14:textId="77777777" w:rsidR="005362DE" w:rsidRPr="005362DE" w:rsidRDefault="005362DE" w:rsidP="005362DE">
            <w:pPr>
              <w:rPr>
                <w:color w:val="000000"/>
                <w:sz w:val="22"/>
                <w:szCs w:val="22"/>
                <w:lang w:eastAsia="en-US"/>
              </w:rPr>
            </w:pPr>
            <w:r w:rsidRPr="005362DE">
              <w:rPr>
                <w:color w:val="000000"/>
                <w:sz w:val="22"/>
                <w:szCs w:val="22"/>
                <w:lang w:eastAsia="en-US"/>
              </w:rPr>
              <w:t>12 01 05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862FE20" w14:textId="77777777" w:rsidR="005362DE" w:rsidRPr="005362DE" w:rsidRDefault="005362DE" w:rsidP="005362DE">
            <w:pPr>
              <w:rPr>
                <w:color w:val="000000"/>
                <w:sz w:val="22"/>
                <w:szCs w:val="22"/>
                <w:lang w:eastAsia="en-US"/>
              </w:rPr>
            </w:pPr>
            <w:r w:rsidRPr="005362DE">
              <w:rPr>
                <w:color w:val="000000"/>
                <w:sz w:val="22"/>
                <w:szCs w:val="22"/>
                <w:lang w:eastAsia="en-US"/>
              </w:rPr>
              <w:t>Plastiko drožlės ir nuopjovos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8BBCF4B" w14:textId="77777777" w:rsidR="005362DE" w:rsidRPr="005362DE" w:rsidRDefault="005362DE" w:rsidP="005362DE">
            <w:pPr>
              <w:rPr>
                <w:color w:val="000000"/>
                <w:sz w:val="22"/>
                <w:szCs w:val="22"/>
                <w:lang w:eastAsia="en-US"/>
              </w:rPr>
            </w:pPr>
            <w:r w:rsidRPr="005362DE">
              <w:rPr>
                <w:color w:val="000000"/>
                <w:sz w:val="22"/>
                <w:szCs w:val="22"/>
                <w:lang w:eastAsia="en-US"/>
              </w:rPr>
              <w:t>Plastiko drožlės ir nuopjovos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80C3687" w14:textId="77777777" w:rsidR="005362DE" w:rsidRPr="005362DE" w:rsidRDefault="005362DE" w:rsidP="005362DE">
            <w:pPr>
              <w:jc w:val="both"/>
              <w:rPr>
                <w:rFonts w:eastAsia="Calibri"/>
                <w:sz w:val="22"/>
                <w:szCs w:val="22"/>
              </w:rPr>
            </w:pPr>
            <w:r w:rsidRPr="005362DE">
              <w:rPr>
                <w:rFonts w:eastAsia="Calibri"/>
                <w:sz w:val="22"/>
                <w:szCs w:val="22"/>
              </w:rPr>
              <w:t>R13 - R1-R12 veiklomis naudoti skirtų atliekų laikymas;</w:t>
            </w:r>
          </w:p>
          <w:p w14:paraId="1794C16C" w14:textId="77777777" w:rsidR="005362DE" w:rsidRPr="005362DE" w:rsidRDefault="005362DE" w:rsidP="005362DE">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0CD00AF"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3A0191C" w14:textId="77777777" w:rsidR="005362DE" w:rsidRPr="005362DE" w:rsidRDefault="005362DE" w:rsidP="005362DE">
            <w:pPr>
              <w:jc w:val="both"/>
              <w:rPr>
                <w:rFonts w:eastAsia="Calibri"/>
                <w:sz w:val="22"/>
                <w:szCs w:val="22"/>
              </w:rPr>
            </w:pPr>
            <w:r w:rsidRPr="005362DE">
              <w:rPr>
                <w:rFonts w:eastAsia="Calibri"/>
                <w:sz w:val="22"/>
                <w:szCs w:val="22"/>
              </w:rPr>
              <w:t>R3 - Organinių medžiagų, nenaudojamų kaip tirpikliai, perdirbimas ir (arba) atnaujinimas</w:t>
            </w:r>
          </w:p>
          <w:p w14:paraId="7FF01159" w14:textId="77777777" w:rsidR="005362DE" w:rsidRPr="005362DE" w:rsidRDefault="005362DE" w:rsidP="005362DE">
            <w:pPr>
              <w:jc w:val="both"/>
              <w:rPr>
                <w:rFonts w:eastAsia="Calibri"/>
                <w:sz w:val="22"/>
                <w:szCs w:val="22"/>
              </w:rPr>
            </w:pPr>
            <w:r w:rsidRPr="005362DE">
              <w:rPr>
                <w:rFonts w:eastAsia="Calibri"/>
                <w:sz w:val="22"/>
                <w:szCs w:val="22"/>
              </w:rPr>
              <w:t>R12 - Atliekų būsenos ar sudėties pakeitimas, prieš vykdant su jomis bet kurią iš R1-R11 veiklų</w:t>
            </w:r>
          </w:p>
        </w:tc>
      </w:tr>
      <w:tr w:rsidR="005362DE" w:rsidRPr="005362DE" w14:paraId="16F6F8C8"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A7E3C28" w14:textId="77777777" w:rsidR="005362DE" w:rsidRPr="005362DE" w:rsidRDefault="005362DE" w:rsidP="005362DE">
            <w:pPr>
              <w:rPr>
                <w:color w:val="000000"/>
                <w:sz w:val="22"/>
                <w:szCs w:val="22"/>
                <w:lang w:eastAsia="en-US"/>
              </w:rPr>
            </w:pPr>
            <w:r w:rsidRPr="005362DE">
              <w:rPr>
                <w:color w:val="000000"/>
                <w:sz w:val="22"/>
                <w:szCs w:val="22"/>
                <w:lang w:eastAsia="en-US"/>
              </w:rPr>
              <w:t>12 01 13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7D69E27" w14:textId="77777777" w:rsidR="005362DE" w:rsidRPr="005362DE" w:rsidRDefault="005362DE" w:rsidP="005362DE">
            <w:pPr>
              <w:rPr>
                <w:color w:val="000000"/>
                <w:sz w:val="22"/>
                <w:szCs w:val="22"/>
                <w:lang w:eastAsia="en-US"/>
              </w:rPr>
            </w:pPr>
            <w:r w:rsidRPr="005362DE">
              <w:rPr>
                <w:color w:val="000000"/>
                <w:sz w:val="22"/>
                <w:szCs w:val="22"/>
                <w:lang w:eastAsia="en-US"/>
              </w:rPr>
              <w:t>Suvirinimo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F7E0CEB" w14:textId="77777777" w:rsidR="005362DE" w:rsidRPr="005362DE" w:rsidRDefault="005362DE" w:rsidP="005362DE">
            <w:pPr>
              <w:rPr>
                <w:color w:val="000000"/>
                <w:sz w:val="22"/>
                <w:szCs w:val="22"/>
                <w:lang w:eastAsia="en-US"/>
              </w:rPr>
            </w:pPr>
            <w:r w:rsidRPr="005362DE">
              <w:rPr>
                <w:color w:val="000000"/>
                <w:sz w:val="22"/>
                <w:szCs w:val="22"/>
                <w:lang w:eastAsia="en-US"/>
              </w:rPr>
              <w:t>Suvirinimo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1C2698A" w14:textId="77777777" w:rsidR="005362DE" w:rsidRPr="005362DE" w:rsidRDefault="005362DE" w:rsidP="005362DE">
            <w:pPr>
              <w:jc w:val="both"/>
              <w:rPr>
                <w:rFonts w:eastAsia="Calibri"/>
                <w:sz w:val="22"/>
                <w:szCs w:val="22"/>
              </w:rPr>
            </w:pPr>
            <w:r w:rsidRPr="005362DE">
              <w:rPr>
                <w:rFonts w:eastAsia="Calibri"/>
                <w:sz w:val="22"/>
                <w:szCs w:val="22"/>
              </w:rPr>
              <w:t>R13 - R1-R12 veiklomis naudoti skirtų atliekų laikymas;</w:t>
            </w:r>
          </w:p>
          <w:p w14:paraId="5A57A8A0" w14:textId="77777777" w:rsidR="005362DE" w:rsidRPr="005362DE" w:rsidRDefault="005362DE" w:rsidP="005362DE">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FECE5A1"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E3233B7" w14:textId="77777777" w:rsidR="005362DE" w:rsidRPr="005362DE" w:rsidRDefault="005362DE" w:rsidP="005362DE">
            <w:pPr>
              <w:rPr>
                <w:rFonts w:eastAsia="Calibri"/>
                <w:sz w:val="22"/>
                <w:szCs w:val="22"/>
              </w:rPr>
            </w:pPr>
            <w:r w:rsidRPr="005362DE">
              <w:rPr>
                <w:rFonts w:eastAsia="Calibri"/>
                <w:sz w:val="22"/>
                <w:szCs w:val="22"/>
              </w:rPr>
              <w:t>R12 - Atliekų būsenos ar sudėties pakeitimas, prieš vykdant su jomis bet kurią iš R1-R11 veiklų</w:t>
            </w:r>
          </w:p>
        </w:tc>
      </w:tr>
      <w:tr w:rsidR="005362DE" w:rsidRPr="005362DE" w14:paraId="698964A8"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BB2C988" w14:textId="77777777" w:rsidR="005362DE" w:rsidRPr="005362DE" w:rsidRDefault="005362DE" w:rsidP="005362DE">
            <w:pPr>
              <w:rPr>
                <w:color w:val="000000"/>
                <w:sz w:val="22"/>
                <w:szCs w:val="22"/>
                <w:lang w:eastAsia="en-US"/>
              </w:rPr>
            </w:pPr>
            <w:r w:rsidRPr="005362DE">
              <w:rPr>
                <w:color w:val="000000"/>
                <w:sz w:val="22"/>
                <w:szCs w:val="22"/>
                <w:lang w:eastAsia="en-US"/>
              </w:rPr>
              <w:t>12 01 21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4EA14B7" w14:textId="77777777" w:rsidR="005362DE" w:rsidRPr="005362DE" w:rsidRDefault="005362DE" w:rsidP="005362DE">
            <w:pPr>
              <w:rPr>
                <w:color w:val="000000"/>
                <w:sz w:val="22"/>
                <w:szCs w:val="22"/>
                <w:lang w:eastAsia="en-US"/>
              </w:rPr>
            </w:pPr>
            <w:r w:rsidRPr="005362DE">
              <w:rPr>
                <w:color w:val="000000"/>
                <w:sz w:val="22"/>
                <w:szCs w:val="22"/>
                <w:lang w:eastAsia="en-US"/>
              </w:rPr>
              <w:t>Naudotos šlifavimo dalys ir šlifavimo medžiagos,   nenurodytos 12 01 20</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3296DB3" w14:textId="77777777" w:rsidR="005362DE" w:rsidRPr="005362DE" w:rsidRDefault="005362DE" w:rsidP="005362DE">
            <w:pPr>
              <w:rPr>
                <w:color w:val="000000"/>
                <w:sz w:val="22"/>
                <w:szCs w:val="22"/>
                <w:lang w:eastAsia="en-US"/>
              </w:rPr>
            </w:pPr>
            <w:r w:rsidRPr="005362DE">
              <w:rPr>
                <w:color w:val="000000"/>
                <w:sz w:val="22"/>
                <w:szCs w:val="22"/>
                <w:lang w:eastAsia="en-US"/>
              </w:rPr>
              <w:t>Naudotos šlifavimo dalys ir šlifavimo medžiagos,   nenurodytos 12 01 20</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7622EDD" w14:textId="77777777" w:rsidR="005362DE" w:rsidRPr="005362DE" w:rsidRDefault="005362DE" w:rsidP="005362DE">
            <w:pPr>
              <w:jc w:val="both"/>
              <w:rPr>
                <w:rFonts w:eastAsia="Calibri"/>
                <w:sz w:val="22"/>
                <w:szCs w:val="22"/>
              </w:rPr>
            </w:pPr>
            <w:r w:rsidRPr="005362DE">
              <w:rPr>
                <w:rFonts w:eastAsia="Calibri"/>
                <w:sz w:val="22"/>
                <w:szCs w:val="22"/>
              </w:rPr>
              <w:t>R13 - R1-R12 veiklomis naudoti skirtų atliekų laikymas;</w:t>
            </w:r>
          </w:p>
          <w:p w14:paraId="4CACAF06" w14:textId="77777777" w:rsidR="005362DE" w:rsidRPr="005362DE" w:rsidRDefault="005362DE" w:rsidP="005362DE">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7C351BF"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B23DAB0" w14:textId="77777777" w:rsidR="005362DE" w:rsidRPr="005362DE" w:rsidRDefault="005362DE" w:rsidP="005362DE">
            <w:pPr>
              <w:rPr>
                <w:rFonts w:eastAsia="Calibri"/>
                <w:sz w:val="22"/>
                <w:szCs w:val="22"/>
              </w:rPr>
            </w:pPr>
            <w:r w:rsidRPr="005362DE">
              <w:rPr>
                <w:rFonts w:eastAsia="Calibri"/>
                <w:sz w:val="22"/>
                <w:szCs w:val="22"/>
              </w:rPr>
              <w:t>R12 - Atliekų būsenos ar sudėties pakeitimas, prieš vykdant su jomis bet kurią iš R1-R11 veiklų</w:t>
            </w:r>
          </w:p>
        </w:tc>
      </w:tr>
      <w:tr w:rsidR="005362DE" w:rsidRPr="005362DE" w14:paraId="45723BAE"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6E76F40" w14:textId="77777777" w:rsidR="005362DE" w:rsidRPr="005362DE" w:rsidRDefault="005362DE" w:rsidP="005362DE">
            <w:pPr>
              <w:rPr>
                <w:color w:val="000000"/>
                <w:sz w:val="22"/>
                <w:szCs w:val="22"/>
                <w:lang w:eastAsia="en-US"/>
              </w:rPr>
            </w:pPr>
            <w:r w:rsidRPr="005362DE">
              <w:rPr>
                <w:color w:val="000000"/>
                <w:sz w:val="22"/>
                <w:szCs w:val="22"/>
                <w:lang w:eastAsia="en-US"/>
              </w:rPr>
              <w:t>15 01 01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7A3CB83" w14:textId="77777777" w:rsidR="005362DE" w:rsidRPr="005362DE" w:rsidRDefault="005362DE" w:rsidP="005362DE">
            <w:pPr>
              <w:rPr>
                <w:color w:val="000000"/>
                <w:sz w:val="22"/>
                <w:szCs w:val="22"/>
                <w:lang w:eastAsia="en-US"/>
              </w:rPr>
            </w:pPr>
            <w:r w:rsidRPr="005362DE">
              <w:rPr>
                <w:color w:val="000000"/>
                <w:sz w:val="22"/>
                <w:szCs w:val="22"/>
                <w:lang w:eastAsia="en-US"/>
              </w:rPr>
              <w:t>Popieriaus ir kartono pakuotės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1C30B3A" w14:textId="77777777" w:rsidR="005362DE" w:rsidRPr="005362DE" w:rsidRDefault="005362DE" w:rsidP="005362DE">
            <w:pPr>
              <w:rPr>
                <w:color w:val="000000"/>
                <w:sz w:val="22"/>
                <w:szCs w:val="22"/>
                <w:lang w:eastAsia="en-US"/>
              </w:rPr>
            </w:pPr>
            <w:r w:rsidRPr="005362DE">
              <w:rPr>
                <w:color w:val="000000"/>
                <w:sz w:val="22"/>
                <w:szCs w:val="22"/>
                <w:lang w:eastAsia="en-US"/>
              </w:rPr>
              <w:t>Popieriaus ir kartono pakuotės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292711C" w14:textId="77777777" w:rsidR="005362DE" w:rsidRPr="005362DE" w:rsidRDefault="005362DE" w:rsidP="005362DE">
            <w:pPr>
              <w:jc w:val="both"/>
              <w:rPr>
                <w:rFonts w:eastAsia="Calibri"/>
                <w:sz w:val="22"/>
                <w:szCs w:val="22"/>
              </w:rPr>
            </w:pPr>
            <w:r w:rsidRPr="005362DE">
              <w:rPr>
                <w:rFonts w:eastAsia="Calibri"/>
                <w:sz w:val="22"/>
                <w:szCs w:val="22"/>
              </w:rPr>
              <w:t>R13 - R1-R12 veiklomis naudoti skirtų atliekų laikymas;</w:t>
            </w:r>
          </w:p>
          <w:p w14:paraId="670A0C1F" w14:textId="77777777" w:rsidR="005362DE" w:rsidRPr="005362DE" w:rsidRDefault="005362DE" w:rsidP="005362DE">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077FF002"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2274209" w14:textId="77777777" w:rsidR="005362DE" w:rsidRPr="005362DE" w:rsidRDefault="005362DE" w:rsidP="005362DE">
            <w:pPr>
              <w:jc w:val="both"/>
              <w:rPr>
                <w:rFonts w:eastAsia="Calibri"/>
                <w:sz w:val="22"/>
                <w:szCs w:val="22"/>
              </w:rPr>
            </w:pPr>
            <w:r w:rsidRPr="005362DE">
              <w:rPr>
                <w:rFonts w:eastAsia="Calibri"/>
                <w:sz w:val="22"/>
                <w:szCs w:val="22"/>
              </w:rPr>
              <w:t>R3 - Organinių medžiagų, nenaudojamų kaip tirpikliai, perdirbimas ir (arba) atnaujinimas</w:t>
            </w:r>
          </w:p>
          <w:p w14:paraId="471D2DC8" w14:textId="77777777" w:rsidR="005362DE" w:rsidRPr="005362DE" w:rsidRDefault="005362DE" w:rsidP="005362DE">
            <w:pPr>
              <w:rPr>
                <w:rFonts w:eastAsia="Calibri"/>
                <w:sz w:val="22"/>
                <w:szCs w:val="22"/>
              </w:rPr>
            </w:pPr>
            <w:r w:rsidRPr="005362DE">
              <w:rPr>
                <w:rFonts w:eastAsia="Calibri"/>
                <w:sz w:val="22"/>
                <w:szCs w:val="22"/>
              </w:rPr>
              <w:t>R12 - Atliekų būsenos ar sudėties pakeitimas, prieš vykdant su jomis bet kurią iš R1-R11 veiklų</w:t>
            </w:r>
          </w:p>
        </w:tc>
      </w:tr>
      <w:tr w:rsidR="005362DE" w:rsidRPr="005362DE" w14:paraId="70C7A7F2"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A685CE0" w14:textId="77777777" w:rsidR="005362DE" w:rsidRPr="005362DE" w:rsidRDefault="005362DE" w:rsidP="005362DE">
            <w:pPr>
              <w:rPr>
                <w:color w:val="000000"/>
                <w:sz w:val="22"/>
                <w:szCs w:val="22"/>
                <w:lang w:eastAsia="en-US"/>
              </w:rPr>
            </w:pPr>
            <w:r w:rsidRPr="005362DE">
              <w:rPr>
                <w:color w:val="000000"/>
                <w:sz w:val="22"/>
                <w:szCs w:val="22"/>
                <w:lang w:eastAsia="en-US"/>
              </w:rPr>
              <w:t>15 01 02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0BFCEF9" w14:textId="77777777" w:rsidR="005362DE" w:rsidRPr="005362DE" w:rsidRDefault="005362DE" w:rsidP="005362DE">
            <w:pPr>
              <w:rPr>
                <w:color w:val="000000"/>
                <w:sz w:val="22"/>
                <w:szCs w:val="22"/>
                <w:lang w:eastAsia="en-US"/>
              </w:rPr>
            </w:pPr>
            <w:r w:rsidRPr="005362DE">
              <w:rPr>
                <w:color w:val="000000"/>
                <w:sz w:val="22"/>
                <w:szCs w:val="22"/>
                <w:lang w:eastAsia="en-US"/>
              </w:rPr>
              <w:t>Plastikinės (kartu su PET (polietilentereftalatas)) pakuotės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973F8E0" w14:textId="77777777" w:rsidR="005362DE" w:rsidRPr="005362DE" w:rsidRDefault="005362DE" w:rsidP="005362DE">
            <w:pPr>
              <w:rPr>
                <w:color w:val="000000"/>
                <w:sz w:val="22"/>
                <w:szCs w:val="22"/>
                <w:lang w:eastAsia="en-US"/>
              </w:rPr>
            </w:pPr>
            <w:r w:rsidRPr="005362DE">
              <w:rPr>
                <w:color w:val="000000"/>
                <w:sz w:val="22"/>
                <w:szCs w:val="22"/>
                <w:lang w:eastAsia="en-US"/>
              </w:rPr>
              <w:t>Plastikinės (kartu su PET (polietilentereftalatas)) pakuotės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11FA215" w14:textId="77777777" w:rsidR="005362DE" w:rsidRPr="005362DE" w:rsidRDefault="005362DE" w:rsidP="005362DE">
            <w:pPr>
              <w:jc w:val="both"/>
              <w:rPr>
                <w:rFonts w:eastAsia="Calibri"/>
                <w:sz w:val="22"/>
                <w:szCs w:val="22"/>
              </w:rPr>
            </w:pPr>
            <w:r w:rsidRPr="005362DE">
              <w:rPr>
                <w:rFonts w:eastAsia="Calibri"/>
                <w:sz w:val="22"/>
                <w:szCs w:val="22"/>
              </w:rPr>
              <w:t>R13 - R1-R12 veiklomis naudoti skirtų atliekų laikymas;</w:t>
            </w:r>
          </w:p>
          <w:p w14:paraId="6599F171" w14:textId="77777777" w:rsidR="005362DE" w:rsidRPr="005362DE" w:rsidRDefault="005362DE" w:rsidP="005362DE">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5DD078F4"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1BD20FA" w14:textId="77777777" w:rsidR="005362DE" w:rsidRPr="005362DE" w:rsidRDefault="005362DE" w:rsidP="005362DE">
            <w:pPr>
              <w:jc w:val="both"/>
              <w:rPr>
                <w:rFonts w:eastAsia="Calibri"/>
                <w:sz w:val="22"/>
                <w:szCs w:val="22"/>
              </w:rPr>
            </w:pPr>
            <w:r w:rsidRPr="005362DE">
              <w:rPr>
                <w:rFonts w:eastAsia="Calibri"/>
                <w:sz w:val="22"/>
                <w:szCs w:val="22"/>
              </w:rPr>
              <w:t>R3 - Organinių medžiagų, nenaudojamų kaip tirpikliai, perdirbimas ir (arba) atnaujinimas</w:t>
            </w:r>
          </w:p>
          <w:p w14:paraId="6FA6E5B8" w14:textId="77777777" w:rsidR="005362DE" w:rsidRPr="005362DE" w:rsidRDefault="005362DE" w:rsidP="005362DE">
            <w:pPr>
              <w:rPr>
                <w:rFonts w:eastAsia="Calibri"/>
                <w:sz w:val="22"/>
                <w:szCs w:val="22"/>
              </w:rPr>
            </w:pPr>
            <w:r w:rsidRPr="005362DE">
              <w:rPr>
                <w:rFonts w:eastAsia="Calibri"/>
                <w:sz w:val="22"/>
                <w:szCs w:val="22"/>
              </w:rPr>
              <w:t>R12 - Atliekų būsenos ar sudėties pakeitimas, prieš vykdant su jomis bet kurią iš R1-R11 veiklų</w:t>
            </w:r>
          </w:p>
        </w:tc>
      </w:tr>
      <w:tr w:rsidR="005362DE" w:rsidRPr="005362DE" w14:paraId="4B987CD3"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682E288" w14:textId="77777777" w:rsidR="005362DE" w:rsidRPr="005362DE" w:rsidRDefault="005362DE" w:rsidP="005362DE">
            <w:pPr>
              <w:rPr>
                <w:color w:val="000000"/>
                <w:sz w:val="22"/>
                <w:szCs w:val="22"/>
                <w:lang w:eastAsia="en-US"/>
              </w:rPr>
            </w:pPr>
            <w:r w:rsidRPr="005362DE">
              <w:rPr>
                <w:color w:val="000000"/>
                <w:sz w:val="22"/>
                <w:szCs w:val="22"/>
                <w:lang w:eastAsia="en-US"/>
              </w:rPr>
              <w:t>15 01 03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639395F" w14:textId="77777777" w:rsidR="005362DE" w:rsidRPr="005362DE" w:rsidRDefault="005362DE" w:rsidP="005362DE">
            <w:pPr>
              <w:rPr>
                <w:color w:val="000000"/>
                <w:sz w:val="22"/>
                <w:szCs w:val="22"/>
                <w:lang w:eastAsia="en-US"/>
              </w:rPr>
            </w:pPr>
            <w:r w:rsidRPr="005362DE">
              <w:rPr>
                <w:color w:val="000000"/>
                <w:sz w:val="22"/>
                <w:szCs w:val="22"/>
                <w:lang w:eastAsia="en-US"/>
              </w:rPr>
              <w:t>Medinės pakuotės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C5AD3AA" w14:textId="77777777" w:rsidR="005362DE" w:rsidRPr="005362DE" w:rsidRDefault="005362DE" w:rsidP="005362DE">
            <w:pPr>
              <w:rPr>
                <w:color w:val="000000"/>
                <w:sz w:val="22"/>
                <w:szCs w:val="22"/>
                <w:lang w:eastAsia="en-US"/>
              </w:rPr>
            </w:pPr>
            <w:r w:rsidRPr="005362DE">
              <w:rPr>
                <w:color w:val="000000"/>
                <w:sz w:val="22"/>
                <w:szCs w:val="22"/>
                <w:lang w:eastAsia="en-US"/>
              </w:rPr>
              <w:t>Medinės pakuotės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3771F02" w14:textId="77777777" w:rsidR="005362DE" w:rsidRPr="005362DE" w:rsidRDefault="005362DE" w:rsidP="005362DE">
            <w:pPr>
              <w:jc w:val="both"/>
              <w:rPr>
                <w:rFonts w:eastAsia="Calibri"/>
                <w:sz w:val="22"/>
                <w:szCs w:val="22"/>
              </w:rPr>
            </w:pPr>
            <w:r w:rsidRPr="005362DE">
              <w:rPr>
                <w:rFonts w:eastAsia="Calibri"/>
                <w:sz w:val="22"/>
                <w:szCs w:val="22"/>
              </w:rPr>
              <w:t>R13 - R1-R12 veiklomis naudoti skirtų atliekų laikymas;</w:t>
            </w:r>
          </w:p>
          <w:p w14:paraId="3BED927A" w14:textId="77777777" w:rsidR="005362DE" w:rsidRPr="005362DE" w:rsidRDefault="005362DE" w:rsidP="005362DE">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4192AD0"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48C34E4" w14:textId="77777777" w:rsidR="005362DE" w:rsidRPr="005362DE" w:rsidRDefault="005362DE" w:rsidP="005362DE">
            <w:pPr>
              <w:rPr>
                <w:rFonts w:eastAsia="Calibri"/>
                <w:sz w:val="22"/>
                <w:szCs w:val="22"/>
              </w:rPr>
            </w:pPr>
            <w:r w:rsidRPr="005362DE">
              <w:rPr>
                <w:rFonts w:eastAsia="Calibri"/>
                <w:sz w:val="22"/>
                <w:szCs w:val="22"/>
              </w:rPr>
              <w:t>R4 - Metalų ir metalų junginių perdirbimas ir (arba) atnaujinimas</w:t>
            </w:r>
          </w:p>
          <w:p w14:paraId="41D60C09" w14:textId="77777777" w:rsidR="005362DE" w:rsidRPr="005362DE" w:rsidRDefault="005362DE" w:rsidP="005362DE">
            <w:pPr>
              <w:rPr>
                <w:rFonts w:eastAsia="Calibri"/>
                <w:sz w:val="22"/>
                <w:szCs w:val="22"/>
              </w:rPr>
            </w:pPr>
            <w:r w:rsidRPr="005362DE">
              <w:rPr>
                <w:rFonts w:eastAsia="Calibri"/>
                <w:sz w:val="22"/>
                <w:szCs w:val="22"/>
              </w:rPr>
              <w:t>R12 - Atliekų būsenos ar sudėties pakeitimas, prieš vykdant su jomis bet kurią iš R1-R11 veiklų</w:t>
            </w:r>
          </w:p>
        </w:tc>
      </w:tr>
      <w:tr w:rsidR="005362DE" w:rsidRPr="005362DE" w14:paraId="3CE291C1"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F99666" w14:textId="77777777" w:rsidR="005362DE" w:rsidRPr="005362DE" w:rsidRDefault="005362DE" w:rsidP="005362DE">
            <w:pPr>
              <w:rPr>
                <w:color w:val="000000"/>
                <w:sz w:val="22"/>
                <w:szCs w:val="22"/>
                <w:lang w:eastAsia="en-US"/>
              </w:rPr>
            </w:pPr>
            <w:r w:rsidRPr="005362DE">
              <w:rPr>
                <w:color w:val="000000"/>
                <w:sz w:val="22"/>
                <w:szCs w:val="22"/>
                <w:lang w:eastAsia="en-US"/>
              </w:rPr>
              <w:t>15 01 05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90BA88A" w14:textId="77777777" w:rsidR="005362DE" w:rsidRPr="005362DE" w:rsidRDefault="005362DE" w:rsidP="005362DE">
            <w:pPr>
              <w:rPr>
                <w:color w:val="000000"/>
                <w:sz w:val="22"/>
                <w:szCs w:val="22"/>
                <w:lang w:eastAsia="en-US"/>
              </w:rPr>
            </w:pPr>
            <w:r w:rsidRPr="005362DE">
              <w:rPr>
                <w:color w:val="000000"/>
                <w:sz w:val="22"/>
                <w:szCs w:val="22"/>
                <w:lang w:eastAsia="en-US"/>
              </w:rPr>
              <w:t>Kombinuotosios pakuotės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F4D75AD" w14:textId="77777777" w:rsidR="005362DE" w:rsidRPr="005362DE" w:rsidRDefault="005362DE" w:rsidP="005362DE">
            <w:pPr>
              <w:rPr>
                <w:color w:val="000000"/>
                <w:sz w:val="22"/>
                <w:szCs w:val="22"/>
                <w:lang w:eastAsia="en-US"/>
              </w:rPr>
            </w:pPr>
            <w:r w:rsidRPr="005362DE">
              <w:rPr>
                <w:color w:val="000000"/>
                <w:sz w:val="22"/>
                <w:szCs w:val="22"/>
                <w:lang w:eastAsia="en-US"/>
              </w:rPr>
              <w:t>Kombinuotosios pakuotės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9A82285" w14:textId="77777777" w:rsidR="005362DE" w:rsidRPr="005362DE" w:rsidRDefault="005362DE" w:rsidP="005362DE">
            <w:pPr>
              <w:jc w:val="both"/>
              <w:rPr>
                <w:rFonts w:eastAsia="Calibri"/>
                <w:sz w:val="22"/>
                <w:szCs w:val="22"/>
              </w:rPr>
            </w:pPr>
            <w:r w:rsidRPr="005362DE">
              <w:rPr>
                <w:rFonts w:eastAsia="Calibri"/>
                <w:sz w:val="22"/>
                <w:szCs w:val="22"/>
              </w:rPr>
              <w:t>R13 - R1-R12 veiklomis naudoti skirtų atliekų laikymas;</w:t>
            </w:r>
          </w:p>
          <w:p w14:paraId="42413CC1" w14:textId="77777777" w:rsidR="005362DE" w:rsidRPr="005362DE" w:rsidRDefault="005362DE" w:rsidP="005362DE">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5BC49C71"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0B27D36" w14:textId="77777777" w:rsidR="005362DE" w:rsidRPr="005362DE" w:rsidRDefault="005362DE" w:rsidP="005362DE">
            <w:pPr>
              <w:jc w:val="both"/>
              <w:rPr>
                <w:rFonts w:eastAsia="Calibri"/>
                <w:sz w:val="22"/>
                <w:szCs w:val="22"/>
              </w:rPr>
            </w:pPr>
            <w:r w:rsidRPr="005362DE">
              <w:rPr>
                <w:rFonts w:eastAsia="Calibri"/>
                <w:sz w:val="22"/>
                <w:szCs w:val="22"/>
              </w:rPr>
              <w:t>R3 - Organinių medžiagų, nenaudojamų kaip tirpikliai, perdirbimas ir (arba) atnaujinimas</w:t>
            </w:r>
          </w:p>
          <w:p w14:paraId="7A7A3224" w14:textId="77777777" w:rsidR="005362DE" w:rsidRPr="005362DE" w:rsidRDefault="005362DE" w:rsidP="005362DE">
            <w:pPr>
              <w:rPr>
                <w:rFonts w:eastAsia="Calibri"/>
                <w:sz w:val="22"/>
                <w:szCs w:val="22"/>
              </w:rPr>
            </w:pPr>
            <w:r w:rsidRPr="005362DE">
              <w:rPr>
                <w:rFonts w:eastAsia="Calibri"/>
                <w:sz w:val="22"/>
                <w:szCs w:val="22"/>
              </w:rPr>
              <w:t>R12 - Atliekų būsenos ar sudėties pakeitimas, prieš vykdant su jomis bet kurią iš R1-R11 veiklų</w:t>
            </w:r>
          </w:p>
        </w:tc>
      </w:tr>
      <w:tr w:rsidR="005362DE" w:rsidRPr="005362DE" w14:paraId="175A679C"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AFE6A8F" w14:textId="77777777" w:rsidR="005362DE" w:rsidRPr="005362DE" w:rsidRDefault="005362DE" w:rsidP="005362DE">
            <w:pPr>
              <w:rPr>
                <w:color w:val="000000"/>
                <w:sz w:val="22"/>
                <w:szCs w:val="22"/>
                <w:lang w:eastAsia="en-US"/>
              </w:rPr>
            </w:pPr>
            <w:r w:rsidRPr="005362DE">
              <w:rPr>
                <w:color w:val="000000"/>
                <w:sz w:val="22"/>
                <w:szCs w:val="22"/>
                <w:lang w:eastAsia="en-US"/>
              </w:rPr>
              <w:t>15 01 06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D4ADACB" w14:textId="77777777" w:rsidR="005362DE" w:rsidRPr="005362DE" w:rsidRDefault="005362DE" w:rsidP="005362DE">
            <w:pPr>
              <w:rPr>
                <w:color w:val="000000"/>
                <w:sz w:val="22"/>
                <w:szCs w:val="22"/>
                <w:lang w:eastAsia="en-US"/>
              </w:rPr>
            </w:pPr>
            <w:r w:rsidRPr="005362DE">
              <w:rPr>
                <w:color w:val="000000"/>
                <w:sz w:val="22"/>
                <w:szCs w:val="22"/>
                <w:lang w:eastAsia="en-US"/>
              </w:rPr>
              <w:t>Mišrios pakuotės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BB89EB2" w14:textId="77777777" w:rsidR="005362DE" w:rsidRPr="005362DE" w:rsidRDefault="005362DE" w:rsidP="005362DE">
            <w:pPr>
              <w:rPr>
                <w:color w:val="000000"/>
                <w:sz w:val="22"/>
                <w:szCs w:val="22"/>
                <w:lang w:eastAsia="en-US"/>
              </w:rPr>
            </w:pPr>
            <w:r w:rsidRPr="005362DE">
              <w:rPr>
                <w:color w:val="000000"/>
                <w:sz w:val="22"/>
                <w:szCs w:val="22"/>
                <w:lang w:eastAsia="en-US"/>
              </w:rPr>
              <w:t>Mišrios pakuotės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4AD03BC" w14:textId="77777777" w:rsidR="005362DE" w:rsidRPr="005362DE" w:rsidRDefault="005362DE" w:rsidP="005362DE">
            <w:pPr>
              <w:jc w:val="both"/>
              <w:rPr>
                <w:rFonts w:eastAsia="Calibri"/>
                <w:sz w:val="22"/>
                <w:szCs w:val="22"/>
              </w:rPr>
            </w:pPr>
            <w:r w:rsidRPr="005362DE">
              <w:rPr>
                <w:rFonts w:eastAsia="Calibri"/>
                <w:sz w:val="22"/>
                <w:szCs w:val="22"/>
              </w:rPr>
              <w:t>R13 - R1-R12 veiklomis naudoti skirtų atliekų laikymas;</w:t>
            </w:r>
          </w:p>
          <w:p w14:paraId="1C74FA86" w14:textId="77777777" w:rsidR="005362DE" w:rsidRPr="005362DE" w:rsidRDefault="005362DE" w:rsidP="005362DE">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EBB9522"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D552ADF" w14:textId="77777777" w:rsidR="005362DE" w:rsidRPr="005362DE" w:rsidRDefault="005362DE" w:rsidP="005362DE">
            <w:pPr>
              <w:rPr>
                <w:rFonts w:eastAsia="Calibri"/>
                <w:sz w:val="22"/>
                <w:szCs w:val="22"/>
              </w:rPr>
            </w:pPr>
            <w:r w:rsidRPr="005362DE">
              <w:rPr>
                <w:rFonts w:eastAsia="Calibri"/>
                <w:sz w:val="22"/>
                <w:szCs w:val="22"/>
              </w:rPr>
              <w:t>R12 - Atliekų būsenos ar sudėties pakeitimas, prieš vykdant su jomis bet kurią iš R1-R11 veiklų</w:t>
            </w:r>
          </w:p>
        </w:tc>
      </w:tr>
      <w:tr w:rsidR="005362DE" w:rsidRPr="005362DE" w14:paraId="69BF38A6"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24580CD" w14:textId="77777777" w:rsidR="005362DE" w:rsidRPr="005362DE" w:rsidRDefault="005362DE" w:rsidP="005362DE">
            <w:pPr>
              <w:rPr>
                <w:color w:val="000000"/>
                <w:sz w:val="22"/>
                <w:szCs w:val="22"/>
                <w:lang w:eastAsia="en-US"/>
              </w:rPr>
            </w:pPr>
            <w:r w:rsidRPr="005362DE">
              <w:rPr>
                <w:color w:val="000000"/>
                <w:sz w:val="22"/>
                <w:szCs w:val="22"/>
                <w:lang w:eastAsia="en-US"/>
              </w:rPr>
              <w:t>15 01 07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F6AE3A2" w14:textId="77777777" w:rsidR="005362DE" w:rsidRPr="005362DE" w:rsidRDefault="005362DE" w:rsidP="005362DE">
            <w:pPr>
              <w:rPr>
                <w:color w:val="000000"/>
                <w:sz w:val="22"/>
                <w:szCs w:val="22"/>
                <w:lang w:eastAsia="en-US"/>
              </w:rPr>
            </w:pPr>
            <w:r w:rsidRPr="005362DE">
              <w:rPr>
                <w:color w:val="000000"/>
                <w:sz w:val="22"/>
                <w:szCs w:val="22"/>
                <w:lang w:eastAsia="en-US"/>
              </w:rPr>
              <w:t>Stiklo pakuotės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2AB8950" w14:textId="77777777" w:rsidR="005362DE" w:rsidRPr="005362DE" w:rsidRDefault="005362DE" w:rsidP="005362DE">
            <w:pPr>
              <w:rPr>
                <w:color w:val="000000"/>
                <w:sz w:val="22"/>
                <w:szCs w:val="22"/>
                <w:lang w:eastAsia="en-US"/>
              </w:rPr>
            </w:pPr>
            <w:r w:rsidRPr="005362DE">
              <w:rPr>
                <w:color w:val="000000"/>
                <w:sz w:val="22"/>
                <w:szCs w:val="22"/>
                <w:lang w:eastAsia="en-US"/>
              </w:rPr>
              <w:t>Stiklo pakuotės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9BF62CF" w14:textId="77777777" w:rsidR="005362DE" w:rsidRPr="005362DE" w:rsidRDefault="005362DE" w:rsidP="005362DE">
            <w:pPr>
              <w:jc w:val="both"/>
              <w:rPr>
                <w:rFonts w:eastAsia="Calibri"/>
                <w:sz w:val="22"/>
                <w:szCs w:val="22"/>
              </w:rPr>
            </w:pPr>
            <w:r w:rsidRPr="005362DE">
              <w:rPr>
                <w:rFonts w:eastAsia="Calibri"/>
                <w:sz w:val="22"/>
                <w:szCs w:val="22"/>
              </w:rPr>
              <w:t>R13 - R1-R12 veiklomis naudoti skirtų atliekų laikymas;</w:t>
            </w:r>
          </w:p>
          <w:p w14:paraId="0E3E6124" w14:textId="77777777" w:rsidR="005362DE" w:rsidRPr="005362DE" w:rsidRDefault="005362DE" w:rsidP="005362DE">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0A21668F"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E6820ED" w14:textId="77777777" w:rsidR="005362DE" w:rsidRPr="005362DE" w:rsidRDefault="005362DE" w:rsidP="005362DE">
            <w:pPr>
              <w:rPr>
                <w:rFonts w:eastAsia="Calibri"/>
                <w:sz w:val="22"/>
                <w:szCs w:val="22"/>
              </w:rPr>
            </w:pPr>
            <w:r w:rsidRPr="005362DE">
              <w:rPr>
                <w:rFonts w:eastAsia="Calibri"/>
                <w:sz w:val="22"/>
                <w:szCs w:val="22"/>
              </w:rPr>
              <w:t>R5 - Kitų neorganinių medžiagų perdirbimas ir (arba) atnaujinimas</w:t>
            </w:r>
          </w:p>
          <w:p w14:paraId="3BC4034B" w14:textId="77777777" w:rsidR="005362DE" w:rsidRPr="005362DE" w:rsidRDefault="005362DE" w:rsidP="005362DE">
            <w:pPr>
              <w:rPr>
                <w:rFonts w:eastAsia="Calibri"/>
                <w:sz w:val="22"/>
                <w:szCs w:val="22"/>
              </w:rPr>
            </w:pPr>
            <w:r w:rsidRPr="005362DE">
              <w:rPr>
                <w:rFonts w:eastAsia="Calibri"/>
                <w:sz w:val="22"/>
                <w:szCs w:val="22"/>
              </w:rPr>
              <w:t>R12 - Atliekų būsenos ar sudėties pakeitimas, prieš vykdant su jomis bet kurią iš R1-R11 veiklų</w:t>
            </w:r>
          </w:p>
        </w:tc>
      </w:tr>
      <w:tr w:rsidR="005362DE" w:rsidRPr="005362DE" w14:paraId="61E35861"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7ED216D" w14:textId="77777777" w:rsidR="005362DE" w:rsidRPr="005362DE" w:rsidRDefault="005362DE" w:rsidP="005362DE">
            <w:pPr>
              <w:rPr>
                <w:color w:val="000000"/>
                <w:sz w:val="22"/>
                <w:szCs w:val="22"/>
                <w:lang w:eastAsia="en-US"/>
              </w:rPr>
            </w:pPr>
            <w:r w:rsidRPr="005362DE">
              <w:rPr>
                <w:color w:val="000000"/>
                <w:sz w:val="22"/>
                <w:szCs w:val="22"/>
                <w:lang w:eastAsia="en-US"/>
              </w:rPr>
              <w:t>15 01 09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F284CBC" w14:textId="77777777" w:rsidR="005362DE" w:rsidRPr="005362DE" w:rsidRDefault="005362DE" w:rsidP="005362DE">
            <w:pPr>
              <w:rPr>
                <w:color w:val="000000"/>
                <w:sz w:val="22"/>
                <w:szCs w:val="22"/>
                <w:lang w:eastAsia="en-US"/>
              </w:rPr>
            </w:pPr>
            <w:r w:rsidRPr="005362DE">
              <w:rPr>
                <w:color w:val="000000"/>
                <w:sz w:val="22"/>
                <w:szCs w:val="22"/>
                <w:lang w:eastAsia="en-US"/>
              </w:rPr>
              <w:t>Pakuotės iš tekstilės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8147E9F" w14:textId="77777777" w:rsidR="005362DE" w:rsidRPr="005362DE" w:rsidRDefault="005362DE" w:rsidP="005362DE">
            <w:pPr>
              <w:rPr>
                <w:color w:val="000000"/>
                <w:sz w:val="22"/>
                <w:szCs w:val="22"/>
                <w:lang w:eastAsia="en-US"/>
              </w:rPr>
            </w:pPr>
            <w:r w:rsidRPr="005362DE">
              <w:rPr>
                <w:color w:val="000000"/>
                <w:sz w:val="22"/>
                <w:szCs w:val="22"/>
                <w:lang w:eastAsia="en-US"/>
              </w:rPr>
              <w:t>Pakuotės iš tekstilės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54A67AF" w14:textId="77777777" w:rsidR="005362DE" w:rsidRPr="005362DE" w:rsidRDefault="005362DE" w:rsidP="005362DE">
            <w:pPr>
              <w:jc w:val="both"/>
              <w:rPr>
                <w:rFonts w:eastAsia="Calibri"/>
                <w:sz w:val="22"/>
                <w:szCs w:val="22"/>
              </w:rPr>
            </w:pPr>
            <w:r w:rsidRPr="005362DE">
              <w:rPr>
                <w:rFonts w:eastAsia="Calibri"/>
                <w:sz w:val="22"/>
                <w:szCs w:val="22"/>
              </w:rPr>
              <w:t>R13 - R1-R12 veiklomis naudoti skirtų atliekų laikymas;</w:t>
            </w:r>
          </w:p>
          <w:p w14:paraId="7278A12D" w14:textId="77777777" w:rsidR="005362DE" w:rsidRPr="005362DE" w:rsidRDefault="005362DE" w:rsidP="005362DE">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8CC3E2D"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E79FD84" w14:textId="77777777" w:rsidR="005362DE" w:rsidRPr="005362DE" w:rsidRDefault="005362DE" w:rsidP="005362DE">
            <w:pPr>
              <w:rPr>
                <w:rFonts w:eastAsia="Calibri"/>
                <w:sz w:val="22"/>
                <w:szCs w:val="22"/>
              </w:rPr>
            </w:pPr>
            <w:r w:rsidRPr="005362DE">
              <w:rPr>
                <w:rFonts w:eastAsia="Calibri"/>
                <w:sz w:val="22"/>
                <w:szCs w:val="22"/>
              </w:rPr>
              <w:t>R1 - Iš esmės naudojimas kurui arba kitais būdais energijai gauti</w:t>
            </w:r>
          </w:p>
          <w:p w14:paraId="58FFA17F" w14:textId="77777777" w:rsidR="005362DE" w:rsidRPr="005362DE" w:rsidRDefault="005362DE" w:rsidP="005362DE">
            <w:pPr>
              <w:rPr>
                <w:rFonts w:eastAsia="Calibri"/>
                <w:sz w:val="22"/>
                <w:szCs w:val="22"/>
              </w:rPr>
            </w:pPr>
            <w:r w:rsidRPr="005362DE">
              <w:rPr>
                <w:rFonts w:eastAsia="Calibri"/>
                <w:sz w:val="22"/>
                <w:szCs w:val="22"/>
              </w:rPr>
              <w:t>R12 - Atliekų būsenos ar sudėties pakeitimas, prieš vykdant su jomis bet kurią iš R1-R11 veiklų</w:t>
            </w:r>
          </w:p>
        </w:tc>
      </w:tr>
      <w:tr w:rsidR="005362DE" w:rsidRPr="005362DE" w14:paraId="2137DAEA"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9C279DF" w14:textId="77777777" w:rsidR="005362DE" w:rsidRPr="005362DE" w:rsidRDefault="005362DE" w:rsidP="005362DE">
            <w:pPr>
              <w:rPr>
                <w:color w:val="000000"/>
                <w:sz w:val="22"/>
                <w:szCs w:val="22"/>
                <w:lang w:eastAsia="en-US"/>
              </w:rPr>
            </w:pPr>
            <w:r w:rsidRPr="005362DE">
              <w:rPr>
                <w:color w:val="000000"/>
                <w:sz w:val="22"/>
                <w:szCs w:val="22"/>
                <w:lang w:eastAsia="en-US"/>
              </w:rPr>
              <w:t>15 02 03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4CA4AC8" w14:textId="77777777" w:rsidR="005362DE" w:rsidRPr="005362DE" w:rsidRDefault="005362DE" w:rsidP="005362DE">
            <w:pPr>
              <w:rPr>
                <w:color w:val="000000"/>
                <w:sz w:val="22"/>
                <w:szCs w:val="22"/>
                <w:lang w:eastAsia="en-US"/>
              </w:rPr>
            </w:pPr>
            <w:r w:rsidRPr="005362DE">
              <w:rPr>
                <w:color w:val="000000"/>
                <w:sz w:val="22"/>
                <w:szCs w:val="22"/>
                <w:lang w:eastAsia="en-US"/>
              </w:rPr>
              <w:t>Absorbentai, filtrų medžiagos, pašluostės ir apsauginiai drabužiai, nenurodyti 15 02 02</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FA3D4A4" w14:textId="77777777" w:rsidR="005362DE" w:rsidRPr="005362DE" w:rsidRDefault="005362DE" w:rsidP="005362DE">
            <w:pPr>
              <w:rPr>
                <w:color w:val="000000"/>
                <w:sz w:val="22"/>
                <w:szCs w:val="22"/>
                <w:lang w:eastAsia="en-US"/>
              </w:rPr>
            </w:pPr>
            <w:r w:rsidRPr="005362DE">
              <w:rPr>
                <w:color w:val="000000"/>
                <w:sz w:val="22"/>
                <w:szCs w:val="22"/>
                <w:lang w:eastAsia="en-US"/>
              </w:rPr>
              <w:t>Absorbentai, filtrų medžiagos, pašluostės ir apsauginiai drabužiai, nenurodyti 15 02 02</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B216655" w14:textId="77777777" w:rsidR="005362DE" w:rsidRPr="005362DE" w:rsidRDefault="005362DE" w:rsidP="005362DE">
            <w:pPr>
              <w:jc w:val="both"/>
              <w:rPr>
                <w:rFonts w:eastAsia="Calibri"/>
                <w:sz w:val="22"/>
                <w:szCs w:val="22"/>
              </w:rPr>
            </w:pPr>
            <w:r w:rsidRPr="005362DE">
              <w:rPr>
                <w:rFonts w:eastAsia="Calibri"/>
                <w:sz w:val="22"/>
                <w:szCs w:val="22"/>
              </w:rPr>
              <w:t>R13 - R1-R12 veiklomis naudoti skirtų atliekų laikymas;</w:t>
            </w:r>
          </w:p>
          <w:p w14:paraId="1B5F7AB0" w14:textId="77777777" w:rsidR="005362DE" w:rsidRPr="005362DE" w:rsidRDefault="005362DE" w:rsidP="005362DE">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8F26111"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582ACAE" w14:textId="77777777" w:rsidR="005362DE" w:rsidRPr="005362DE" w:rsidRDefault="005362DE" w:rsidP="005362DE">
            <w:pPr>
              <w:rPr>
                <w:rFonts w:eastAsia="Calibri"/>
                <w:sz w:val="22"/>
                <w:szCs w:val="22"/>
              </w:rPr>
            </w:pPr>
            <w:r w:rsidRPr="005362DE">
              <w:rPr>
                <w:rFonts w:eastAsia="Calibri"/>
                <w:sz w:val="22"/>
                <w:szCs w:val="22"/>
              </w:rPr>
              <w:t>R1 - Iš esmės naudojimas kurui arba kitais būdais energijai gauti</w:t>
            </w:r>
          </w:p>
          <w:p w14:paraId="41277171" w14:textId="77777777" w:rsidR="005362DE" w:rsidRPr="005362DE" w:rsidRDefault="005362DE" w:rsidP="005362DE">
            <w:pPr>
              <w:rPr>
                <w:rFonts w:eastAsia="Calibri"/>
                <w:sz w:val="22"/>
                <w:szCs w:val="22"/>
              </w:rPr>
            </w:pPr>
            <w:r w:rsidRPr="005362DE">
              <w:rPr>
                <w:rFonts w:eastAsia="Calibri"/>
                <w:sz w:val="22"/>
                <w:szCs w:val="22"/>
              </w:rPr>
              <w:t>R12 - Atliekų būsenos ar sudėties pakeitimas, prieš vykdant su jomis bet kurią iš R1-R11 veiklų</w:t>
            </w:r>
          </w:p>
        </w:tc>
      </w:tr>
      <w:tr w:rsidR="005362DE" w:rsidRPr="005362DE" w14:paraId="450AA0DE"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6D5F4D5" w14:textId="77777777" w:rsidR="005362DE" w:rsidRPr="005362DE" w:rsidRDefault="005362DE" w:rsidP="005362DE">
            <w:pPr>
              <w:rPr>
                <w:color w:val="000000"/>
                <w:sz w:val="22"/>
                <w:szCs w:val="22"/>
                <w:lang w:eastAsia="en-US"/>
              </w:rPr>
            </w:pPr>
            <w:r w:rsidRPr="005362DE">
              <w:rPr>
                <w:color w:val="000000"/>
                <w:sz w:val="22"/>
                <w:szCs w:val="22"/>
                <w:lang w:eastAsia="en-US"/>
              </w:rPr>
              <w:t>16 01 03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91E8791" w14:textId="77777777" w:rsidR="005362DE" w:rsidRPr="005362DE" w:rsidRDefault="005362DE" w:rsidP="005362DE">
            <w:pPr>
              <w:rPr>
                <w:color w:val="000000"/>
                <w:sz w:val="22"/>
                <w:szCs w:val="22"/>
                <w:lang w:eastAsia="en-US"/>
              </w:rPr>
            </w:pPr>
            <w:r w:rsidRPr="005362DE">
              <w:rPr>
                <w:color w:val="000000"/>
                <w:sz w:val="22"/>
                <w:szCs w:val="22"/>
                <w:lang w:eastAsia="en-US"/>
              </w:rPr>
              <w:t>Naudotos padangos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34386A3" w14:textId="77777777" w:rsidR="005362DE" w:rsidRPr="005362DE" w:rsidRDefault="005362DE" w:rsidP="005362DE">
            <w:pPr>
              <w:rPr>
                <w:color w:val="000000"/>
                <w:sz w:val="22"/>
                <w:szCs w:val="22"/>
                <w:lang w:eastAsia="en-US"/>
              </w:rPr>
            </w:pPr>
            <w:r w:rsidRPr="005362DE">
              <w:rPr>
                <w:color w:val="000000"/>
                <w:sz w:val="22"/>
                <w:szCs w:val="22"/>
                <w:lang w:eastAsia="en-US"/>
              </w:rPr>
              <w:t>Naudotos padangos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0910791" w14:textId="77777777" w:rsidR="005362DE" w:rsidRPr="005362DE" w:rsidRDefault="005362DE" w:rsidP="005362DE">
            <w:pPr>
              <w:jc w:val="both"/>
              <w:rPr>
                <w:rFonts w:eastAsia="Calibri"/>
                <w:sz w:val="22"/>
                <w:szCs w:val="22"/>
              </w:rPr>
            </w:pPr>
            <w:r w:rsidRPr="005362DE">
              <w:rPr>
                <w:rFonts w:eastAsia="Calibri"/>
                <w:sz w:val="22"/>
                <w:szCs w:val="22"/>
              </w:rPr>
              <w:t>R13 - R1-R12 veiklomis naudoti skirtų atliekų laikymas;</w:t>
            </w:r>
          </w:p>
          <w:p w14:paraId="56DBEBF7" w14:textId="77777777" w:rsidR="005362DE" w:rsidRPr="005362DE" w:rsidRDefault="005362DE" w:rsidP="005362DE">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DF8359A"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62D3634" w14:textId="77777777" w:rsidR="005362DE" w:rsidRPr="005362DE" w:rsidRDefault="005362DE" w:rsidP="005362DE">
            <w:pPr>
              <w:jc w:val="both"/>
              <w:rPr>
                <w:rFonts w:eastAsia="Calibri"/>
                <w:sz w:val="22"/>
                <w:szCs w:val="22"/>
              </w:rPr>
            </w:pPr>
            <w:r w:rsidRPr="005362DE">
              <w:rPr>
                <w:rFonts w:eastAsia="Calibri"/>
                <w:sz w:val="22"/>
                <w:szCs w:val="22"/>
              </w:rPr>
              <w:t>R3 - Organinių medžiagų, nenaudojamų kaip tirpikliai, perdirbimas ir (arba) atnaujinimas</w:t>
            </w:r>
          </w:p>
          <w:p w14:paraId="4F8539E3" w14:textId="77777777" w:rsidR="005362DE" w:rsidRPr="005362DE" w:rsidRDefault="005362DE" w:rsidP="005362DE">
            <w:pPr>
              <w:rPr>
                <w:rFonts w:eastAsia="Calibri"/>
                <w:sz w:val="22"/>
                <w:szCs w:val="22"/>
              </w:rPr>
            </w:pPr>
            <w:r w:rsidRPr="005362DE">
              <w:rPr>
                <w:rFonts w:eastAsia="Calibri"/>
                <w:sz w:val="22"/>
                <w:szCs w:val="22"/>
              </w:rPr>
              <w:t>R12 - Atliekų būsenos ar sudėties pakeitimas, prieš vykdant su jomis bet kurią iš R1-R11 veiklų</w:t>
            </w:r>
          </w:p>
        </w:tc>
      </w:tr>
      <w:tr w:rsidR="005362DE" w:rsidRPr="005362DE" w14:paraId="330023D0"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3CA319A" w14:textId="77777777" w:rsidR="005362DE" w:rsidRPr="005362DE" w:rsidRDefault="005362DE" w:rsidP="005362DE">
            <w:pPr>
              <w:rPr>
                <w:color w:val="000000"/>
                <w:sz w:val="22"/>
                <w:szCs w:val="22"/>
                <w:lang w:eastAsia="en-US"/>
              </w:rPr>
            </w:pPr>
            <w:r w:rsidRPr="005362DE">
              <w:rPr>
                <w:color w:val="000000"/>
                <w:sz w:val="22"/>
                <w:szCs w:val="22"/>
                <w:lang w:eastAsia="en-US"/>
              </w:rPr>
              <w:t>16 01 06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EDDA954" w14:textId="77777777" w:rsidR="005362DE" w:rsidRPr="005362DE" w:rsidRDefault="005362DE" w:rsidP="005362DE">
            <w:pPr>
              <w:rPr>
                <w:color w:val="000000"/>
                <w:sz w:val="22"/>
                <w:szCs w:val="22"/>
                <w:lang w:eastAsia="en-US"/>
              </w:rPr>
            </w:pPr>
            <w:r w:rsidRPr="005362DE">
              <w:rPr>
                <w:color w:val="000000"/>
                <w:sz w:val="22"/>
                <w:szCs w:val="22"/>
                <w:lang w:eastAsia="en-US"/>
              </w:rPr>
              <w:t>Eksploatuoti netinkamos transporto priemonės, kuriose nebėra nei skysčių, nei kitų pavojingų sudedamųjų dalių</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8B5C0D3" w14:textId="77777777" w:rsidR="005362DE" w:rsidRPr="005362DE" w:rsidRDefault="005362DE" w:rsidP="005362DE">
            <w:pPr>
              <w:rPr>
                <w:color w:val="000000"/>
                <w:sz w:val="22"/>
                <w:szCs w:val="22"/>
                <w:lang w:eastAsia="en-US"/>
              </w:rPr>
            </w:pPr>
            <w:r w:rsidRPr="005362DE">
              <w:rPr>
                <w:color w:val="000000"/>
                <w:sz w:val="22"/>
                <w:szCs w:val="22"/>
                <w:lang w:eastAsia="en-US"/>
              </w:rPr>
              <w:t>Eksploatuoti netinkamos transporto priemonės, kuriose nebėra nei skysčių, nei kitų pavojingų sudedamųjų dalių</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B3392A" w14:textId="77777777" w:rsidR="005362DE" w:rsidRPr="005362DE" w:rsidRDefault="005362DE" w:rsidP="005362DE">
            <w:pPr>
              <w:jc w:val="both"/>
              <w:rPr>
                <w:rFonts w:eastAsia="Calibri"/>
                <w:sz w:val="22"/>
                <w:szCs w:val="22"/>
              </w:rPr>
            </w:pPr>
            <w:r w:rsidRPr="005362DE">
              <w:rPr>
                <w:rFonts w:eastAsia="Calibri"/>
                <w:sz w:val="22"/>
                <w:szCs w:val="22"/>
              </w:rPr>
              <w:t>R13 - R1-R12 veiklomis naudoti skirtų atliekų laikymas;</w:t>
            </w:r>
          </w:p>
          <w:p w14:paraId="29A4EA48" w14:textId="77777777" w:rsidR="005362DE" w:rsidRPr="005362DE" w:rsidRDefault="005362DE" w:rsidP="005362DE">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6BCA6D2"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E5897E2" w14:textId="77777777" w:rsidR="005362DE" w:rsidRPr="005362DE" w:rsidRDefault="005362DE" w:rsidP="005362DE">
            <w:pPr>
              <w:rPr>
                <w:rFonts w:eastAsia="Calibri"/>
                <w:sz w:val="22"/>
                <w:szCs w:val="22"/>
              </w:rPr>
            </w:pPr>
            <w:r w:rsidRPr="005362DE">
              <w:rPr>
                <w:rFonts w:eastAsia="Calibri"/>
                <w:sz w:val="22"/>
                <w:szCs w:val="22"/>
              </w:rPr>
              <w:t>R4 - Metalų ir metalų junginių perdirbimas ir (arba) atnaujinimas</w:t>
            </w:r>
          </w:p>
          <w:p w14:paraId="27C7B1E3" w14:textId="77777777" w:rsidR="005362DE" w:rsidRPr="005362DE" w:rsidRDefault="005362DE" w:rsidP="005362DE">
            <w:pPr>
              <w:rPr>
                <w:rFonts w:eastAsia="Calibri"/>
                <w:sz w:val="22"/>
                <w:szCs w:val="22"/>
              </w:rPr>
            </w:pPr>
            <w:r w:rsidRPr="005362DE">
              <w:rPr>
                <w:rFonts w:eastAsia="Calibri"/>
                <w:sz w:val="22"/>
                <w:szCs w:val="22"/>
              </w:rPr>
              <w:t>R12 - Atliekų būsenos ar sudėties pakeitimas, prieš vykdant su jomis bet kurią iš R1-R11 veiklų</w:t>
            </w:r>
          </w:p>
        </w:tc>
      </w:tr>
      <w:tr w:rsidR="005362DE" w:rsidRPr="005362DE" w14:paraId="61E7EA38"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76AADF1" w14:textId="77777777" w:rsidR="005362DE" w:rsidRPr="005362DE" w:rsidRDefault="005362DE" w:rsidP="005362DE">
            <w:pPr>
              <w:rPr>
                <w:color w:val="000000"/>
                <w:sz w:val="22"/>
                <w:szCs w:val="22"/>
                <w:lang w:eastAsia="en-US"/>
              </w:rPr>
            </w:pPr>
            <w:r w:rsidRPr="005362DE">
              <w:rPr>
                <w:color w:val="000000"/>
                <w:sz w:val="22"/>
                <w:szCs w:val="22"/>
                <w:lang w:eastAsia="en-US"/>
              </w:rPr>
              <w:t>16 01 12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29FC60D" w14:textId="77777777" w:rsidR="005362DE" w:rsidRPr="005362DE" w:rsidRDefault="005362DE" w:rsidP="005362DE">
            <w:pPr>
              <w:rPr>
                <w:color w:val="000000"/>
                <w:sz w:val="22"/>
                <w:szCs w:val="22"/>
                <w:lang w:eastAsia="en-US"/>
              </w:rPr>
            </w:pPr>
            <w:r w:rsidRPr="005362DE">
              <w:rPr>
                <w:color w:val="000000"/>
                <w:sz w:val="22"/>
                <w:szCs w:val="22"/>
                <w:lang w:eastAsia="en-US"/>
              </w:rPr>
              <w:t>Stabdžių trinkelės, nenurodytos 16 01 11</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67DAFDA" w14:textId="77777777" w:rsidR="005362DE" w:rsidRPr="005362DE" w:rsidRDefault="005362DE" w:rsidP="005362DE">
            <w:pPr>
              <w:rPr>
                <w:color w:val="000000"/>
                <w:sz w:val="22"/>
                <w:szCs w:val="22"/>
                <w:lang w:eastAsia="en-US"/>
              </w:rPr>
            </w:pPr>
            <w:r w:rsidRPr="005362DE">
              <w:rPr>
                <w:color w:val="000000"/>
                <w:sz w:val="22"/>
                <w:szCs w:val="22"/>
                <w:lang w:eastAsia="en-US"/>
              </w:rPr>
              <w:t>Stabdžių trinkelės, nenurodytos 16 01 11</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ECFEA7B" w14:textId="77777777" w:rsidR="005362DE" w:rsidRPr="005362DE" w:rsidRDefault="005362DE" w:rsidP="005362DE">
            <w:pPr>
              <w:jc w:val="both"/>
              <w:rPr>
                <w:rFonts w:eastAsia="Calibri"/>
                <w:sz w:val="22"/>
                <w:szCs w:val="22"/>
              </w:rPr>
            </w:pPr>
            <w:r w:rsidRPr="005362DE">
              <w:rPr>
                <w:rFonts w:eastAsia="Calibri"/>
                <w:sz w:val="22"/>
                <w:szCs w:val="22"/>
              </w:rPr>
              <w:t>R13 - R1-R12 veiklomis naudoti skirtų atliekų laikymas;</w:t>
            </w:r>
          </w:p>
          <w:p w14:paraId="29633193" w14:textId="77777777" w:rsidR="005362DE" w:rsidRPr="005362DE" w:rsidRDefault="005362DE" w:rsidP="005362DE">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5D71936A"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931407E" w14:textId="77777777" w:rsidR="005362DE" w:rsidRPr="005362DE" w:rsidRDefault="005362DE" w:rsidP="005362DE">
            <w:pPr>
              <w:rPr>
                <w:rFonts w:eastAsia="Calibri"/>
                <w:sz w:val="22"/>
                <w:szCs w:val="22"/>
              </w:rPr>
            </w:pPr>
            <w:r w:rsidRPr="005362DE">
              <w:rPr>
                <w:rFonts w:eastAsia="Calibri"/>
                <w:sz w:val="22"/>
                <w:szCs w:val="22"/>
              </w:rPr>
              <w:t>R4 - Metalų ir metalų junginių perdirbimas ir (arba) atnaujinimas</w:t>
            </w:r>
          </w:p>
          <w:p w14:paraId="21840CB3" w14:textId="77777777" w:rsidR="005362DE" w:rsidRPr="005362DE" w:rsidRDefault="005362DE" w:rsidP="005362DE">
            <w:pPr>
              <w:rPr>
                <w:rFonts w:eastAsia="Calibri"/>
                <w:sz w:val="22"/>
                <w:szCs w:val="22"/>
              </w:rPr>
            </w:pPr>
            <w:r w:rsidRPr="005362DE">
              <w:rPr>
                <w:rFonts w:eastAsia="Calibri"/>
                <w:sz w:val="22"/>
                <w:szCs w:val="22"/>
              </w:rPr>
              <w:t>R12 - Atliekų būsenos ar sudėties pakeitimas, prieš vykdant su jomis bet kurią iš R1-R11 veiklų</w:t>
            </w:r>
          </w:p>
        </w:tc>
      </w:tr>
      <w:tr w:rsidR="005362DE" w:rsidRPr="005362DE" w14:paraId="59CF2522"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9115338" w14:textId="77777777" w:rsidR="005362DE" w:rsidRPr="005362DE" w:rsidRDefault="005362DE" w:rsidP="005362DE">
            <w:pPr>
              <w:rPr>
                <w:color w:val="000000"/>
                <w:sz w:val="22"/>
                <w:szCs w:val="22"/>
                <w:lang w:eastAsia="en-US"/>
              </w:rPr>
            </w:pPr>
            <w:r w:rsidRPr="005362DE">
              <w:rPr>
                <w:color w:val="000000"/>
                <w:sz w:val="22"/>
                <w:szCs w:val="22"/>
                <w:lang w:eastAsia="en-US"/>
              </w:rPr>
              <w:t>16 01 15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8B23BE6" w14:textId="77777777" w:rsidR="005362DE" w:rsidRPr="005362DE" w:rsidRDefault="005362DE" w:rsidP="005362DE">
            <w:pPr>
              <w:rPr>
                <w:color w:val="000000"/>
                <w:sz w:val="22"/>
                <w:szCs w:val="22"/>
                <w:lang w:eastAsia="en-US"/>
              </w:rPr>
            </w:pPr>
            <w:r w:rsidRPr="005362DE">
              <w:rPr>
                <w:color w:val="000000"/>
                <w:sz w:val="22"/>
                <w:szCs w:val="22"/>
                <w:lang w:eastAsia="en-US"/>
              </w:rPr>
              <w:t>Aušinamieji skysčiai, nenurodyti 16 01 14*</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8B0B500" w14:textId="77777777" w:rsidR="005362DE" w:rsidRPr="005362DE" w:rsidRDefault="005362DE" w:rsidP="005362DE">
            <w:pPr>
              <w:rPr>
                <w:color w:val="000000"/>
                <w:sz w:val="22"/>
                <w:szCs w:val="22"/>
                <w:lang w:eastAsia="en-US"/>
              </w:rPr>
            </w:pPr>
            <w:r w:rsidRPr="005362DE">
              <w:rPr>
                <w:color w:val="000000"/>
                <w:sz w:val="22"/>
                <w:szCs w:val="22"/>
                <w:lang w:eastAsia="en-US"/>
              </w:rPr>
              <w:t>Aušinamieji skysčiai, nenurodyti 16 01 14*</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E1CC806" w14:textId="77777777" w:rsidR="005362DE" w:rsidRPr="005362DE" w:rsidRDefault="005362DE" w:rsidP="005362DE">
            <w:pPr>
              <w:jc w:val="both"/>
              <w:rPr>
                <w:rFonts w:eastAsia="Calibri"/>
                <w:sz w:val="22"/>
                <w:szCs w:val="22"/>
              </w:rPr>
            </w:pPr>
            <w:r w:rsidRPr="005362DE">
              <w:rPr>
                <w:rFonts w:eastAsia="Calibri"/>
                <w:sz w:val="22"/>
                <w:szCs w:val="22"/>
              </w:rPr>
              <w:t>R13 - R1-R12 veiklomis naudoti skirtų atliekų laikymas;</w:t>
            </w:r>
          </w:p>
          <w:p w14:paraId="21324DF2" w14:textId="77777777" w:rsidR="005362DE" w:rsidRPr="005362DE" w:rsidRDefault="005362DE" w:rsidP="005362DE">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1E5067F" w14:textId="77777777" w:rsidR="005362DE" w:rsidRPr="005362DE" w:rsidRDefault="005362DE" w:rsidP="005362DE">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A36F7D9" w14:textId="77777777" w:rsidR="005362DE" w:rsidRPr="005362DE" w:rsidRDefault="005362DE" w:rsidP="005362DE">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0B66B2DC" w14:textId="77777777" w:rsidTr="004E46E0">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AD0795E" w14:textId="77777777" w:rsidR="00F652EA" w:rsidRPr="005362DE" w:rsidRDefault="00F652EA" w:rsidP="00F652EA">
            <w:pPr>
              <w:rPr>
                <w:color w:val="000000"/>
                <w:sz w:val="22"/>
                <w:szCs w:val="22"/>
                <w:lang w:eastAsia="en-US"/>
              </w:rPr>
            </w:pPr>
            <w:r w:rsidRPr="005362DE">
              <w:rPr>
                <w:color w:val="000000"/>
                <w:sz w:val="22"/>
                <w:szCs w:val="22"/>
                <w:lang w:eastAsia="en-US"/>
              </w:rPr>
              <w:t>16 01 20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ACCFA32" w14:textId="77777777" w:rsidR="00F652EA" w:rsidRPr="0061080B" w:rsidRDefault="00F652EA" w:rsidP="00F652EA">
            <w:pPr>
              <w:rPr>
                <w:color w:val="000000"/>
                <w:sz w:val="22"/>
                <w:szCs w:val="22"/>
                <w:lang w:eastAsia="en-US"/>
              </w:rPr>
            </w:pPr>
            <w:r w:rsidRPr="0061080B">
              <w:rPr>
                <w:color w:val="000000"/>
                <w:sz w:val="22"/>
                <w:szCs w:val="22"/>
                <w:lang w:eastAsia="en-US"/>
              </w:rPr>
              <w:t>Stiklas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4A70B23" w14:textId="1CEB2ACE" w:rsidR="00F652EA" w:rsidRPr="0061080B" w:rsidRDefault="00F652EA" w:rsidP="00F652EA">
            <w:pPr>
              <w:rPr>
                <w:color w:val="000000"/>
                <w:sz w:val="22"/>
                <w:szCs w:val="22"/>
                <w:lang w:eastAsia="en-US"/>
              </w:rPr>
            </w:pPr>
            <w:r w:rsidRPr="0061080B">
              <w:rPr>
                <w:color w:val="000000"/>
                <w:sz w:val="22"/>
                <w:szCs w:val="22"/>
                <w:lang w:eastAsia="en-US"/>
              </w:rPr>
              <w:t>Stiklas iš eksploatuoti netinkamų transporto priemonių</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762EF51" w14:textId="77777777" w:rsidR="00F652EA" w:rsidRPr="0061080B" w:rsidRDefault="00F652EA" w:rsidP="00F652EA">
            <w:pPr>
              <w:jc w:val="both"/>
              <w:rPr>
                <w:rFonts w:eastAsia="Calibri"/>
                <w:sz w:val="22"/>
                <w:szCs w:val="22"/>
              </w:rPr>
            </w:pPr>
            <w:r w:rsidRPr="0061080B">
              <w:rPr>
                <w:rFonts w:eastAsia="Calibri"/>
                <w:sz w:val="22"/>
                <w:szCs w:val="22"/>
              </w:rPr>
              <w:t>R13 - R1-R12 veiklomis naudoti skirtų atliekų laikymas;</w:t>
            </w:r>
          </w:p>
          <w:p w14:paraId="5983D9B4" w14:textId="77777777" w:rsidR="00F652EA" w:rsidRPr="0061080B" w:rsidRDefault="00F652EA" w:rsidP="00F652EA">
            <w:pPr>
              <w:rPr>
                <w:rFonts w:eastAsia="Calibri"/>
                <w:sz w:val="22"/>
                <w:szCs w:val="22"/>
              </w:rPr>
            </w:pPr>
            <w:r w:rsidRPr="0061080B">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243C215"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C79647C" w14:textId="77777777" w:rsidR="00F652EA" w:rsidRPr="005362DE" w:rsidRDefault="00F652EA" w:rsidP="00F652EA">
            <w:pPr>
              <w:rPr>
                <w:rFonts w:eastAsia="Calibri"/>
                <w:sz w:val="22"/>
                <w:szCs w:val="22"/>
              </w:rPr>
            </w:pPr>
            <w:r w:rsidRPr="005362DE">
              <w:rPr>
                <w:rFonts w:eastAsia="Calibri"/>
                <w:sz w:val="22"/>
                <w:szCs w:val="22"/>
              </w:rPr>
              <w:t>R5 - Kitų neorganinių medžiagų perdirbimas ir (arba) atnaujinimas</w:t>
            </w:r>
          </w:p>
          <w:p w14:paraId="0810E67B" w14:textId="77777777" w:rsidR="00F652EA" w:rsidRPr="005362DE" w:rsidRDefault="00F652EA" w:rsidP="00F652EA">
            <w:pPr>
              <w:rPr>
                <w:rFonts w:eastAsia="Calibri"/>
                <w:b/>
                <w:sz w:val="22"/>
                <w:szCs w:val="22"/>
              </w:rPr>
            </w:pPr>
            <w:r w:rsidRPr="005362DE">
              <w:rPr>
                <w:rFonts w:eastAsia="Calibri"/>
                <w:sz w:val="22"/>
                <w:szCs w:val="22"/>
              </w:rPr>
              <w:t>R12 - Atliekų būsenos ar sudėties pakeitimas, prieš vykdant su jomis bet kurią iš R1-R11 veiklų</w:t>
            </w:r>
          </w:p>
        </w:tc>
      </w:tr>
      <w:tr w:rsidR="00F652EA" w:rsidRPr="005362DE" w14:paraId="0F5B31F8" w14:textId="77777777" w:rsidTr="004E46E0">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DE861E8" w14:textId="77777777" w:rsidR="00F652EA" w:rsidRPr="005362DE" w:rsidRDefault="00F652EA" w:rsidP="00F652EA">
            <w:pPr>
              <w:rPr>
                <w:color w:val="000000"/>
                <w:sz w:val="22"/>
                <w:szCs w:val="22"/>
                <w:lang w:eastAsia="en-US"/>
              </w:rPr>
            </w:pPr>
            <w:r w:rsidRPr="005362DE">
              <w:rPr>
                <w:color w:val="000000"/>
                <w:sz w:val="22"/>
                <w:szCs w:val="22"/>
                <w:lang w:eastAsia="en-US"/>
              </w:rPr>
              <w:t>17 02 02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7010621" w14:textId="77777777" w:rsidR="00F652EA" w:rsidRPr="0061080B" w:rsidRDefault="00F652EA" w:rsidP="00F652EA">
            <w:pPr>
              <w:rPr>
                <w:color w:val="000000"/>
                <w:sz w:val="22"/>
                <w:szCs w:val="22"/>
                <w:lang w:eastAsia="en-US"/>
              </w:rPr>
            </w:pPr>
            <w:r w:rsidRPr="0061080B">
              <w:rPr>
                <w:color w:val="000000"/>
                <w:sz w:val="22"/>
                <w:szCs w:val="22"/>
                <w:lang w:eastAsia="en-US"/>
              </w:rPr>
              <w:t>Stiklas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D54FBC6" w14:textId="1CE81416" w:rsidR="00F652EA" w:rsidRPr="0061080B" w:rsidRDefault="00F652EA" w:rsidP="00F652EA">
            <w:pPr>
              <w:rPr>
                <w:color w:val="000000"/>
                <w:sz w:val="22"/>
                <w:szCs w:val="22"/>
                <w:lang w:eastAsia="en-US"/>
              </w:rPr>
            </w:pPr>
            <w:r w:rsidRPr="0061080B">
              <w:rPr>
                <w:color w:val="000000"/>
                <w:sz w:val="22"/>
                <w:szCs w:val="22"/>
                <w:lang w:eastAsia="en-US"/>
              </w:rPr>
              <w:t>Stiklas iš statybinių ir griovimo atliekų srauto</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04BC854" w14:textId="77777777" w:rsidR="00F652EA" w:rsidRPr="0061080B" w:rsidRDefault="00F652EA" w:rsidP="00F652EA">
            <w:pPr>
              <w:jc w:val="both"/>
              <w:rPr>
                <w:rFonts w:eastAsia="Calibri"/>
                <w:sz w:val="22"/>
                <w:szCs w:val="22"/>
              </w:rPr>
            </w:pPr>
            <w:r w:rsidRPr="0061080B">
              <w:rPr>
                <w:rFonts w:eastAsia="Calibri"/>
                <w:sz w:val="22"/>
                <w:szCs w:val="22"/>
              </w:rPr>
              <w:t>R13 - R1-R12 veiklomis naudoti skirtų atliekų laikymas;</w:t>
            </w:r>
          </w:p>
          <w:p w14:paraId="1650F97D" w14:textId="77777777" w:rsidR="00F652EA" w:rsidRPr="0061080B" w:rsidRDefault="00F652EA" w:rsidP="00F652EA">
            <w:pPr>
              <w:rPr>
                <w:rFonts w:eastAsia="Calibri"/>
                <w:sz w:val="22"/>
                <w:szCs w:val="22"/>
              </w:rPr>
            </w:pPr>
            <w:r w:rsidRPr="0061080B">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B7FE203"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40E705F" w14:textId="77777777" w:rsidR="00F652EA" w:rsidRPr="005362DE" w:rsidRDefault="00F652EA" w:rsidP="00F652EA">
            <w:pPr>
              <w:rPr>
                <w:rFonts w:eastAsia="Calibri"/>
                <w:sz w:val="22"/>
                <w:szCs w:val="22"/>
              </w:rPr>
            </w:pPr>
            <w:r w:rsidRPr="005362DE">
              <w:rPr>
                <w:rFonts w:eastAsia="Calibri"/>
                <w:sz w:val="22"/>
                <w:szCs w:val="22"/>
              </w:rPr>
              <w:t>R5 - Kitų neorganinių medžiagų perdirbimas ir (arba) atnaujinimas</w:t>
            </w:r>
          </w:p>
          <w:p w14:paraId="28F9B9D7"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4B4E03B9"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898A7CC" w14:textId="77777777" w:rsidR="00F652EA" w:rsidRPr="0061080B" w:rsidRDefault="00F652EA" w:rsidP="00F652EA">
            <w:pPr>
              <w:rPr>
                <w:color w:val="000000"/>
                <w:sz w:val="22"/>
                <w:szCs w:val="22"/>
                <w:lang w:eastAsia="en-US"/>
              </w:rPr>
            </w:pPr>
            <w:r w:rsidRPr="0061080B">
              <w:rPr>
                <w:color w:val="000000"/>
                <w:sz w:val="22"/>
                <w:szCs w:val="22"/>
                <w:lang w:eastAsia="en-US"/>
              </w:rPr>
              <w:t>19 12 05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36A197F" w14:textId="77777777" w:rsidR="00F652EA" w:rsidRPr="0061080B" w:rsidRDefault="00F652EA" w:rsidP="00F652EA">
            <w:pPr>
              <w:rPr>
                <w:color w:val="000000"/>
                <w:sz w:val="22"/>
                <w:szCs w:val="22"/>
                <w:lang w:eastAsia="en-US"/>
              </w:rPr>
            </w:pPr>
            <w:r w:rsidRPr="0061080B">
              <w:rPr>
                <w:color w:val="000000"/>
                <w:sz w:val="22"/>
                <w:szCs w:val="22"/>
                <w:lang w:eastAsia="en-US"/>
              </w:rPr>
              <w:t>Stiklas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860F58E" w14:textId="4EA03AEF" w:rsidR="00F652EA" w:rsidRPr="0061080B" w:rsidRDefault="00F652EA" w:rsidP="00F652EA">
            <w:pPr>
              <w:rPr>
                <w:color w:val="000000"/>
                <w:sz w:val="22"/>
                <w:szCs w:val="22"/>
                <w:lang w:eastAsia="en-US"/>
              </w:rPr>
            </w:pPr>
            <w:r w:rsidRPr="0061080B">
              <w:rPr>
                <w:color w:val="000000"/>
                <w:sz w:val="22"/>
                <w:szCs w:val="22"/>
                <w:lang w:eastAsia="en-US"/>
              </w:rPr>
              <w:t>Stiklo atliekos susidariusios po atliekų mechaninio apdorojimo</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AB908F3" w14:textId="77777777" w:rsidR="00F652EA" w:rsidRPr="0061080B" w:rsidRDefault="00F652EA" w:rsidP="00F652EA">
            <w:pPr>
              <w:jc w:val="both"/>
              <w:rPr>
                <w:rFonts w:eastAsia="Calibri"/>
                <w:sz w:val="22"/>
                <w:szCs w:val="22"/>
              </w:rPr>
            </w:pPr>
            <w:r w:rsidRPr="0061080B">
              <w:rPr>
                <w:rFonts w:eastAsia="Calibri"/>
                <w:sz w:val="22"/>
                <w:szCs w:val="22"/>
              </w:rPr>
              <w:t>R13 - R1-R12 veiklomis naudoti skirtų atliekų laikymas;</w:t>
            </w:r>
          </w:p>
          <w:p w14:paraId="17992D3E" w14:textId="77777777" w:rsidR="00F652EA" w:rsidRPr="0061080B" w:rsidRDefault="00F652EA" w:rsidP="00F652EA">
            <w:pPr>
              <w:rPr>
                <w:rFonts w:eastAsia="Calibri"/>
                <w:sz w:val="22"/>
                <w:szCs w:val="22"/>
              </w:rPr>
            </w:pPr>
            <w:r w:rsidRPr="0061080B">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A696AA1"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92C8AC9" w14:textId="77777777" w:rsidR="00F652EA" w:rsidRPr="005362DE" w:rsidRDefault="00F652EA" w:rsidP="00F652EA">
            <w:pPr>
              <w:rPr>
                <w:rFonts w:eastAsia="Calibri"/>
                <w:sz w:val="22"/>
                <w:szCs w:val="22"/>
              </w:rPr>
            </w:pPr>
            <w:r w:rsidRPr="005362DE">
              <w:rPr>
                <w:rFonts w:eastAsia="Calibri"/>
                <w:sz w:val="22"/>
                <w:szCs w:val="22"/>
              </w:rPr>
              <w:t>R5 - Kitų neorganinių medžiagų perdirbimas ir (arba) atnaujinimas</w:t>
            </w:r>
          </w:p>
          <w:p w14:paraId="6CD53B3A"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0D36CE1F"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AF1C087" w14:textId="77777777" w:rsidR="00F652EA" w:rsidRPr="005362DE" w:rsidRDefault="00F652EA" w:rsidP="00F652EA">
            <w:pPr>
              <w:rPr>
                <w:color w:val="000000"/>
                <w:sz w:val="22"/>
                <w:szCs w:val="22"/>
                <w:lang w:eastAsia="en-US"/>
              </w:rPr>
            </w:pPr>
            <w:r w:rsidRPr="005362DE">
              <w:rPr>
                <w:color w:val="000000"/>
                <w:sz w:val="22"/>
                <w:szCs w:val="22"/>
                <w:lang w:eastAsia="en-US"/>
              </w:rPr>
              <w:t>20 01 02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773B93B" w14:textId="77777777" w:rsidR="00F652EA" w:rsidRPr="0061080B" w:rsidRDefault="00F652EA" w:rsidP="00F652EA">
            <w:pPr>
              <w:rPr>
                <w:color w:val="000000"/>
                <w:sz w:val="22"/>
                <w:szCs w:val="22"/>
                <w:lang w:eastAsia="en-US"/>
              </w:rPr>
            </w:pPr>
            <w:r w:rsidRPr="0061080B">
              <w:rPr>
                <w:color w:val="000000"/>
                <w:sz w:val="22"/>
                <w:szCs w:val="22"/>
                <w:lang w:eastAsia="en-US"/>
              </w:rPr>
              <w:t>Stiklas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D96037F" w14:textId="049C6C5F" w:rsidR="00F652EA" w:rsidRPr="0061080B" w:rsidRDefault="00F652EA" w:rsidP="00F652EA">
            <w:pPr>
              <w:rPr>
                <w:color w:val="000000"/>
                <w:sz w:val="22"/>
                <w:szCs w:val="22"/>
                <w:lang w:eastAsia="en-US"/>
              </w:rPr>
            </w:pPr>
            <w:r w:rsidRPr="0061080B">
              <w:rPr>
                <w:color w:val="000000"/>
                <w:sz w:val="22"/>
                <w:szCs w:val="22"/>
                <w:lang w:eastAsia="en-US"/>
              </w:rPr>
              <w:t>Stiklas</w:t>
            </w:r>
            <w:r w:rsidR="00882C42" w:rsidRPr="0061080B">
              <w:rPr>
                <w:color w:val="000000"/>
                <w:sz w:val="22"/>
                <w:szCs w:val="22"/>
                <w:lang w:eastAsia="en-US"/>
              </w:rPr>
              <w:t xml:space="preserve"> iš komunalinio srauto</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F10EABD" w14:textId="77777777" w:rsidR="00F652EA" w:rsidRPr="0061080B" w:rsidRDefault="00F652EA" w:rsidP="00F652EA">
            <w:pPr>
              <w:jc w:val="both"/>
              <w:rPr>
                <w:rFonts w:eastAsia="Calibri"/>
                <w:sz w:val="22"/>
                <w:szCs w:val="22"/>
              </w:rPr>
            </w:pPr>
            <w:r w:rsidRPr="0061080B">
              <w:rPr>
                <w:rFonts w:eastAsia="Calibri"/>
                <w:sz w:val="22"/>
                <w:szCs w:val="22"/>
              </w:rPr>
              <w:t>R13 - R1-R12 veiklomis naudoti skirtų atliekų laikymas;</w:t>
            </w:r>
          </w:p>
          <w:p w14:paraId="770A3910" w14:textId="77777777" w:rsidR="00F652EA" w:rsidRPr="0061080B" w:rsidRDefault="00F652EA" w:rsidP="00F652EA">
            <w:pPr>
              <w:rPr>
                <w:rFonts w:eastAsia="Calibri"/>
                <w:sz w:val="22"/>
                <w:szCs w:val="22"/>
              </w:rPr>
            </w:pPr>
            <w:r w:rsidRPr="0061080B">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5E3C03EF"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F6FE208" w14:textId="77777777" w:rsidR="00F652EA" w:rsidRPr="005362DE" w:rsidRDefault="00F652EA" w:rsidP="00F652EA">
            <w:pPr>
              <w:rPr>
                <w:rFonts w:eastAsia="Calibri"/>
                <w:sz w:val="22"/>
                <w:szCs w:val="22"/>
              </w:rPr>
            </w:pPr>
            <w:r w:rsidRPr="005362DE">
              <w:rPr>
                <w:rFonts w:eastAsia="Calibri"/>
                <w:sz w:val="22"/>
                <w:szCs w:val="22"/>
              </w:rPr>
              <w:t>R5 - Kitų neorganinių medžiagų perdirbimas ir (arba) atnaujinimas</w:t>
            </w:r>
          </w:p>
          <w:p w14:paraId="423F3090"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30729941"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A8E2B85" w14:textId="77777777" w:rsidR="00F652EA" w:rsidRPr="005362DE" w:rsidRDefault="00F652EA" w:rsidP="00F652EA">
            <w:pPr>
              <w:rPr>
                <w:color w:val="000000"/>
                <w:sz w:val="22"/>
                <w:szCs w:val="22"/>
                <w:lang w:eastAsia="en-US"/>
              </w:rPr>
            </w:pPr>
            <w:r w:rsidRPr="005362DE">
              <w:rPr>
                <w:color w:val="000000"/>
                <w:sz w:val="22"/>
                <w:szCs w:val="22"/>
                <w:lang w:eastAsia="en-US"/>
              </w:rPr>
              <w:t>16 01 22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B283FE6" w14:textId="77777777" w:rsidR="00F652EA" w:rsidRPr="005362DE" w:rsidRDefault="00F652EA" w:rsidP="00F652EA">
            <w:pPr>
              <w:rPr>
                <w:color w:val="000000"/>
                <w:sz w:val="22"/>
                <w:szCs w:val="22"/>
                <w:lang w:eastAsia="en-US"/>
              </w:rPr>
            </w:pPr>
            <w:r w:rsidRPr="005362DE">
              <w:rPr>
                <w:color w:val="000000"/>
                <w:sz w:val="22"/>
                <w:szCs w:val="22"/>
                <w:lang w:eastAsia="en-US"/>
              </w:rPr>
              <w:t xml:space="preserve">Kitaip neapibrėžtos sudedamosios dalys </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227FEF9" w14:textId="77777777" w:rsidR="00F652EA" w:rsidRPr="005362DE" w:rsidRDefault="00F652EA" w:rsidP="00F652EA">
            <w:pPr>
              <w:rPr>
                <w:color w:val="000000"/>
                <w:sz w:val="22"/>
                <w:szCs w:val="22"/>
                <w:lang w:eastAsia="en-US"/>
              </w:rPr>
            </w:pPr>
            <w:r w:rsidRPr="005362DE">
              <w:rPr>
                <w:color w:val="000000"/>
                <w:sz w:val="22"/>
                <w:szCs w:val="22"/>
                <w:lang w:eastAsia="en-US"/>
              </w:rPr>
              <w:t>Automobilių remonto</w:t>
            </w:r>
          </w:p>
          <w:p w14:paraId="736D5492" w14:textId="77777777" w:rsidR="00F652EA" w:rsidRPr="005362DE" w:rsidRDefault="00F652EA" w:rsidP="00F652EA">
            <w:pPr>
              <w:rPr>
                <w:color w:val="000000"/>
                <w:sz w:val="22"/>
                <w:szCs w:val="22"/>
                <w:lang w:eastAsia="en-US"/>
              </w:rPr>
            </w:pPr>
            <w:r w:rsidRPr="005362DE">
              <w:rPr>
                <w:color w:val="000000"/>
                <w:sz w:val="22"/>
                <w:szCs w:val="22"/>
                <w:lang w:eastAsia="en-US"/>
              </w:rPr>
              <w:t>atliekos: variklio traukės,</w:t>
            </w:r>
          </w:p>
          <w:p w14:paraId="44525522" w14:textId="77777777" w:rsidR="00F652EA" w:rsidRPr="005362DE" w:rsidRDefault="00F652EA" w:rsidP="00F652EA">
            <w:pPr>
              <w:rPr>
                <w:color w:val="000000"/>
                <w:sz w:val="22"/>
                <w:szCs w:val="22"/>
                <w:lang w:eastAsia="en-US"/>
              </w:rPr>
            </w:pPr>
            <w:r w:rsidRPr="005362DE">
              <w:rPr>
                <w:color w:val="000000"/>
                <w:sz w:val="22"/>
                <w:szCs w:val="22"/>
                <w:lang w:eastAsia="en-US"/>
              </w:rPr>
              <w:t>stabdžių diskai, šarnyrai,</w:t>
            </w:r>
          </w:p>
          <w:p w14:paraId="2598C901" w14:textId="77777777" w:rsidR="00F652EA" w:rsidRPr="005362DE" w:rsidRDefault="00F652EA" w:rsidP="00F652EA">
            <w:pPr>
              <w:rPr>
                <w:color w:val="000000"/>
                <w:sz w:val="22"/>
                <w:szCs w:val="22"/>
                <w:lang w:eastAsia="en-US"/>
              </w:rPr>
            </w:pPr>
            <w:r w:rsidRPr="005362DE">
              <w:rPr>
                <w:color w:val="000000"/>
                <w:sz w:val="22"/>
                <w:szCs w:val="22"/>
                <w:lang w:eastAsia="en-US"/>
              </w:rPr>
              <w:t>gumos, sėdynės ir pan.</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163E20F"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p w14:paraId="1FE44A38" w14:textId="77777777" w:rsidR="00F652EA" w:rsidRPr="005362DE" w:rsidRDefault="00F652EA" w:rsidP="00F652EA">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400080F"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041E663" w14:textId="77777777" w:rsidR="00F652EA" w:rsidRPr="005362DE" w:rsidRDefault="00F652EA" w:rsidP="00F652EA">
            <w:pPr>
              <w:rPr>
                <w:rFonts w:eastAsia="Calibri"/>
                <w:sz w:val="22"/>
                <w:szCs w:val="22"/>
              </w:rPr>
            </w:pPr>
            <w:r w:rsidRPr="005362DE">
              <w:rPr>
                <w:rFonts w:eastAsia="Calibri"/>
                <w:sz w:val="22"/>
                <w:szCs w:val="22"/>
              </w:rPr>
              <w:t>R4 - Metalų ir metalų junginių perdirbimas ir (arba) atnaujinimas</w:t>
            </w:r>
          </w:p>
          <w:p w14:paraId="5B3053FB" w14:textId="77777777" w:rsidR="00F652EA" w:rsidRPr="005362DE" w:rsidRDefault="00F652EA" w:rsidP="00F652EA">
            <w:pPr>
              <w:rPr>
                <w:rFonts w:eastAsia="Calibri"/>
                <w:sz w:val="22"/>
                <w:szCs w:val="22"/>
              </w:rPr>
            </w:pPr>
            <w:r w:rsidRPr="005362DE">
              <w:rPr>
                <w:rFonts w:eastAsia="Calibri"/>
                <w:sz w:val="22"/>
                <w:szCs w:val="22"/>
              </w:rPr>
              <w:t>R5 - Kitų neorganinių medžiagų perdirbimas ir (arba) atnaujinimas</w:t>
            </w:r>
          </w:p>
          <w:p w14:paraId="6812B33A"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2E93461F"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76E1CA5" w14:textId="77777777" w:rsidR="00F652EA" w:rsidRPr="005362DE" w:rsidRDefault="00F652EA" w:rsidP="00F652EA">
            <w:pPr>
              <w:rPr>
                <w:color w:val="000000"/>
                <w:sz w:val="22"/>
                <w:szCs w:val="22"/>
                <w:lang w:eastAsia="en-US"/>
              </w:rPr>
            </w:pPr>
            <w:r w:rsidRPr="005362DE">
              <w:rPr>
                <w:color w:val="000000"/>
                <w:sz w:val="22"/>
                <w:szCs w:val="22"/>
                <w:lang w:eastAsia="en-US"/>
              </w:rPr>
              <w:t>16 02 14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64DAB1A" w14:textId="77777777" w:rsidR="00F652EA" w:rsidRPr="005362DE" w:rsidRDefault="00F652EA" w:rsidP="00F652EA">
            <w:pPr>
              <w:rPr>
                <w:color w:val="000000"/>
                <w:sz w:val="22"/>
                <w:szCs w:val="22"/>
                <w:lang w:eastAsia="en-US"/>
              </w:rPr>
            </w:pPr>
            <w:r w:rsidRPr="005362DE">
              <w:rPr>
                <w:color w:val="000000"/>
                <w:sz w:val="22"/>
                <w:szCs w:val="22"/>
                <w:lang w:eastAsia="en-US"/>
              </w:rPr>
              <w:t>Nebenaudojama įranga, nenurodyta 16 02 09 – 16 02 13</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CA9D106" w14:textId="77777777" w:rsidR="00F652EA" w:rsidRPr="005362DE" w:rsidRDefault="00F652EA" w:rsidP="00F652EA">
            <w:pPr>
              <w:rPr>
                <w:color w:val="000000"/>
                <w:sz w:val="22"/>
                <w:szCs w:val="22"/>
                <w:lang w:eastAsia="en-US"/>
              </w:rPr>
            </w:pPr>
            <w:r w:rsidRPr="005362DE">
              <w:rPr>
                <w:color w:val="000000"/>
                <w:sz w:val="22"/>
                <w:szCs w:val="22"/>
                <w:lang w:eastAsia="en-US"/>
              </w:rPr>
              <w:t>Nebenaudojama įranga, nenurodyta 16 02 09 – 16 02 13</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9C49F15"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p w14:paraId="6717C28A" w14:textId="77777777" w:rsidR="00F652EA" w:rsidRPr="005362DE" w:rsidRDefault="00F652EA" w:rsidP="00F652EA">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58F2724"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FDD3EFC" w14:textId="77777777" w:rsidR="00F652EA" w:rsidRPr="005362DE" w:rsidRDefault="00F652EA" w:rsidP="00F652EA">
            <w:pPr>
              <w:jc w:val="both"/>
              <w:rPr>
                <w:rFonts w:eastAsia="Calibri"/>
                <w:sz w:val="22"/>
                <w:szCs w:val="22"/>
              </w:rPr>
            </w:pPr>
            <w:r w:rsidRPr="005362DE">
              <w:rPr>
                <w:rFonts w:eastAsia="Calibri"/>
                <w:sz w:val="22"/>
                <w:szCs w:val="22"/>
              </w:rPr>
              <w:t>R3 - Organinių medžiagų, nenaudojamų kaip tirpikliai, perdirbimas ir (arba) atnaujinimas</w:t>
            </w:r>
          </w:p>
          <w:p w14:paraId="55C61825" w14:textId="77777777" w:rsidR="00F652EA" w:rsidRPr="005362DE" w:rsidRDefault="00F652EA" w:rsidP="00F652EA">
            <w:pPr>
              <w:rPr>
                <w:rFonts w:eastAsia="Calibri"/>
                <w:sz w:val="22"/>
                <w:szCs w:val="22"/>
              </w:rPr>
            </w:pPr>
            <w:r w:rsidRPr="005362DE">
              <w:rPr>
                <w:rFonts w:eastAsia="Calibri"/>
                <w:sz w:val="22"/>
                <w:szCs w:val="22"/>
              </w:rPr>
              <w:t>R4 - Metalų ir metalų junginių perdirbimas ir (arba) atnaujinimas</w:t>
            </w:r>
          </w:p>
          <w:p w14:paraId="2B99320A" w14:textId="77777777" w:rsidR="00F652EA" w:rsidRPr="005362DE" w:rsidRDefault="00F652EA" w:rsidP="00F652EA">
            <w:pPr>
              <w:rPr>
                <w:rFonts w:eastAsia="Calibri"/>
                <w:sz w:val="22"/>
                <w:szCs w:val="22"/>
              </w:rPr>
            </w:pPr>
            <w:r w:rsidRPr="005362DE">
              <w:rPr>
                <w:rFonts w:eastAsia="Calibri"/>
                <w:sz w:val="22"/>
                <w:szCs w:val="22"/>
              </w:rPr>
              <w:t>R5 - Kitų neorganinių medžiagų perdirbimas ir (arba) atnaujinimas</w:t>
            </w:r>
          </w:p>
          <w:p w14:paraId="2F216102"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75E3E0A2"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2F5D62C" w14:textId="77777777" w:rsidR="00F652EA" w:rsidRPr="005362DE" w:rsidRDefault="00F652EA" w:rsidP="00F652EA">
            <w:pPr>
              <w:rPr>
                <w:color w:val="000000"/>
                <w:sz w:val="22"/>
                <w:szCs w:val="22"/>
                <w:lang w:eastAsia="en-US"/>
              </w:rPr>
            </w:pPr>
            <w:r w:rsidRPr="005362DE">
              <w:rPr>
                <w:color w:val="000000"/>
                <w:sz w:val="22"/>
                <w:szCs w:val="22"/>
                <w:lang w:eastAsia="en-US"/>
              </w:rPr>
              <w:t>16 02 16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C2637B2" w14:textId="77777777" w:rsidR="00F652EA" w:rsidRPr="005362DE" w:rsidRDefault="00F652EA" w:rsidP="00F652EA">
            <w:pPr>
              <w:rPr>
                <w:color w:val="000000"/>
                <w:sz w:val="22"/>
                <w:szCs w:val="22"/>
                <w:lang w:eastAsia="en-US"/>
              </w:rPr>
            </w:pPr>
            <w:r w:rsidRPr="005362DE">
              <w:rPr>
                <w:color w:val="000000"/>
                <w:sz w:val="22"/>
                <w:szCs w:val="22"/>
                <w:lang w:eastAsia="en-US"/>
              </w:rPr>
              <w:t>Sudedamosios dalys, išimtos iš nebenaudojamos įrangos, nenurodytos 16 02 15</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13355BF" w14:textId="77777777" w:rsidR="00F652EA" w:rsidRPr="005362DE" w:rsidRDefault="00F652EA" w:rsidP="00F652EA">
            <w:pPr>
              <w:rPr>
                <w:color w:val="000000"/>
                <w:sz w:val="22"/>
                <w:szCs w:val="22"/>
                <w:lang w:eastAsia="en-US"/>
              </w:rPr>
            </w:pPr>
            <w:r w:rsidRPr="005362DE">
              <w:rPr>
                <w:color w:val="000000"/>
                <w:sz w:val="22"/>
                <w:szCs w:val="22"/>
                <w:lang w:eastAsia="en-US"/>
              </w:rPr>
              <w:t>Sudedamosios dalys, išimtos iš nebenaudojamos įrangos, nenurodytos 16 02 15</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96D4F10"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tc>
        <w:tc>
          <w:tcPr>
            <w:tcW w:w="2046" w:type="dxa"/>
            <w:vMerge/>
            <w:tcBorders>
              <w:left w:val="single" w:sz="4" w:space="0" w:color="auto"/>
              <w:right w:val="single" w:sz="4" w:space="0" w:color="auto"/>
            </w:tcBorders>
            <w:vAlign w:val="center"/>
          </w:tcPr>
          <w:p w14:paraId="117EE804"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C9794B4" w14:textId="77777777" w:rsidR="00F652EA" w:rsidRPr="005362DE" w:rsidRDefault="00F652EA" w:rsidP="00F652EA">
            <w:pPr>
              <w:jc w:val="both"/>
              <w:rPr>
                <w:rFonts w:eastAsia="Calibri"/>
                <w:sz w:val="22"/>
                <w:szCs w:val="22"/>
              </w:rPr>
            </w:pPr>
            <w:r w:rsidRPr="005362DE">
              <w:rPr>
                <w:rFonts w:eastAsia="Calibri"/>
                <w:sz w:val="22"/>
                <w:szCs w:val="22"/>
              </w:rPr>
              <w:t>R3 - Organinių medžiagų, nenaudojamų kaip tirpikliai, perdirbimas ir (arba) atnaujinimas</w:t>
            </w:r>
          </w:p>
          <w:p w14:paraId="6E30A085" w14:textId="77777777" w:rsidR="00F652EA" w:rsidRPr="005362DE" w:rsidRDefault="00F652EA" w:rsidP="00F652EA">
            <w:pPr>
              <w:rPr>
                <w:rFonts w:eastAsia="Calibri"/>
                <w:sz w:val="22"/>
                <w:szCs w:val="22"/>
              </w:rPr>
            </w:pPr>
            <w:r w:rsidRPr="005362DE">
              <w:rPr>
                <w:rFonts w:eastAsia="Calibri"/>
                <w:sz w:val="22"/>
                <w:szCs w:val="22"/>
              </w:rPr>
              <w:t>R4 - Metalų ir metalų junginių perdirbimas ir (arba) atnaujinimas</w:t>
            </w:r>
          </w:p>
          <w:p w14:paraId="5A8AF411" w14:textId="77777777" w:rsidR="00F652EA" w:rsidRPr="005362DE" w:rsidRDefault="00F652EA" w:rsidP="00F652EA">
            <w:pPr>
              <w:rPr>
                <w:rFonts w:eastAsia="Calibri"/>
                <w:sz w:val="22"/>
                <w:szCs w:val="22"/>
              </w:rPr>
            </w:pPr>
            <w:r w:rsidRPr="005362DE">
              <w:rPr>
                <w:rFonts w:eastAsia="Calibri"/>
                <w:sz w:val="22"/>
                <w:szCs w:val="22"/>
              </w:rPr>
              <w:t>R5 - Kitų neorganinių medžiagų perdirbimas ir (arba) atnaujinimas</w:t>
            </w:r>
          </w:p>
          <w:p w14:paraId="1FC223CB"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4D847CDE"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22DA867" w14:textId="77777777" w:rsidR="00F652EA" w:rsidRPr="005362DE" w:rsidRDefault="00F652EA" w:rsidP="00F652EA">
            <w:pPr>
              <w:rPr>
                <w:color w:val="000000"/>
                <w:sz w:val="22"/>
                <w:szCs w:val="22"/>
                <w:lang w:eastAsia="en-US"/>
              </w:rPr>
            </w:pPr>
            <w:r w:rsidRPr="005362DE">
              <w:rPr>
                <w:color w:val="000000"/>
                <w:sz w:val="22"/>
                <w:szCs w:val="22"/>
                <w:lang w:eastAsia="en-US"/>
              </w:rPr>
              <w:t>16 03 04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CA25381" w14:textId="77777777" w:rsidR="00F652EA" w:rsidRPr="005362DE" w:rsidRDefault="00F652EA" w:rsidP="00F652EA">
            <w:pPr>
              <w:rPr>
                <w:color w:val="000000"/>
                <w:sz w:val="22"/>
                <w:szCs w:val="22"/>
                <w:lang w:eastAsia="en-US"/>
              </w:rPr>
            </w:pPr>
            <w:r w:rsidRPr="005362DE">
              <w:rPr>
                <w:color w:val="000000"/>
                <w:sz w:val="22"/>
                <w:szCs w:val="22"/>
                <w:lang w:eastAsia="en-US"/>
              </w:rPr>
              <w:t>Neorganinės atliekos, nenurodytos 16 03 03</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A6A5EC5" w14:textId="77777777" w:rsidR="00F652EA" w:rsidRPr="005362DE" w:rsidRDefault="00F652EA" w:rsidP="00F652EA">
            <w:pPr>
              <w:rPr>
                <w:color w:val="000000"/>
                <w:sz w:val="22"/>
                <w:szCs w:val="22"/>
                <w:lang w:eastAsia="en-US"/>
              </w:rPr>
            </w:pPr>
            <w:r w:rsidRPr="005362DE">
              <w:rPr>
                <w:color w:val="000000"/>
                <w:sz w:val="22"/>
                <w:szCs w:val="22"/>
                <w:lang w:eastAsia="en-US"/>
              </w:rPr>
              <w:t>Neorganinės atliekos, nenurodytos 16 03 03</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DC27C6A"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p w14:paraId="392BC7F9" w14:textId="77777777" w:rsidR="00F652EA" w:rsidRPr="005362DE" w:rsidRDefault="00F652EA" w:rsidP="00F652EA">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5FA370A6"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C257E4D" w14:textId="77777777" w:rsidR="00F652EA" w:rsidRPr="005362DE" w:rsidRDefault="00F652EA" w:rsidP="00F652EA">
            <w:pPr>
              <w:rPr>
                <w:rFonts w:eastAsia="Calibri"/>
                <w:sz w:val="22"/>
                <w:szCs w:val="22"/>
              </w:rPr>
            </w:pPr>
            <w:r w:rsidRPr="005362DE">
              <w:rPr>
                <w:rFonts w:eastAsia="Calibri"/>
                <w:sz w:val="22"/>
                <w:szCs w:val="22"/>
              </w:rPr>
              <w:t>R1 - Iš esmės naudojimas kurui arba kitais būdais energijai gauti</w:t>
            </w:r>
          </w:p>
          <w:p w14:paraId="656B1C53" w14:textId="77777777" w:rsidR="00F652EA" w:rsidRPr="005362DE" w:rsidRDefault="00F652EA" w:rsidP="00F652EA">
            <w:pPr>
              <w:rPr>
                <w:rFonts w:eastAsia="Calibri"/>
                <w:sz w:val="22"/>
                <w:szCs w:val="22"/>
              </w:rPr>
            </w:pPr>
            <w:r w:rsidRPr="005362DE">
              <w:rPr>
                <w:rFonts w:eastAsia="Calibri"/>
                <w:sz w:val="22"/>
                <w:szCs w:val="22"/>
              </w:rPr>
              <w:t>R5 - Kitų neorganinių medžiagų perdirbimas ir (arba) atnaujinimas</w:t>
            </w:r>
          </w:p>
          <w:p w14:paraId="592A7983"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0B5FE176"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EB7282A" w14:textId="77777777" w:rsidR="00F652EA" w:rsidRPr="005362DE" w:rsidRDefault="00F652EA" w:rsidP="00F652EA">
            <w:pPr>
              <w:rPr>
                <w:color w:val="000000"/>
                <w:sz w:val="22"/>
                <w:szCs w:val="22"/>
                <w:lang w:eastAsia="en-US"/>
              </w:rPr>
            </w:pPr>
            <w:r w:rsidRPr="005362DE">
              <w:rPr>
                <w:color w:val="000000"/>
                <w:sz w:val="22"/>
                <w:szCs w:val="22"/>
                <w:lang w:eastAsia="en-US"/>
              </w:rPr>
              <w:t>16 03 06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38CB318" w14:textId="77777777" w:rsidR="00F652EA" w:rsidRPr="005362DE" w:rsidRDefault="00F652EA" w:rsidP="00F652EA">
            <w:pPr>
              <w:rPr>
                <w:color w:val="000000"/>
                <w:sz w:val="22"/>
                <w:szCs w:val="22"/>
                <w:lang w:eastAsia="en-US"/>
              </w:rPr>
            </w:pPr>
            <w:r w:rsidRPr="005362DE">
              <w:rPr>
                <w:color w:val="000000"/>
                <w:sz w:val="22"/>
                <w:szCs w:val="22"/>
                <w:lang w:eastAsia="en-US"/>
              </w:rPr>
              <w:t>Organinės atliekos, nenurodytos 16 03 05</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7BF5F7C" w14:textId="77777777" w:rsidR="00F652EA" w:rsidRPr="005362DE" w:rsidRDefault="00F652EA" w:rsidP="00F652EA">
            <w:pPr>
              <w:rPr>
                <w:color w:val="000000"/>
                <w:sz w:val="22"/>
                <w:szCs w:val="22"/>
                <w:lang w:eastAsia="en-US"/>
              </w:rPr>
            </w:pPr>
            <w:r w:rsidRPr="005362DE">
              <w:rPr>
                <w:color w:val="000000"/>
                <w:sz w:val="22"/>
                <w:szCs w:val="22"/>
                <w:lang w:eastAsia="en-US"/>
              </w:rPr>
              <w:t>Organinės atliekos, nenurodytos 16 03 05</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3BEE1A1"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p w14:paraId="1CE29F34" w14:textId="77777777" w:rsidR="00F652EA" w:rsidRPr="005362DE" w:rsidRDefault="00F652EA" w:rsidP="00F652EA">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D024CD5"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C4A5109" w14:textId="77777777" w:rsidR="00F652EA" w:rsidRPr="005362DE" w:rsidRDefault="00F652EA" w:rsidP="00F652EA">
            <w:pPr>
              <w:rPr>
                <w:rFonts w:eastAsia="Calibri"/>
                <w:sz w:val="22"/>
                <w:szCs w:val="22"/>
              </w:rPr>
            </w:pPr>
            <w:r w:rsidRPr="005362DE">
              <w:rPr>
                <w:rFonts w:eastAsia="Calibri"/>
                <w:sz w:val="22"/>
                <w:szCs w:val="22"/>
              </w:rPr>
              <w:t>R1 - Iš esmės naudojimas kurui arba kitais būdais energijai gauti</w:t>
            </w:r>
          </w:p>
          <w:p w14:paraId="6A138EF3" w14:textId="77777777" w:rsidR="00F652EA" w:rsidRPr="005362DE" w:rsidRDefault="00F652EA" w:rsidP="00F652EA">
            <w:pPr>
              <w:rPr>
                <w:rFonts w:eastAsia="Calibri"/>
                <w:sz w:val="22"/>
                <w:szCs w:val="22"/>
              </w:rPr>
            </w:pPr>
            <w:r w:rsidRPr="005362DE">
              <w:rPr>
                <w:rFonts w:eastAsia="Calibri"/>
                <w:sz w:val="22"/>
                <w:szCs w:val="22"/>
              </w:rPr>
              <w:t>R3 - Organinių medžiagų, nenaudojamų kaip tirpikliai, perdirbimas ir (arba) atnaujinimas R12 - Atliekų būsenos ar sudėties pakeitimas, prieš vykdant su jomis bet kurią iš R1-R11 veiklų</w:t>
            </w:r>
          </w:p>
        </w:tc>
      </w:tr>
      <w:tr w:rsidR="00F652EA" w:rsidRPr="005362DE" w14:paraId="07C07C64"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85935E5" w14:textId="77777777" w:rsidR="00F652EA" w:rsidRPr="005362DE" w:rsidRDefault="00F652EA" w:rsidP="00F652EA">
            <w:pPr>
              <w:rPr>
                <w:color w:val="000000"/>
                <w:sz w:val="22"/>
                <w:szCs w:val="22"/>
                <w:lang w:eastAsia="en-US"/>
              </w:rPr>
            </w:pPr>
            <w:r w:rsidRPr="005362DE">
              <w:rPr>
                <w:color w:val="000000"/>
                <w:sz w:val="22"/>
                <w:szCs w:val="22"/>
                <w:lang w:eastAsia="en-US"/>
              </w:rPr>
              <w:t>16 05 09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1757DB7" w14:textId="77777777" w:rsidR="00F652EA" w:rsidRPr="005362DE" w:rsidRDefault="00F652EA" w:rsidP="00F652EA">
            <w:pPr>
              <w:rPr>
                <w:color w:val="000000"/>
                <w:sz w:val="22"/>
                <w:szCs w:val="22"/>
                <w:lang w:eastAsia="en-US"/>
              </w:rPr>
            </w:pPr>
            <w:r w:rsidRPr="005362DE">
              <w:rPr>
                <w:color w:val="000000"/>
                <w:sz w:val="22"/>
                <w:szCs w:val="22"/>
                <w:lang w:eastAsia="en-US"/>
              </w:rPr>
              <w:t>Nebereikalingos cheminės medžiagos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64A221" w14:textId="77777777" w:rsidR="00F652EA" w:rsidRPr="005362DE" w:rsidRDefault="00F652EA" w:rsidP="00F652EA">
            <w:pPr>
              <w:rPr>
                <w:color w:val="000000"/>
                <w:sz w:val="22"/>
                <w:szCs w:val="22"/>
                <w:lang w:eastAsia="en-US"/>
              </w:rPr>
            </w:pPr>
            <w:r w:rsidRPr="005362DE">
              <w:rPr>
                <w:color w:val="000000"/>
                <w:sz w:val="22"/>
                <w:szCs w:val="22"/>
                <w:lang w:eastAsia="en-US"/>
              </w:rPr>
              <w:t>Nebereikalingos cheminės medžiagos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6ACC539"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p w14:paraId="4D16F180" w14:textId="77777777" w:rsidR="00F652EA" w:rsidRPr="005362DE" w:rsidRDefault="00F652EA" w:rsidP="00F652EA">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043B9485"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CBD5DB2"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7C342D1C"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E70AC37" w14:textId="77777777" w:rsidR="00F652EA" w:rsidRPr="005362DE" w:rsidRDefault="00F652EA" w:rsidP="00F652EA">
            <w:pPr>
              <w:rPr>
                <w:color w:val="000000"/>
                <w:sz w:val="22"/>
                <w:szCs w:val="22"/>
                <w:lang w:eastAsia="en-US"/>
              </w:rPr>
            </w:pPr>
            <w:r w:rsidRPr="005362DE">
              <w:rPr>
                <w:color w:val="000000"/>
                <w:sz w:val="22"/>
                <w:szCs w:val="22"/>
                <w:lang w:eastAsia="en-US"/>
              </w:rPr>
              <w:t>16 06 04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38BBA68" w14:textId="77777777" w:rsidR="00F652EA" w:rsidRPr="005362DE" w:rsidRDefault="00F652EA" w:rsidP="00F652EA">
            <w:pPr>
              <w:rPr>
                <w:color w:val="000000"/>
                <w:sz w:val="22"/>
                <w:szCs w:val="22"/>
                <w:lang w:eastAsia="en-US"/>
              </w:rPr>
            </w:pPr>
            <w:r w:rsidRPr="005362DE">
              <w:rPr>
                <w:color w:val="000000"/>
                <w:sz w:val="22"/>
                <w:szCs w:val="22"/>
                <w:lang w:eastAsia="en-US"/>
              </w:rPr>
              <w:t>Šarminės baterijos (išskyrus 16 06 03)</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27B0E82" w14:textId="77777777" w:rsidR="00F652EA" w:rsidRPr="005362DE" w:rsidRDefault="00F652EA" w:rsidP="00F652EA">
            <w:pPr>
              <w:rPr>
                <w:color w:val="000000"/>
                <w:sz w:val="22"/>
                <w:szCs w:val="22"/>
                <w:lang w:eastAsia="en-US"/>
              </w:rPr>
            </w:pPr>
            <w:r w:rsidRPr="005362DE">
              <w:rPr>
                <w:color w:val="000000"/>
                <w:sz w:val="22"/>
                <w:szCs w:val="22"/>
                <w:lang w:eastAsia="en-US"/>
              </w:rPr>
              <w:t>Šarminės baterijos (išskyrus 16 06 03)</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5E86C31"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p w14:paraId="608B5AE8" w14:textId="77777777" w:rsidR="00F652EA" w:rsidRPr="005362DE" w:rsidRDefault="00F652EA" w:rsidP="00F652EA">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5D2B5E94"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D84DF9"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408309F7"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8B37B56" w14:textId="77777777" w:rsidR="00F652EA" w:rsidRPr="005362DE" w:rsidRDefault="00F652EA" w:rsidP="00F652EA">
            <w:pPr>
              <w:rPr>
                <w:color w:val="000000"/>
                <w:sz w:val="22"/>
                <w:szCs w:val="22"/>
                <w:lang w:eastAsia="en-US"/>
              </w:rPr>
            </w:pPr>
            <w:r w:rsidRPr="005362DE">
              <w:rPr>
                <w:color w:val="000000"/>
                <w:sz w:val="22"/>
                <w:szCs w:val="22"/>
                <w:lang w:eastAsia="en-US"/>
              </w:rPr>
              <w:t>16 06 05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88F8F4D" w14:textId="77777777" w:rsidR="00F652EA" w:rsidRPr="005362DE" w:rsidRDefault="00F652EA" w:rsidP="00F652EA">
            <w:pPr>
              <w:rPr>
                <w:color w:val="000000"/>
                <w:sz w:val="22"/>
                <w:szCs w:val="22"/>
                <w:lang w:eastAsia="en-US"/>
              </w:rPr>
            </w:pPr>
            <w:r w:rsidRPr="005362DE">
              <w:rPr>
                <w:color w:val="000000"/>
                <w:sz w:val="22"/>
                <w:szCs w:val="22"/>
                <w:lang w:eastAsia="en-US"/>
              </w:rPr>
              <w:t>Kitos baterijos ir akumuliatoriai (šarminiai akumuliatoriai)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6793697" w14:textId="77777777" w:rsidR="00F652EA" w:rsidRPr="005362DE" w:rsidRDefault="00F652EA" w:rsidP="00F652EA">
            <w:pPr>
              <w:rPr>
                <w:color w:val="000000"/>
                <w:sz w:val="22"/>
                <w:szCs w:val="22"/>
                <w:lang w:eastAsia="en-US"/>
              </w:rPr>
            </w:pPr>
            <w:r w:rsidRPr="005362DE">
              <w:rPr>
                <w:color w:val="000000"/>
                <w:sz w:val="22"/>
                <w:szCs w:val="22"/>
                <w:lang w:eastAsia="en-US"/>
              </w:rPr>
              <w:t>Šarminiai akumuliatoriai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33032D9"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p w14:paraId="6B1B6933" w14:textId="77777777" w:rsidR="00F652EA" w:rsidRPr="005362DE" w:rsidRDefault="00F652EA" w:rsidP="00F652EA">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59FB67A"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B2834EC"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38BE0B35"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E222676" w14:textId="77777777" w:rsidR="00F652EA" w:rsidRPr="005362DE" w:rsidRDefault="00F652EA" w:rsidP="00F652EA">
            <w:pPr>
              <w:rPr>
                <w:color w:val="000000"/>
                <w:sz w:val="22"/>
                <w:szCs w:val="22"/>
                <w:lang w:eastAsia="en-US"/>
              </w:rPr>
            </w:pPr>
            <w:r w:rsidRPr="005362DE">
              <w:rPr>
                <w:color w:val="000000"/>
                <w:sz w:val="22"/>
                <w:szCs w:val="22"/>
                <w:lang w:eastAsia="en-US"/>
              </w:rPr>
              <w:t>16 08 01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F2A85FC" w14:textId="77777777" w:rsidR="00F652EA" w:rsidRPr="005362DE" w:rsidRDefault="00F652EA" w:rsidP="00F652EA">
            <w:pPr>
              <w:rPr>
                <w:color w:val="000000"/>
                <w:sz w:val="22"/>
                <w:szCs w:val="22"/>
                <w:lang w:eastAsia="en-US"/>
              </w:rPr>
            </w:pPr>
            <w:r w:rsidRPr="005362DE">
              <w:rPr>
                <w:color w:val="000000"/>
                <w:sz w:val="22"/>
                <w:szCs w:val="22"/>
                <w:lang w:eastAsia="en-US"/>
              </w:rPr>
              <w:t>Panaudoti katalizatoriai, kuriuose yra aukso, sidabro, renio, rodžio, paladžio, iridžio arba platinos (išskyrus 16 08 07)</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D62FDF9" w14:textId="77777777" w:rsidR="00F652EA" w:rsidRPr="005362DE" w:rsidRDefault="00F652EA" w:rsidP="00F652EA">
            <w:pPr>
              <w:rPr>
                <w:color w:val="000000"/>
                <w:sz w:val="22"/>
                <w:szCs w:val="22"/>
                <w:lang w:eastAsia="en-US"/>
              </w:rPr>
            </w:pPr>
            <w:r w:rsidRPr="005362DE">
              <w:rPr>
                <w:color w:val="000000"/>
                <w:sz w:val="22"/>
                <w:szCs w:val="22"/>
                <w:lang w:eastAsia="en-US"/>
              </w:rPr>
              <w:t>Panaudoti katalizatoriai, kuriuose yra aukso, sidabro, renio, rodžio, paladžio, iridžio arba platinos (išskyrus 16 08 07)</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9B602CF"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p w14:paraId="5696B8BB" w14:textId="77777777" w:rsidR="00F652EA" w:rsidRPr="005362DE" w:rsidRDefault="00F652EA" w:rsidP="00F652EA">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F39CFBF"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7E3CF38" w14:textId="77777777" w:rsidR="00F652EA" w:rsidRPr="005362DE" w:rsidRDefault="00F652EA" w:rsidP="00F652EA">
            <w:pPr>
              <w:rPr>
                <w:rFonts w:eastAsia="Calibri"/>
                <w:sz w:val="22"/>
                <w:szCs w:val="22"/>
              </w:rPr>
            </w:pPr>
            <w:r w:rsidRPr="005362DE">
              <w:rPr>
                <w:rFonts w:eastAsia="Calibri"/>
                <w:sz w:val="22"/>
                <w:szCs w:val="22"/>
              </w:rPr>
              <w:t>R4 - Metalų ir metalų junginių perdirbimas ir (arba) atnaujinimas</w:t>
            </w:r>
          </w:p>
          <w:p w14:paraId="19916280" w14:textId="77777777" w:rsidR="00F652EA" w:rsidRPr="005362DE" w:rsidRDefault="00F652EA" w:rsidP="00F652EA">
            <w:pPr>
              <w:rPr>
                <w:rFonts w:eastAsia="Calibri"/>
                <w:sz w:val="22"/>
                <w:szCs w:val="22"/>
              </w:rPr>
            </w:pPr>
            <w:r w:rsidRPr="005362DE">
              <w:rPr>
                <w:rFonts w:eastAsia="Calibri"/>
                <w:sz w:val="22"/>
                <w:szCs w:val="22"/>
              </w:rPr>
              <w:t>R5 - Kitų neorganinių medžiagų perdirbimas ir (arba) atnaujinimas</w:t>
            </w:r>
          </w:p>
          <w:p w14:paraId="797C8317"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2C466289"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DC0C1D9" w14:textId="77777777" w:rsidR="00F652EA" w:rsidRPr="005362DE" w:rsidRDefault="00F652EA" w:rsidP="00F652EA">
            <w:pPr>
              <w:rPr>
                <w:color w:val="000000"/>
                <w:sz w:val="22"/>
                <w:szCs w:val="22"/>
                <w:lang w:eastAsia="en-US"/>
              </w:rPr>
            </w:pPr>
            <w:r w:rsidRPr="005362DE">
              <w:rPr>
                <w:color w:val="000000"/>
                <w:sz w:val="22"/>
                <w:szCs w:val="22"/>
                <w:lang w:eastAsia="en-US"/>
              </w:rPr>
              <w:t>16 08 03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6D99A9F" w14:textId="77777777" w:rsidR="00F652EA" w:rsidRPr="005362DE" w:rsidRDefault="00F652EA" w:rsidP="00F652EA">
            <w:pPr>
              <w:rPr>
                <w:color w:val="000000"/>
                <w:sz w:val="22"/>
                <w:szCs w:val="22"/>
                <w:lang w:eastAsia="en-US"/>
              </w:rPr>
            </w:pPr>
            <w:r w:rsidRPr="005362DE">
              <w:rPr>
                <w:color w:val="000000"/>
                <w:sz w:val="22"/>
                <w:szCs w:val="22"/>
                <w:lang w:eastAsia="en-US"/>
              </w:rPr>
              <w:t>Kitaip neapibrėžti panaudoti katalizatoriai, kuriuose yra pereinamųjų metalų arba pereinamųjų metalų junginių</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50D71BF" w14:textId="77777777" w:rsidR="00F652EA" w:rsidRPr="005362DE" w:rsidRDefault="00F652EA" w:rsidP="00F652EA">
            <w:pPr>
              <w:rPr>
                <w:color w:val="000000"/>
                <w:sz w:val="22"/>
                <w:szCs w:val="22"/>
                <w:lang w:eastAsia="en-US"/>
              </w:rPr>
            </w:pPr>
            <w:r w:rsidRPr="005362DE">
              <w:rPr>
                <w:color w:val="000000"/>
                <w:sz w:val="22"/>
                <w:szCs w:val="22"/>
                <w:lang w:eastAsia="en-US"/>
              </w:rPr>
              <w:t>Kitaip neapibrėžti panaudoti katalizatoriai, kuriuose yra pereinamųjų metalų arba pereinamųjų metalų junginių</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FD177C3"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p w14:paraId="01EC69B5" w14:textId="77777777" w:rsidR="00F652EA" w:rsidRPr="005362DE" w:rsidRDefault="00F652EA" w:rsidP="00F652EA">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59FED83"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367B39A" w14:textId="77777777" w:rsidR="00F652EA" w:rsidRPr="005362DE" w:rsidRDefault="00F652EA" w:rsidP="00F652EA">
            <w:pPr>
              <w:rPr>
                <w:rFonts w:eastAsia="Calibri"/>
                <w:sz w:val="22"/>
                <w:szCs w:val="22"/>
              </w:rPr>
            </w:pPr>
            <w:r w:rsidRPr="005362DE">
              <w:rPr>
                <w:rFonts w:eastAsia="Calibri"/>
                <w:sz w:val="22"/>
                <w:szCs w:val="22"/>
              </w:rPr>
              <w:t>R4 - Metalų ir metalų junginių perdirbimas ir (arba) atnaujinimas</w:t>
            </w:r>
          </w:p>
          <w:p w14:paraId="7C61F2D5" w14:textId="77777777" w:rsidR="00F652EA" w:rsidRPr="005362DE" w:rsidRDefault="00F652EA" w:rsidP="00F652EA">
            <w:pPr>
              <w:rPr>
                <w:rFonts w:eastAsia="Calibri"/>
                <w:sz w:val="22"/>
                <w:szCs w:val="22"/>
              </w:rPr>
            </w:pPr>
            <w:r w:rsidRPr="005362DE">
              <w:rPr>
                <w:rFonts w:eastAsia="Calibri"/>
                <w:sz w:val="22"/>
                <w:szCs w:val="22"/>
              </w:rPr>
              <w:t>R5 - Kitų neorganinių medžiagų perdirbimas ir (arba) atnaujinimas</w:t>
            </w:r>
          </w:p>
          <w:p w14:paraId="54ADD80E"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6F46FB66"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33EE642" w14:textId="77777777" w:rsidR="00F652EA" w:rsidRPr="005362DE" w:rsidRDefault="00F652EA" w:rsidP="00F652EA">
            <w:pPr>
              <w:rPr>
                <w:color w:val="000000"/>
                <w:sz w:val="22"/>
                <w:szCs w:val="22"/>
                <w:lang w:eastAsia="en-US"/>
              </w:rPr>
            </w:pPr>
            <w:r w:rsidRPr="005362DE">
              <w:rPr>
                <w:color w:val="000000"/>
                <w:sz w:val="22"/>
                <w:szCs w:val="22"/>
                <w:lang w:eastAsia="en-US"/>
              </w:rPr>
              <w:t>16 08 04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F142634" w14:textId="77777777" w:rsidR="00F652EA" w:rsidRPr="005362DE" w:rsidRDefault="00F652EA" w:rsidP="00F652EA">
            <w:pPr>
              <w:rPr>
                <w:color w:val="000000"/>
                <w:sz w:val="22"/>
                <w:szCs w:val="22"/>
                <w:lang w:eastAsia="en-US"/>
              </w:rPr>
            </w:pPr>
            <w:r w:rsidRPr="005362DE">
              <w:rPr>
                <w:color w:val="000000"/>
                <w:sz w:val="22"/>
                <w:szCs w:val="22"/>
                <w:lang w:eastAsia="en-US"/>
              </w:rPr>
              <w:t>Katalizatoriaus likučių utilizavimas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30A6386" w14:textId="77777777" w:rsidR="00F652EA" w:rsidRPr="005362DE" w:rsidRDefault="00F652EA" w:rsidP="00F652EA">
            <w:pPr>
              <w:rPr>
                <w:color w:val="000000"/>
                <w:sz w:val="22"/>
                <w:szCs w:val="22"/>
                <w:lang w:eastAsia="en-US"/>
              </w:rPr>
            </w:pPr>
            <w:r w:rsidRPr="005362DE">
              <w:rPr>
                <w:color w:val="000000"/>
                <w:sz w:val="22"/>
                <w:szCs w:val="22"/>
                <w:lang w:eastAsia="en-US"/>
              </w:rPr>
              <w:t>Katalizatoriaus likučių utilizavimas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098BBDC"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p w14:paraId="3E6BB8E5" w14:textId="77777777" w:rsidR="00F652EA" w:rsidRPr="005362DE" w:rsidRDefault="00F652EA" w:rsidP="00F652EA">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5A10F18"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ECCE6C2" w14:textId="77777777" w:rsidR="00F652EA" w:rsidRPr="005362DE" w:rsidRDefault="00F652EA" w:rsidP="00F652EA">
            <w:pPr>
              <w:rPr>
                <w:rFonts w:eastAsia="Calibri"/>
                <w:sz w:val="22"/>
                <w:szCs w:val="22"/>
              </w:rPr>
            </w:pPr>
            <w:r w:rsidRPr="005362DE">
              <w:rPr>
                <w:rFonts w:eastAsia="Calibri"/>
                <w:sz w:val="22"/>
                <w:szCs w:val="22"/>
              </w:rPr>
              <w:t>R4 - Metalų ir metalų junginių perdirbimas ir (arba) atnaujinimas</w:t>
            </w:r>
          </w:p>
          <w:p w14:paraId="25BD6E8E"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1D562D23"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12772A4" w14:textId="77777777" w:rsidR="00F652EA" w:rsidRPr="005362DE" w:rsidRDefault="00F652EA" w:rsidP="00F652EA">
            <w:pPr>
              <w:rPr>
                <w:color w:val="000000"/>
                <w:sz w:val="22"/>
                <w:szCs w:val="22"/>
                <w:lang w:eastAsia="en-US"/>
              </w:rPr>
            </w:pPr>
            <w:r w:rsidRPr="005362DE">
              <w:rPr>
                <w:color w:val="000000"/>
                <w:sz w:val="22"/>
                <w:szCs w:val="22"/>
                <w:lang w:eastAsia="en-US"/>
              </w:rPr>
              <w:t>17 01 03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165B759" w14:textId="77777777" w:rsidR="00F652EA" w:rsidRPr="005362DE" w:rsidRDefault="00F652EA" w:rsidP="00F652EA">
            <w:pPr>
              <w:rPr>
                <w:color w:val="000000"/>
                <w:sz w:val="22"/>
                <w:szCs w:val="22"/>
                <w:lang w:eastAsia="en-US"/>
              </w:rPr>
            </w:pPr>
            <w:r w:rsidRPr="005362DE">
              <w:rPr>
                <w:color w:val="000000"/>
                <w:sz w:val="22"/>
                <w:szCs w:val="22"/>
                <w:lang w:eastAsia="en-US"/>
              </w:rPr>
              <w:t>Čerpės ir keramika</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637ACE5" w14:textId="77777777" w:rsidR="00F652EA" w:rsidRPr="005362DE" w:rsidRDefault="00F652EA" w:rsidP="00F652EA">
            <w:pPr>
              <w:rPr>
                <w:color w:val="000000"/>
                <w:sz w:val="22"/>
                <w:szCs w:val="22"/>
                <w:lang w:eastAsia="en-US"/>
              </w:rPr>
            </w:pPr>
            <w:r w:rsidRPr="005362DE">
              <w:rPr>
                <w:color w:val="000000"/>
                <w:sz w:val="22"/>
                <w:szCs w:val="22"/>
                <w:lang w:eastAsia="en-US"/>
              </w:rPr>
              <w:t>Čerpės ir keramika</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0F0A5AF"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p w14:paraId="6B10F1E7" w14:textId="77777777" w:rsidR="00F652EA" w:rsidRPr="005362DE" w:rsidRDefault="00F652EA" w:rsidP="00F652EA">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041D2821"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D991B2E" w14:textId="77777777" w:rsidR="00F652EA" w:rsidRPr="005362DE" w:rsidRDefault="00F652EA" w:rsidP="00F652EA">
            <w:pPr>
              <w:rPr>
                <w:rFonts w:eastAsia="Calibri"/>
                <w:sz w:val="22"/>
                <w:szCs w:val="22"/>
              </w:rPr>
            </w:pPr>
            <w:r w:rsidRPr="005362DE">
              <w:rPr>
                <w:rFonts w:eastAsia="Calibri"/>
                <w:sz w:val="22"/>
                <w:szCs w:val="22"/>
              </w:rPr>
              <w:t>R5 - Kitų neorganinių medžiagų perdirbimas ir (arba) atnaujinimas</w:t>
            </w:r>
          </w:p>
          <w:p w14:paraId="25B49F76"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509B8D3D"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E0E6532" w14:textId="77777777" w:rsidR="00F652EA" w:rsidRPr="005362DE" w:rsidRDefault="00F652EA" w:rsidP="00F652EA">
            <w:pPr>
              <w:rPr>
                <w:color w:val="000000"/>
                <w:sz w:val="22"/>
                <w:szCs w:val="22"/>
                <w:lang w:eastAsia="en-US"/>
              </w:rPr>
            </w:pPr>
            <w:r w:rsidRPr="005362DE">
              <w:rPr>
                <w:color w:val="000000"/>
                <w:sz w:val="22"/>
                <w:szCs w:val="22"/>
                <w:lang w:eastAsia="en-US"/>
              </w:rPr>
              <w:t>17 01 07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94CDB98" w14:textId="77777777" w:rsidR="00F652EA" w:rsidRPr="005362DE" w:rsidRDefault="00F652EA" w:rsidP="00F652EA">
            <w:pPr>
              <w:rPr>
                <w:color w:val="000000"/>
                <w:sz w:val="22"/>
                <w:szCs w:val="22"/>
                <w:lang w:eastAsia="en-US"/>
              </w:rPr>
            </w:pPr>
            <w:r w:rsidRPr="005362DE">
              <w:rPr>
                <w:color w:val="000000"/>
                <w:sz w:val="22"/>
                <w:szCs w:val="22"/>
                <w:lang w:eastAsia="en-US"/>
              </w:rPr>
              <w:t>Betono, plytų, čerpių ir keramikos gaminių mišiniai,  nenurodyti 17 01 06</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4914B67" w14:textId="77777777" w:rsidR="00F652EA" w:rsidRPr="005362DE" w:rsidRDefault="00F652EA" w:rsidP="00F652EA">
            <w:pPr>
              <w:rPr>
                <w:color w:val="000000"/>
                <w:sz w:val="22"/>
                <w:szCs w:val="22"/>
                <w:lang w:eastAsia="en-US"/>
              </w:rPr>
            </w:pPr>
            <w:r w:rsidRPr="005362DE">
              <w:rPr>
                <w:color w:val="000000"/>
                <w:sz w:val="22"/>
                <w:szCs w:val="22"/>
                <w:lang w:eastAsia="en-US"/>
              </w:rPr>
              <w:t>Betono, plytų, čerpių ir keramikos gaminių mišiniai,  nenurodyti 17 01 06</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506B1EC"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p w14:paraId="6CE455D1" w14:textId="77777777" w:rsidR="00F652EA" w:rsidRPr="005362DE" w:rsidRDefault="00F652EA" w:rsidP="00F652EA">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0EBD1DC7"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82C0FAC" w14:textId="77777777" w:rsidR="00F652EA" w:rsidRPr="005362DE" w:rsidRDefault="00F652EA" w:rsidP="00F652EA">
            <w:pPr>
              <w:rPr>
                <w:rFonts w:eastAsia="Calibri"/>
                <w:sz w:val="22"/>
                <w:szCs w:val="22"/>
              </w:rPr>
            </w:pPr>
            <w:r w:rsidRPr="005362DE">
              <w:rPr>
                <w:rFonts w:eastAsia="Calibri"/>
                <w:sz w:val="22"/>
                <w:szCs w:val="22"/>
              </w:rPr>
              <w:t>R5 - Kitų neorganinių medžiagų perdirbimas ir (arba) atnaujinimas</w:t>
            </w:r>
          </w:p>
          <w:p w14:paraId="1D61EBB0"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33E344B5"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A862FE1" w14:textId="77777777" w:rsidR="00F652EA" w:rsidRPr="005362DE" w:rsidRDefault="00F652EA" w:rsidP="00F652EA">
            <w:pPr>
              <w:rPr>
                <w:color w:val="000000"/>
                <w:sz w:val="22"/>
                <w:szCs w:val="22"/>
                <w:lang w:eastAsia="en-US"/>
              </w:rPr>
            </w:pPr>
            <w:r w:rsidRPr="005362DE">
              <w:rPr>
                <w:color w:val="000000"/>
                <w:sz w:val="22"/>
                <w:szCs w:val="22"/>
                <w:lang w:eastAsia="en-US"/>
              </w:rPr>
              <w:t>17 02 01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8E7B8F6" w14:textId="77777777" w:rsidR="00F652EA" w:rsidRPr="005362DE" w:rsidRDefault="00F652EA" w:rsidP="00F652EA">
            <w:pPr>
              <w:rPr>
                <w:color w:val="000000"/>
                <w:sz w:val="22"/>
                <w:szCs w:val="22"/>
                <w:lang w:eastAsia="en-US"/>
              </w:rPr>
            </w:pPr>
            <w:r w:rsidRPr="005362DE">
              <w:rPr>
                <w:color w:val="000000"/>
                <w:sz w:val="22"/>
                <w:szCs w:val="22"/>
                <w:lang w:eastAsia="en-US"/>
              </w:rPr>
              <w:t>Medis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CAF7056" w14:textId="77777777" w:rsidR="00F652EA" w:rsidRPr="005362DE" w:rsidRDefault="00F652EA" w:rsidP="00F652EA">
            <w:pPr>
              <w:rPr>
                <w:color w:val="000000"/>
                <w:sz w:val="22"/>
                <w:szCs w:val="22"/>
                <w:lang w:eastAsia="en-US"/>
              </w:rPr>
            </w:pPr>
            <w:r w:rsidRPr="005362DE">
              <w:rPr>
                <w:color w:val="000000"/>
                <w:sz w:val="22"/>
                <w:szCs w:val="22"/>
                <w:lang w:eastAsia="en-US"/>
              </w:rPr>
              <w:t>Medis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1756B36"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p w14:paraId="009EB38A" w14:textId="77777777" w:rsidR="00F652EA" w:rsidRPr="005362DE" w:rsidRDefault="00F652EA" w:rsidP="00F652EA">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35A5C18"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C8BEFF2" w14:textId="77777777" w:rsidR="00F652EA" w:rsidRPr="005362DE" w:rsidRDefault="00F652EA" w:rsidP="00F652EA">
            <w:pPr>
              <w:rPr>
                <w:rFonts w:eastAsia="Calibri"/>
                <w:sz w:val="22"/>
                <w:szCs w:val="22"/>
              </w:rPr>
            </w:pPr>
            <w:r w:rsidRPr="005362DE">
              <w:rPr>
                <w:rFonts w:eastAsia="Calibri"/>
                <w:sz w:val="22"/>
                <w:szCs w:val="22"/>
              </w:rPr>
              <w:t>R1 - Iš esmės naudojimas kurui arba kitais būdais energijai gauti</w:t>
            </w:r>
          </w:p>
          <w:p w14:paraId="3F80D315" w14:textId="77777777" w:rsidR="00F652EA" w:rsidRPr="005362DE" w:rsidRDefault="00F652EA" w:rsidP="00F652EA">
            <w:pPr>
              <w:rPr>
                <w:rFonts w:eastAsia="Calibri"/>
                <w:sz w:val="22"/>
                <w:szCs w:val="22"/>
              </w:rPr>
            </w:pPr>
            <w:r w:rsidRPr="005362DE">
              <w:rPr>
                <w:rFonts w:eastAsia="Calibri"/>
                <w:sz w:val="22"/>
                <w:szCs w:val="22"/>
              </w:rPr>
              <w:t>R5 - Kitų neorganinių medžiagų perdirbimas ir (arba) atnaujinimas</w:t>
            </w:r>
          </w:p>
          <w:p w14:paraId="4C2EA0FF"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5C05EFF9"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0CFA713" w14:textId="77777777" w:rsidR="00F652EA" w:rsidRPr="005362DE" w:rsidRDefault="00F652EA" w:rsidP="00F652EA">
            <w:pPr>
              <w:rPr>
                <w:color w:val="000000"/>
                <w:sz w:val="22"/>
                <w:szCs w:val="22"/>
                <w:lang w:eastAsia="en-US"/>
              </w:rPr>
            </w:pPr>
            <w:r w:rsidRPr="005362DE">
              <w:rPr>
                <w:color w:val="000000"/>
                <w:sz w:val="22"/>
                <w:szCs w:val="22"/>
                <w:lang w:eastAsia="en-US"/>
              </w:rPr>
              <w:t>17 03 02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9495D25" w14:textId="77777777" w:rsidR="00F652EA" w:rsidRPr="005362DE" w:rsidRDefault="00F652EA" w:rsidP="00F652EA">
            <w:pPr>
              <w:rPr>
                <w:color w:val="000000"/>
                <w:sz w:val="22"/>
                <w:szCs w:val="22"/>
                <w:lang w:eastAsia="en-US"/>
              </w:rPr>
            </w:pPr>
            <w:r w:rsidRPr="005362DE">
              <w:rPr>
                <w:color w:val="000000"/>
                <w:sz w:val="22"/>
                <w:szCs w:val="22"/>
                <w:lang w:eastAsia="en-US"/>
              </w:rPr>
              <w:t>Bituminiai mišiniai, nenurodyti 17 03 01</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E8714BA" w14:textId="77777777" w:rsidR="00F652EA" w:rsidRPr="005362DE" w:rsidRDefault="00F652EA" w:rsidP="00F652EA">
            <w:pPr>
              <w:rPr>
                <w:color w:val="000000"/>
                <w:sz w:val="22"/>
                <w:szCs w:val="22"/>
                <w:lang w:eastAsia="en-US"/>
              </w:rPr>
            </w:pPr>
            <w:r w:rsidRPr="005362DE">
              <w:rPr>
                <w:color w:val="000000"/>
                <w:sz w:val="22"/>
                <w:szCs w:val="22"/>
                <w:lang w:eastAsia="en-US"/>
              </w:rPr>
              <w:t>Bituminiai mišiniai, nenurodyti 17 03 01</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F331DEE"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p w14:paraId="070FFEC5" w14:textId="77777777" w:rsidR="00F652EA" w:rsidRPr="005362DE" w:rsidRDefault="00F652EA" w:rsidP="00F652EA">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0BAD6DBD"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757988C" w14:textId="77777777" w:rsidR="00F652EA" w:rsidRPr="005362DE" w:rsidRDefault="00F652EA" w:rsidP="00F652EA">
            <w:pPr>
              <w:rPr>
                <w:rFonts w:eastAsia="Calibri"/>
                <w:sz w:val="22"/>
                <w:szCs w:val="22"/>
              </w:rPr>
            </w:pPr>
            <w:r w:rsidRPr="005362DE">
              <w:rPr>
                <w:rFonts w:eastAsia="Calibri"/>
                <w:sz w:val="22"/>
                <w:szCs w:val="22"/>
              </w:rPr>
              <w:t>R5 - Kitų neorganinių medžiagų perdirbimas ir (arba) atnaujinimas</w:t>
            </w:r>
          </w:p>
          <w:p w14:paraId="1683DEC5"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5FBAC09E"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AD41D70" w14:textId="77777777" w:rsidR="00F652EA" w:rsidRPr="005362DE" w:rsidRDefault="00F652EA" w:rsidP="00F652EA">
            <w:pPr>
              <w:rPr>
                <w:color w:val="000000"/>
                <w:sz w:val="22"/>
                <w:szCs w:val="22"/>
                <w:lang w:eastAsia="en-US"/>
              </w:rPr>
            </w:pPr>
            <w:r w:rsidRPr="005362DE">
              <w:rPr>
                <w:color w:val="000000"/>
                <w:sz w:val="22"/>
                <w:szCs w:val="22"/>
                <w:lang w:eastAsia="en-US"/>
              </w:rPr>
              <w:t>17 04 11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67A46CC" w14:textId="77777777" w:rsidR="00F652EA" w:rsidRPr="005362DE" w:rsidRDefault="00F652EA" w:rsidP="00F652EA">
            <w:pPr>
              <w:rPr>
                <w:color w:val="000000"/>
                <w:sz w:val="22"/>
                <w:szCs w:val="22"/>
                <w:lang w:eastAsia="en-US"/>
              </w:rPr>
            </w:pPr>
            <w:r w:rsidRPr="005362DE">
              <w:rPr>
                <w:color w:val="000000"/>
                <w:sz w:val="22"/>
                <w:szCs w:val="22"/>
                <w:lang w:eastAsia="en-US"/>
              </w:rPr>
              <w:t>Kabeliai, nenurodyti 17 04 10</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BFAFCB6" w14:textId="77777777" w:rsidR="00F652EA" w:rsidRPr="005362DE" w:rsidRDefault="00F652EA" w:rsidP="00F652EA">
            <w:pPr>
              <w:rPr>
                <w:color w:val="000000"/>
                <w:sz w:val="22"/>
                <w:szCs w:val="22"/>
                <w:lang w:eastAsia="en-US"/>
              </w:rPr>
            </w:pPr>
            <w:r w:rsidRPr="005362DE">
              <w:rPr>
                <w:color w:val="000000"/>
                <w:sz w:val="22"/>
                <w:szCs w:val="22"/>
                <w:lang w:eastAsia="en-US"/>
              </w:rPr>
              <w:t>Kabeliai, nenurodyti 17 04 10</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6BDD4F1"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p w14:paraId="1B9F0116" w14:textId="77777777" w:rsidR="00F652EA" w:rsidRPr="005362DE" w:rsidRDefault="00F652EA" w:rsidP="00F652EA">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DF9732C"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5C43215" w14:textId="77777777" w:rsidR="00F652EA" w:rsidRPr="005362DE" w:rsidRDefault="00F652EA" w:rsidP="00F652EA">
            <w:pPr>
              <w:jc w:val="both"/>
              <w:rPr>
                <w:rFonts w:eastAsia="Calibri"/>
                <w:sz w:val="22"/>
                <w:szCs w:val="22"/>
              </w:rPr>
            </w:pPr>
            <w:r w:rsidRPr="005362DE">
              <w:rPr>
                <w:rFonts w:eastAsia="Calibri"/>
                <w:sz w:val="22"/>
                <w:szCs w:val="22"/>
              </w:rPr>
              <w:t>R3 - Organinių medžiagų, nenaudojamų kaip tirpikliai, perdirbimas ir (arba) atnaujinimas</w:t>
            </w:r>
          </w:p>
          <w:p w14:paraId="72C213F6" w14:textId="77777777" w:rsidR="00F652EA" w:rsidRPr="005362DE" w:rsidRDefault="00F652EA" w:rsidP="00F652EA">
            <w:pPr>
              <w:rPr>
                <w:rFonts w:eastAsia="Calibri"/>
                <w:sz w:val="22"/>
                <w:szCs w:val="22"/>
              </w:rPr>
            </w:pPr>
            <w:r w:rsidRPr="005362DE">
              <w:rPr>
                <w:rFonts w:eastAsia="Calibri"/>
                <w:sz w:val="22"/>
                <w:szCs w:val="22"/>
              </w:rPr>
              <w:t>R4 - Metalų ir metalų junginių perdirbimas ir (arba) atnaujinimas</w:t>
            </w:r>
          </w:p>
          <w:p w14:paraId="1A84B762" w14:textId="77777777" w:rsidR="00F652EA" w:rsidRPr="005362DE" w:rsidRDefault="00F652EA" w:rsidP="00F652EA">
            <w:pPr>
              <w:rPr>
                <w:rFonts w:eastAsia="Calibri"/>
                <w:sz w:val="22"/>
                <w:szCs w:val="22"/>
              </w:rPr>
            </w:pPr>
            <w:r w:rsidRPr="005362DE">
              <w:rPr>
                <w:rFonts w:eastAsia="Calibri"/>
                <w:sz w:val="22"/>
                <w:szCs w:val="22"/>
              </w:rPr>
              <w:t>R5 - Kitų neorganinių medžiagų perdirbimas ir (arba) atnaujinimas</w:t>
            </w:r>
          </w:p>
          <w:p w14:paraId="707BFD8B"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3C162F37"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A7C68CF" w14:textId="77777777" w:rsidR="00F652EA" w:rsidRPr="005362DE" w:rsidRDefault="00F652EA" w:rsidP="00F652EA">
            <w:pPr>
              <w:rPr>
                <w:color w:val="000000"/>
                <w:sz w:val="22"/>
                <w:szCs w:val="22"/>
                <w:lang w:eastAsia="en-US"/>
              </w:rPr>
            </w:pPr>
            <w:r w:rsidRPr="005362DE">
              <w:rPr>
                <w:color w:val="000000"/>
                <w:sz w:val="22"/>
                <w:szCs w:val="22"/>
                <w:lang w:eastAsia="en-US"/>
              </w:rPr>
              <w:t>17 05 04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1CD86E5" w14:textId="77777777" w:rsidR="00F652EA" w:rsidRPr="005362DE" w:rsidRDefault="00F652EA" w:rsidP="00F652EA">
            <w:pPr>
              <w:rPr>
                <w:color w:val="000000"/>
                <w:sz w:val="22"/>
                <w:szCs w:val="22"/>
                <w:lang w:eastAsia="en-US"/>
              </w:rPr>
            </w:pPr>
            <w:r w:rsidRPr="005362DE">
              <w:rPr>
                <w:color w:val="000000"/>
                <w:sz w:val="22"/>
                <w:szCs w:val="22"/>
                <w:lang w:eastAsia="en-US"/>
              </w:rPr>
              <w:t>Gruntas ir akmenys, nenurodyti 17 05 03</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4BCD3C9" w14:textId="77777777" w:rsidR="00F652EA" w:rsidRPr="005362DE" w:rsidRDefault="00F652EA" w:rsidP="00F652EA">
            <w:pPr>
              <w:rPr>
                <w:color w:val="000000"/>
                <w:sz w:val="22"/>
                <w:szCs w:val="22"/>
                <w:lang w:eastAsia="en-US"/>
              </w:rPr>
            </w:pPr>
            <w:r w:rsidRPr="005362DE">
              <w:rPr>
                <w:color w:val="000000"/>
                <w:sz w:val="22"/>
                <w:szCs w:val="22"/>
                <w:lang w:eastAsia="en-US"/>
              </w:rPr>
              <w:t>Gruntas ir akmenys, nenurodyti 17 05 03</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B15A2A1"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p w14:paraId="180CE7D0" w14:textId="77777777" w:rsidR="00F652EA" w:rsidRPr="005362DE" w:rsidRDefault="00F652EA" w:rsidP="00F652EA">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225CA90"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ED8D266" w14:textId="77777777" w:rsidR="00F652EA" w:rsidRPr="005362DE" w:rsidRDefault="00F652EA" w:rsidP="00F652EA">
            <w:pPr>
              <w:rPr>
                <w:rFonts w:eastAsia="Calibri"/>
                <w:sz w:val="22"/>
                <w:szCs w:val="22"/>
              </w:rPr>
            </w:pPr>
            <w:r w:rsidRPr="005362DE">
              <w:rPr>
                <w:rFonts w:eastAsia="Calibri"/>
                <w:sz w:val="22"/>
                <w:szCs w:val="22"/>
              </w:rPr>
              <w:t>R5 - Kitų neorganinių medžiagų perdirbimas ir (arba) atnaujinimas</w:t>
            </w:r>
          </w:p>
          <w:p w14:paraId="1F0C75F6"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46566581"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A1E2A72" w14:textId="77777777" w:rsidR="00F652EA" w:rsidRPr="005362DE" w:rsidRDefault="00F652EA" w:rsidP="00F652EA">
            <w:pPr>
              <w:rPr>
                <w:color w:val="000000"/>
                <w:sz w:val="22"/>
                <w:szCs w:val="22"/>
                <w:lang w:eastAsia="en-US"/>
              </w:rPr>
            </w:pPr>
            <w:r w:rsidRPr="005362DE">
              <w:rPr>
                <w:color w:val="000000"/>
                <w:sz w:val="22"/>
                <w:szCs w:val="22"/>
                <w:lang w:eastAsia="en-US"/>
              </w:rPr>
              <w:t>17 06 04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24F2C9C" w14:textId="77777777" w:rsidR="00F652EA" w:rsidRPr="005362DE" w:rsidRDefault="00F652EA" w:rsidP="00F652EA">
            <w:pPr>
              <w:rPr>
                <w:color w:val="000000"/>
                <w:sz w:val="22"/>
                <w:szCs w:val="22"/>
                <w:lang w:eastAsia="en-US"/>
              </w:rPr>
            </w:pPr>
            <w:r w:rsidRPr="005362DE">
              <w:rPr>
                <w:color w:val="000000"/>
                <w:sz w:val="22"/>
                <w:szCs w:val="22"/>
                <w:lang w:eastAsia="en-US"/>
              </w:rPr>
              <w:t>Izoliacinės medžiagos, nenurodytos 17 06 01 ir 17 06 03</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26F244E" w14:textId="77777777" w:rsidR="00F652EA" w:rsidRPr="005362DE" w:rsidRDefault="00F652EA" w:rsidP="00F652EA">
            <w:pPr>
              <w:rPr>
                <w:color w:val="000000"/>
                <w:sz w:val="22"/>
                <w:szCs w:val="22"/>
                <w:lang w:eastAsia="en-US"/>
              </w:rPr>
            </w:pPr>
            <w:r w:rsidRPr="005362DE">
              <w:rPr>
                <w:color w:val="000000"/>
                <w:sz w:val="22"/>
                <w:szCs w:val="22"/>
                <w:lang w:eastAsia="en-US"/>
              </w:rPr>
              <w:t>Izoliacinės medžiagos, nenurodytos 17 06 01 ir 17 06 03</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CD090B1"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p w14:paraId="084B8D4D" w14:textId="77777777" w:rsidR="00F652EA" w:rsidRPr="005362DE" w:rsidRDefault="00F652EA" w:rsidP="00F652EA">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557882E3"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B4215FC" w14:textId="77777777" w:rsidR="00F652EA" w:rsidRPr="005362DE" w:rsidRDefault="00F652EA" w:rsidP="00F652EA">
            <w:pPr>
              <w:rPr>
                <w:rFonts w:eastAsia="Calibri"/>
                <w:sz w:val="22"/>
                <w:szCs w:val="22"/>
              </w:rPr>
            </w:pPr>
            <w:r w:rsidRPr="005362DE">
              <w:rPr>
                <w:rFonts w:eastAsia="Calibri"/>
                <w:sz w:val="22"/>
                <w:szCs w:val="22"/>
              </w:rPr>
              <w:t>R5 - Kitų neorganinių medžiagų perdirbimas ir (arba) atnaujinimas</w:t>
            </w:r>
          </w:p>
          <w:p w14:paraId="01521E05"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792BC12D"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B80EED6" w14:textId="77777777" w:rsidR="00F652EA" w:rsidRPr="005362DE" w:rsidRDefault="00F652EA" w:rsidP="00F652EA">
            <w:pPr>
              <w:rPr>
                <w:color w:val="000000"/>
                <w:sz w:val="22"/>
                <w:szCs w:val="22"/>
                <w:lang w:eastAsia="en-US"/>
              </w:rPr>
            </w:pPr>
            <w:r w:rsidRPr="005362DE">
              <w:rPr>
                <w:color w:val="000000"/>
                <w:sz w:val="22"/>
                <w:szCs w:val="22"/>
                <w:lang w:eastAsia="en-US"/>
              </w:rPr>
              <w:t>17 09 04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C577F68" w14:textId="77777777" w:rsidR="00F652EA" w:rsidRPr="005362DE" w:rsidRDefault="00F652EA" w:rsidP="00F652EA">
            <w:pPr>
              <w:rPr>
                <w:color w:val="000000"/>
                <w:sz w:val="22"/>
                <w:szCs w:val="22"/>
                <w:lang w:eastAsia="en-US"/>
              </w:rPr>
            </w:pPr>
            <w:r w:rsidRPr="005362DE">
              <w:rPr>
                <w:color w:val="000000"/>
                <w:sz w:val="22"/>
                <w:szCs w:val="22"/>
                <w:lang w:eastAsia="en-US"/>
              </w:rPr>
              <w:t>Mišrios statybinės ir griovimo atliekos, nenurodytos 17 09 01, 17 09 02 ir 17 09 03</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BF6F67" w14:textId="77777777" w:rsidR="00F652EA" w:rsidRPr="005362DE" w:rsidRDefault="00F652EA" w:rsidP="00F652EA">
            <w:pPr>
              <w:rPr>
                <w:color w:val="000000"/>
                <w:sz w:val="22"/>
                <w:szCs w:val="22"/>
                <w:lang w:eastAsia="en-US"/>
              </w:rPr>
            </w:pPr>
            <w:r w:rsidRPr="005362DE">
              <w:rPr>
                <w:color w:val="000000"/>
                <w:sz w:val="22"/>
                <w:szCs w:val="22"/>
                <w:lang w:eastAsia="en-US"/>
              </w:rPr>
              <w:t>Mišrios statybinės ir griovimo atliekos, nenurodytos 17 09 01, 17 09 02 ir 17 09 03</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221AC38"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p w14:paraId="20D8A61B" w14:textId="77777777" w:rsidR="00F652EA" w:rsidRPr="005362DE" w:rsidRDefault="00F652EA" w:rsidP="00F652EA">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2691168"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3CD9415" w14:textId="77777777" w:rsidR="00F652EA" w:rsidRPr="005362DE" w:rsidRDefault="00F652EA" w:rsidP="00F652EA">
            <w:pPr>
              <w:rPr>
                <w:rFonts w:eastAsia="Calibri"/>
                <w:sz w:val="22"/>
                <w:szCs w:val="22"/>
              </w:rPr>
            </w:pPr>
            <w:r w:rsidRPr="005362DE">
              <w:rPr>
                <w:rFonts w:eastAsia="Calibri"/>
                <w:sz w:val="22"/>
                <w:szCs w:val="22"/>
              </w:rPr>
              <w:t>R5 - Kitų neorganinių medžiagų perdirbimas ir (arba) atnaujinimas</w:t>
            </w:r>
          </w:p>
          <w:p w14:paraId="00B6A02E"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08FA7AB1"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E9ECB98" w14:textId="77777777" w:rsidR="00F652EA" w:rsidRPr="005362DE" w:rsidRDefault="00F652EA" w:rsidP="00F652EA">
            <w:pPr>
              <w:rPr>
                <w:color w:val="000000"/>
                <w:sz w:val="22"/>
                <w:szCs w:val="22"/>
                <w:lang w:eastAsia="en-US"/>
              </w:rPr>
            </w:pPr>
            <w:r w:rsidRPr="005362DE">
              <w:rPr>
                <w:color w:val="000000"/>
                <w:sz w:val="22"/>
                <w:szCs w:val="22"/>
                <w:lang w:eastAsia="en-US"/>
              </w:rPr>
              <w:t>18 01 07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CF548FB" w14:textId="77777777" w:rsidR="00F652EA" w:rsidRPr="005362DE" w:rsidRDefault="00F652EA" w:rsidP="00F652EA">
            <w:pPr>
              <w:rPr>
                <w:color w:val="000000"/>
                <w:sz w:val="22"/>
                <w:szCs w:val="22"/>
                <w:lang w:eastAsia="en-US"/>
              </w:rPr>
            </w:pPr>
            <w:r w:rsidRPr="005362DE">
              <w:rPr>
                <w:color w:val="000000"/>
                <w:sz w:val="22"/>
                <w:szCs w:val="22"/>
                <w:lang w:eastAsia="en-US"/>
              </w:rPr>
              <w:t>Cheminės medžiagos, nenurodytos 18 01 06*</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8FD98F3" w14:textId="77777777" w:rsidR="00F652EA" w:rsidRPr="005362DE" w:rsidRDefault="00F652EA" w:rsidP="00F652EA">
            <w:pPr>
              <w:rPr>
                <w:color w:val="000000"/>
                <w:sz w:val="22"/>
                <w:szCs w:val="22"/>
                <w:lang w:eastAsia="en-US"/>
              </w:rPr>
            </w:pPr>
            <w:r w:rsidRPr="005362DE">
              <w:rPr>
                <w:color w:val="000000"/>
                <w:sz w:val="22"/>
                <w:szCs w:val="22"/>
                <w:lang w:eastAsia="en-US"/>
              </w:rPr>
              <w:t>Cheminės medžiagos, nenurodytos 18 01 06*</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E1A554"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p w14:paraId="72905583" w14:textId="77777777" w:rsidR="00F652EA" w:rsidRPr="005362DE" w:rsidRDefault="00F652EA" w:rsidP="00F652EA">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62D862A"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B80D199" w14:textId="77777777" w:rsidR="00F652EA" w:rsidRPr="005362DE" w:rsidRDefault="00F652EA" w:rsidP="00F652EA">
            <w:pPr>
              <w:rPr>
                <w:rFonts w:eastAsia="Calibri"/>
                <w:sz w:val="22"/>
                <w:szCs w:val="22"/>
              </w:rPr>
            </w:pPr>
            <w:r w:rsidRPr="005362DE">
              <w:rPr>
                <w:rFonts w:eastAsia="Calibri"/>
                <w:sz w:val="22"/>
                <w:szCs w:val="22"/>
              </w:rPr>
              <w:t>R1 - Iš esmės naudojimas kurui arba kitais būdais energijai gauti</w:t>
            </w:r>
          </w:p>
          <w:p w14:paraId="57F5BA57"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17A5469F"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C419F09" w14:textId="77777777" w:rsidR="00F652EA" w:rsidRPr="005362DE" w:rsidRDefault="00F652EA" w:rsidP="00F652EA">
            <w:pPr>
              <w:rPr>
                <w:color w:val="000000"/>
                <w:sz w:val="22"/>
                <w:szCs w:val="22"/>
                <w:lang w:eastAsia="en-US"/>
              </w:rPr>
            </w:pPr>
            <w:r w:rsidRPr="005362DE">
              <w:rPr>
                <w:color w:val="000000"/>
                <w:sz w:val="22"/>
                <w:szCs w:val="22"/>
                <w:lang w:eastAsia="en-US"/>
              </w:rPr>
              <w:t>18 01 09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C7EE1BA" w14:textId="77777777" w:rsidR="00F652EA" w:rsidRPr="005362DE" w:rsidRDefault="00F652EA" w:rsidP="00F652EA">
            <w:pPr>
              <w:rPr>
                <w:color w:val="000000"/>
                <w:sz w:val="22"/>
                <w:szCs w:val="22"/>
                <w:lang w:eastAsia="en-US"/>
              </w:rPr>
            </w:pPr>
            <w:r w:rsidRPr="005362DE">
              <w:rPr>
                <w:color w:val="000000"/>
                <w:sz w:val="22"/>
                <w:szCs w:val="22"/>
                <w:lang w:eastAsia="en-US"/>
              </w:rPr>
              <w:t>Vaistai, nenurodyti 18 01 08</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AA68505" w14:textId="77777777" w:rsidR="00F652EA" w:rsidRPr="005362DE" w:rsidRDefault="00F652EA" w:rsidP="00F652EA">
            <w:pPr>
              <w:rPr>
                <w:color w:val="000000"/>
                <w:sz w:val="22"/>
                <w:szCs w:val="22"/>
                <w:lang w:eastAsia="en-US"/>
              </w:rPr>
            </w:pPr>
            <w:r w:rsidRPr="005362DE">
              <w:rPr>
                <w:color w:val="000000"/>
                <w:sz w:val="22"/>
                <w:szCs w:val="22"/>
                <w:lang w:eastAsia="en-US"/>
              </w:rPr>
              <w:t>Vaistai, nenurodyti 18 01 08</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149F29A"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p w14:paraId="2CECB2FF" w14:textId="77777777" w:rsidR="00F652EA" w:rsidRPr="005362DE" w:rsidRDefault="00F652EA" w:rsidP="00F652EA">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0F9BAB32"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203465F" w14:textId="77777777" w:rsidR="00F652EA" w:rsidRPr="005362DE" w:rsidRDefault="00F652EA" w:rsidP="00F652EA">
            <w:pPr>
              <w:rPr>
                <w:rFonts w:eastAsia="Calibri"/>
                <w:sz w:val="22"/>
                <w:szCs w:val="22"/>
              </w:rPr>
            </w:pPr>
            <w:r w:rsidRPr="005362DE">
              <w:rPr>
                <w:rFonts w:eastAsia="Calibri"/>
                <w:sz w:val="22"/>
                <w:szCs w:val="22"/>
              </w:rPr>
              <w:t>R1 - Iš esmės naudojimas kurui arba kitais būdais energijai gauti</w:t>
            </w:r>
          </w:p>
          <w:p w14:paraId="32AFA6F8"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6B5CA296"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A930306" w14:textId="77777777" w:rsidR="00F652EA" w:rsidRPr="005362DE" w:rsidRDefault="00F652EA" w:rsidP="00F652EA">
            <w:pPr>
              <w:rPr>
                <w:color w:val="000000"/>
                <w:sz w:val="22"/>
                <w:szCs w:val="22"/>
                <w:lang w:eastAsia="en-US"/>
              </w:rPr>
            </w:pPr>
            <w:r w:rsidRPr="005362DE">
              <w:rPr>
                <w:color w:val="000000"/>
                <w:sz w:val="22"/>
                <w:szCs w:val="22"/>
                <w:lang w:eastAsia="en-US"/>
              </w:rPr>
              <w:t>18 02 03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4E7DF09" w14:textId="77777777" w:rsidR="00F652EA" w:rsidRPr="005362DE" w:rsidRDefault="00F652EA" w:rsidP="00F652EA">
            <w:pPr>
              <w:rPr>
                <w:color w:val="000000"/>
                <w:sz w:val="22"/>
                <w:szCs w:val="22"/>
                <w:lang w:eastAsia="en-US"/>
              </w:rPr>
            </w:pPr>
            <w:r w:rsidRPr="005362DE">
              <w:rPr>
                <w:color w:val="000000"/>
                <w:sz w:val="22"/>
                <w:szCs w:val="22"/>
                <w:lang w:eastAsia="en-US"/>
              </w:rPr>
              <w:t>Atliekos, kurių rinkimui ir šalinimui netaikomi specialūs reikalavimai, kad būtų išvengta infekcijos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E643EA7" w14:textId="77777777" w:rsidR="00F652EA" w:rsidRPr="005362DE" w:rsidRDefault="00F652EA" w:rsidP="00F652EA">
            <w:pPr>
              <w:rPr>
                <w:color w:val="000000"/>
                <w:sz w:val="22"/>
                <w:szCs w:val="22"/>
                <w:lang w:eastAsia="en-US"/>
              </w:rPr>
            </w:pPr>
            <w:r w:rsidRPr="005362DE">
              <w:rPr>
                <w:color w:val="000000"/>
                <w:sz w:val="22"/>
                <w:szCs w:val="22"/>
                <w:lang w:eastAsia="en-US"/>
              </w:rPr>
              <w:t>Atliekos, kurių rinkimui ir šalinimui netaikomi specialūs reikalavimai, kad būtų išvengta infekcijos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6C4531A"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p w14:paraId="54B4DC65" w14:textId="77777777" w:rsidR="00F652EA" w:rsidRPr="005362DE" w:rsidRDefault="00F652EA" w:rsidP="00F652EA">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977E143"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709A79F" w14:textId="77777777" w:rsidR="00F652EA" w:rsidRPr="005362DE" w:rsidRDefault="00F652EA" w:rsidP="00F652EA">
            <w:pPr>
              <w:rPr>
                <w:rFonts w:eastAsia="Calibri"/>
                <w:sz w:val="22"/>
                <w:szCs w:val="22"/>
              </w:rPr>
            </w:pPr>
            <w:r w:rsidRPr="005362DE">
              <w:rPr>
                <w:rFonts w:eastAsia="Calibri"/>
                <w:sz w:val="22"/>
                <w:szCs w:val="22"/>
              </w:rPr>
              <w:t>R1 - Iš esmės naudojimas kurui arba kitais būdais energijai gauti</w:t>
            </w:r>
          </w:p>
          <w:p w14:paraId="58706842"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0F4CD422"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BD642EF" w14:textId="77777777" w:rsidR="00F652EA" w:rsidRPr="005362DE" w:rsidRDefault="00F652EA" w:rsidP="00F652EA">
            <w:pPr>
              <w:rPr>
                <w:color w:val="000000"/>
                <w:sz w:val="22"/>
                <w:szCs w:val="22"/>
                <w:lang w:eastAsia="en-US"/>
              </w:rPr>
            </w:pPr>
            <w:r w:rsidRPr="005362DE">
              <w:rPr>
                <w:color w:val="000000"/>
                <w:sz w:val="22"/>
                <w:szCs w:val="22"/>
                <w:lang w:eastAsia="en-US"/>
              </w:rPr>
              <w:t>18 02 06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5D2C123" w14:textId="77777777" w:rsidR="00F652EA" w:rsidRPr="005362DE" w:rsidRDefault="00F652EA" w:rsidP="00F652EA">
            <w:pPr>
              <w:rPr>
                <w:color w:val="000000"/>
                <w:sz w:val="22"/>
                <w:szCs w:val="22"/>
                <w:lang w:eastAsia="en-US"/>
              </w:rPr>
            </w:pPr>
            <w:r w:rsidRPr="005362DE">
              <w:rPr>
                <w:color w:val="000000"/>
                <w:sz w:val="22"/>
                <w:szCs w:val="22"/>
                <w:lang w:eastAsia="en-US"/>
              </w:rPr>
              <w:t>Cheminės medžiagos, nenurodytos 18 02 05</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1482E49" w14:textId="77777777" w:rsidR="00F652EA" w:rsidRPr="005362DE" w:rsidRDefault="00F652EA" w:rsidP="00F652EA">
            <w:pPr>
              <w:rPr>
                <w:color w:val="000000"/>
                <w:sz w:val="22"/>
                <w:szCs w:val="22"/>
                <w:lang w:eastAsia="en-US"/>
              </w:rPr>
            </w:pPr>
            <w:r w:rsidRPr="005362DE">
              <w:rPr>
                <w:color w:val="000000"/>
                <w:sz w:val="22"/>
                <w:szCs w:val="22"/>
                <w:lang w:eastAsia="en-US"/>
              </w:rPr>
              <w:t>Cheminės medžiagos, nenurodytos 18 02 05</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92486CE"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p w14:paraId="59544FF8" w14:textId="77777777" w:rsidR="00F652EA" w:rsidRPr="005362DE" w:rsidRDefault="00F652EA" w:rsidP="00F652EA">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28CD3B5"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FA28ED6" w14:textId="77777777" w:rsidR="00F652EA" w:rsidRPr="005362DE" w:rsidRDefault="00F652EA" w:rsidP="00F652EA">
            <w:pPr>
              <w:rPr>
                <w:rFonts w:eastAsia="Calibri"/>
                <w:sz w:val="22"/>
                <w:szCs w:val="22"/>
              </w:rPr>
            </w:pPr>
            <w:r w:rsidRPr="005362DE">
              <w:rPr>
                <w:rFonts w:eastAsia="Calibri"/>
                <w:sz w:val="22"/>
                <w:szCs w:val="22"/>
              </w:rPr>
              <w:t>R1 - Iš esmės naudojimas kurui arba kitais būdais energijai gauti</w:t>
            </w:r>
          </w:p>
          <w:p w14:paraId="5A4E778A"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29756367"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172DE84" w14:textId="77777777" w:rsidR="00F652EA" w:rsidRPr="005362DE" w:rsidRDefault="00F652EA" w:rsidP="00F652EA">
            <w:pPr>
              <w:rPr>
                <w:color w:val="000000"/>
                <w:sz w:val="22"/>
                <w:szCs w:val="22"/>
                <w:lang w:eastAsia="en-US"/>
              </w:rPr>
            </w:pPr>
            <w:r w:rsidRPr="005362DE">
              <w:rPr>
                <w:color w:val="000000"/>
                <w:sz w:val="22"/>
                <w:szCs w:val="22"/>
                <w:lang w:eastAsia="en-US"/>
              </w:rPr>
              <w:t>18 02 08</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ECF3056" w14:textId="77777777" w:rsidR="00F652EA" w:rsidRPr="005362DE" w:rsidRDefault="00F652EA" w:rsidP="00F652EA">
            <w:pPr>
              <w:rPr>
                <w:color w:val="000000"/>
                <w:sz w:val="22"/>
                <w:szCs w:val="22"/>
                <w:lang w:eastAsia="en-US"/>
              </w:rPr>
            </w:pPr>
            <w:r w:rsidRPr="005362DE">
              <w:rPr>
                <w:color w:val="000000"/>
                <w:sz w:val="22"/>
                <w:szCs w:val="22"/>
                <w:lang w:eastAsia="en-US"/>
              </w:rPr>
              <w:t>Vaistai, nenurodyti 18 02 07*</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D7E50E5" w14:textId="77777777" w:rsidR="00F652EA" w:rsidRPr="005362DE" w:rsidRDefault="00F652EA" w:rsidP="00F652EA">
            <w:pPr>
              <w:rPr>
                <w:color w:val="000000"/>
                <w:sz w:val="22"/>
                <w:szCs w:val="22"/>
                <w:lang w:eastAsia="en-US"/>
              </w:rPr>
            </w:pPr>
            <w:r w:rsidRPr="005362DE">
              <w:rPr>
                <w:color w:val="000000"/>
                <w:sz w:val="22"/>
                <w:szCs w:val="22"/>
                <w:lang w:eastAsia="en-US"/>
              </w:rPr>
              <w:t>Vaistai, nenurodyti 18 02 07*</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1F2528F"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p w14:paraId="68560B0B" w14:textId="77777777" w:rsidR="00F652EA" w:rsidRPr="005362DE" w:rsidRDefault="00F652EA" w:rsidP="00F652EA">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7F28FB2"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F7F6C51" w14:textId="77777777" w:rsidR="00F652EA" w:rsidRPr="005362DE" w:rsidRDefault="00F652EA" w:rsidP="00F652EA">
            <w:pPr>
              <w:rPr>
                <w:rFonts w:eastAsia="Calibri"/>
                <w:sz w:val="22"/>
                <w:szCs w:val="22"/>
              </w:rPr>
            </w:pPr>
            <w:r w:rsidRPr="005362DE">
              <w:rPr>
                <w:rFonts w:eastAsia="Calibri"/>
                <w:sz w:val="22"/>
                <w:szCs w:val="22"/>
              </w:rPr>
              <w:t>R1 - Iš esmės naudojimas kurui arba kitais būdais energijai gauti</w:t>
            </w:r>
          </w:p>
          <w:p w14:paraId="166B324D"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508C62AA"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7733F70" w14:textId="77777777" w:rsidR="00F652EA" w:rsidRPr="005362DE" w:rsidRDefault="00F652EA" w:rsidP="00F652EA">
            <w:pPr>
              <w:rPr>
                <w:color w:val="000000"/>
                <w:sz w:val="22"/>
                <w:szCs w:val="22"/>
                <w:lang w:eastAsia="en-US"/>
              </w:rPr>
            </w:pPr>
            <w:r w:rsidRPr="005362DE">
              <w:rPr>
                <w:color w:val="000000"/>
                <w:sz w:val="22"/>
                <w:szCs w:val="22"/>
                <w:lang w:eastAsia="en-US"/>
              </w:rPr>
              <w:t>19 09 04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B555712" w14:textId="77777777" w:rsidR="00F652EA" w:rsidRPr="005362DE" w:rsidRDefault="00F652EA" w:rsidP="00F652EA">
            <w:pPr>
              <w:rPr>
                <w:color w:val="000000"/>
                <w:sz w:val="22"/>
                <w:szCs w:val="22"/>
                <w:lang w:eastAsia="en-US"/>
              </w:rPr>
            </w:pPr>
            <w:r w:rsidRPr="005362DE">
              <w:rPr>
                <w:color w:val="000000"/>
                <w:sz w:val="22"/>
                <w:szCs w:val="22"/>
                <w:lang w:eastAsia="en-US"/>
              </w:rPr>
              <w:t>Naudotos aktyvintos anglys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3FA2DE5" w14:textId="77777777" w:rsidR="00F652EA" w:rsidRPr="005362DE" w:rsidRDefault="00F652EA" w:rsidP="00F652EA">
            <w:pPr>
              <w:rPr>
                <w:color w:val="000000"/>
                <w:sz w:val="22"/>
                <w:szCs w:val="22"/>
                <w:lang w:eastAsia="en-US"/>
              </w:rPr>
            </w:pPr>
            <w:r w:rsidRPr="005362DE">
              <w:rPr>
                <w:color w:val="000000"/>
                <w:sz w:val="22"/>
                <w:szCs w:val="22"/>
                <w:lang w:eastAsia="en-US"/>
              </w:rPr>
              <w:t>Naudotos aktyvintos anglys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FBF9AA9"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p w14:paraId="349D1186" w14:textId="77777777" w:rsidR="00F652EA" w:rsidRPr="005362DE" w:rsidRDefault="00F652EA" w:rsidP="00F652EA">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08B60A24"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AAFACFE"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5BCDAB0A"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4B1FE28" w14:textId="77777777" w:rsidR="00F652EA" w:rsidRPr="005362DE" w:rsidRDefault="00F652EA" w:rsidP="00F652EA">
            <w:pPr>
              <w:rPr>
                <w:color w:val="000000"/>
                <w:sz w:val="22"/>
                <w:szCs w:val="22"/>
                <w:lang w:eastAsia="en-US"/>
              </w:rPr>
            </w:pPr>
            <w:r w:rsidRPr="005362DE">
              <w:rPr>
                <w:color w:val="000000"/>
                <w:sz w:val="22"/>
                <w:szCs w:val="22"/>
                <w:lang w:eastAsia="en-US"/>
              </w:rPr>
              <w:t>19 12 01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B701BAD" w14:textId="77777777" w:rsidR="00F652EA" w:rsidRPr="005362DE" w:rsidRDefault="00F652EA" w:rsidP="00F652EA">
            <w:pPr>
              <w:rPr>
                <w:color w:val="000000"/>
                <w:sz w:val="22"/>
                <w:szCs w:val="22"/>
                <w:lang w:eastAsia="en-US"/>
              </w:rPr>
            </w:pPr>
            <w:r w:rsidRPr="005362DE">
              <w:rPr>
                <w:color w:val="000000"/>
                <w:sz w:val="22"/>
                <w:szCs w:val="22"/>
                <w:lang w:eastAsia="en-US"/>
              </w:rPr>
              <w:t>Popierius ir kartonas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6E278D8" w14:textId="77777777" w:rsidR="00F652EA" w:rsidRPr="005362DE" w:rsidRDefault="00F652EA" w:rsidP="00F652EA">
            <w:pPr>
              <w:rPr>
                <w:color w:val="000000"/>
                <w:sz w:val="22"/>
                <w:szCs w:val="22"/>
                <w:lang w:eastAsia="en-US"/>
              </w:rPr>
            </w:pPr>
            <w:r w:rsidRPr="005362DE">
              <w:rPr>
                <w:color w:val="000000"/>
                <w:sz w:val="22"/>
                <w:szCs w:val="22"/>
                <w:lang w:eastAsia="en-US"/>
              </w:rPr>
              <w:t>Popierius ir kartonas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942A467"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p w14:paraId="4CA9C428" w14:textId="77777777" w:rsidR="00F652EA" w:rsidRPr="005362DE" w:rsidRDefault="00F652EA" w:rsidP="00F652EA">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7D709F9"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FA66E52" w14:textId="77777777" w:rsidR="00F652EA" w:rsidRPr="005362DE" w:rsidRDefault="00F652EA" w:rsidP="00F652EA">
            <w:pPr>
              <w:jc w:val="both"/>
              <w:rPr>
                <w:rFonts w:eastAsia="Calibri"/>
                <w:sz w:val="22"/>
                <w:szCs w:val="22"/>
              </w:rPr>
            </w:pPr>
            <w:r w:rsidRPr="005362DE">
              <w:rPr>
                <w:rFonts w:eastAsia="Calibri"/>
                <w:sz w:val="22"/>
                <w:szCs w:val="22"/>
              </w:rPr>
              <w:t>R3 - Organinių medžiagų, nenaudojamų kaip tirpikliai, perdirbimas ir (arba) atnaujinimas</w:t>
            </w:r>
          </w:p>
          <w:p w14:paraId="2EE329F7"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6E7D3B53"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C279551" w14:textId="77777777" w:rsidR="00F652EA" w:rsidRPr="005362DE" w:rsidRDefault="00F652EA" w:rsidP="00F652EA">
            <w:pPr>
              <w:rPr>
                <w:color w:val="000000"/>
                <w:sz w:val="22"/>
                <w:szCs w:val="22"/>
                <w:lang w:eastAsia="en-US"/>
              </w:rPr>
            </w:pPr>
            <w:r w:rsidRPr="005362DE">
              <w:rPr>
                <w:color w:val="000000"/>
                <w:sz w:val="22"/>
                <w:szCs w:val="22"/>
                <w:lang w:eastAsia="en-US"/>
              </w:rPr>
              <w:t>20 01 01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59839D7" w14:textId="77777777" w:rsidR="00F652EA" w:rsidRPr="005362DE" w:rsidRDefault="00F652EA" w:rsidP="00F652EA">
            <w:pPr>
              <w:rPr>
                <w:color w:val="000000"/>
                <w:sz w:val="22"/>
                <w:szCs w:val="22"/>
                <w:lang w:eastAsia="en-US"/>
              </w:rPr>
            </w:pPr>
            <w:r w:rsidRPr="005362DE">
              <w:rPr>
                <w:color w:val="000000"/>
                <w:sz w:val="22"/>
                <w:szCs w:val="22"/>
                <w:lang w:eastAsia="en-US"/>
              </w:rPr>
              <w:t>Popierius ir kartonas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BEFB8DD" w14:textId="77777777" w:rsidR="00F652EA" w:rsidRPr="005362DE" w:rsidRDefault="00F652EA" w:rsidP="00F652EA">
            <w:pPr>
              <w:rPr>
                <w:color w:val="000000"/>
                <w:sz w:val="22"/>
                <w:szCs w:val="22"/>
                <w:lang w:eastAsia="en-US"/>
              </w:rPr>
            </w:pPr>
            <w:r w:rsidRPr="005362DE">
              <w:rPr>
                <w:color w:val="000000"/>
                <w:sz w:val="22"/>
                <w:szCs w:val="22"/>
                <w:lang w:eastAsia="en-US"/>
              </w:rPr>
              <w:t>Popierius ir kartonas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6939BE7"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p w14:paraId="67D0A76F" w14:textId="77777777" w:rsidR="00F652EA" w:rsidRPr="005362DE" w:rsidRDefault="00F652EA" w:rsidP="00F652EA">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AB44835"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142EEE7" w14:textId="77777777" w:rsidR="00F652EA" w:rsidRPr="005362DE" w:rsidRDefault="00F652EA" w:rsidP="00F652EA">
            <w:pPr>
              <w:rPr>
                <w:rFonts w:eastAsia="Calibri"/>
                <w:sz w:val="22"/>
                <w:szCs w:val="22"/>
              </w:rPr>
            </w:pPr>
            <w:r w:rsidRPr="005362DE">
              <w:rPr>
                <w:rFonts w:eastAsia="Calibri"/>
                <w:sz w:val="22"/>
                <w:szCs w:val="22"/>
              </w:rPr>
              <w:t>R1 - Iš esmės naudojimas kurui arba kitais būdais energijai gauti</w:t>
            </w:r>
          </w:p>
          <w:p w14:paraId="7FD3B8A1" w14:textId="77777777" w:rsidR="00F652EA" w:rsidRPr="005362DE" w:rsidRDefault="00F652EA" w:rsidP="00F652EA">
            <w:pPr>
              <w:jc w:val="both"/>
              <w:rPr>
                <w:rFonts w:eastAsia="Calibri"/>
                <w:sz w:val="22"/>
                <w:szCs w:val="22"/>
              </w:rPr>
            </w:pPr>
            <w:r w:rsidRPr="005362DE">
              <w:rPr>
                <w:rFonts w:eastAsia="Calibri"/>
                <w:sz w:val="22"/>
                <w:szCs w:val="22"/>
              </w:rPr>
              <w:t>R3 - Organinių medžiagų, nenaudojamų kaip tirpikliai, perdirbimas ir (arba) atnaujinimas</w:t>
            </w:r>
          </w:p>
          <w:p w14:paraId="785EF8D7"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1D1E4D37"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559DCA8" w14:textId="77777777" w:rsidR="00F652EA" w:rsidRPr="005362DE" w:rsidRDefault="00F652EA" w:rsidP="00F652EA">
            <w:pPr>
              <w:rPr>
                <w:color w:val="000000"/>
                <w:sz w:val="22"/>
                <w:szCs w:val="22"/>
                <w:lang w:eastAsia="en-US"/>
              </w:rPr>
            </w:pPr>
            <w:r w:rsidRPr="005362DE">
              <w:rPr>
                <w:color w:val="000000"/>
                <w:sz w:val="22"/>
                <w:szCs w:val="22"/>
                <w:lang w:eastAsia="en-US"/>
              </w:rPr>
              <w:t>19 12 07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372FC75" w14:textId="77777777" w:rsidR="00F652EA" w:rsidRPr="005362DE" w:rsidRDefault="00F652EA" w:rsidP="00F652EA">
            <w:pPr>
              <w:rPr>
                <w:color w:val="000000"/>
                <w:sz w:val="22"/>
                <w:szCs w:val="22"/>
                <w:lang w:eastAsia="en-US"/>
              </w:rPr>
            </w:pPr>
            <w:r w:rsidRPr="005362DE">
              <w:rPr>
                <w:color w:val="000000"/>
                <w:sz w:val="22"/>
                <w:szCs w:val="22"/>
                <w:lang w:eastAsia="en-US"/>
              </w:rPr>
              <w:t>Mediena, nenurodyta 19 12 06</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D4C1622" w14:textId="77777777" w:rsidR="00F652EA" w:rsidRPr="005362DE" w:rsidRDefault="00F652EA" w:rsidP="00F652EA">
            <w:pPr>
              <w:rPr>
                <w:color w:val="000000"/>
                <w:sz w:val="22"/>
                <w:szCs w:val="22"/>
                <w:lang w:eastAsia="en-US"/>
              </w:rPr>
            </w:pPr>
            <w:r w:rsidRPr="005362DE">
              <w:rPr>
                <w:color w:val="000000"/>
                <w:sz w:val="22"/>
                <w:szCs w:val="22"/>
                <w:lang w:eastAsia="en-US"/>
              </w:rPr>
              <w:t>Mediena, nenurodyta 19 12 06</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AF9D31F"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p w14:paraId="2D250BA7" w14:textId="77777777" w:rsidR="00F652EA" w:rsidRPr="005362DE" w:rsidRDefault="00F652EA" w:rsidP="00F652EA">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013CD2C6"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56EA5E3" w14:textId="77777777" w:rsidR="00F652EA" w:rsidRPr="005362DE" w:rsidRDefault="00F652EA" w:rsidP="00F652EA">
            <w:pPr>
              <w:rPr>
                <w:rFonts w:eastAsia="Calibri"/>
                <w:sz w:val="22"/>
                <w:szCs w:val="22"/>
              </w:rPr>
            </w:pPr>
            <w:r w:rsidRPr="005362DE">
              <w:rPr>
                <w:rFonts w:eastAsia="Calibri"/>
                <w:sz w:val="22"/>
                <w:szCs w:val="22"/>
              </w:rPr>
              <w:t>R1 - Iš esmės naudojimas kurui arba kitais būdais energijai gauti</w:t>
            </w:r>
          </w:p>
          <w:p w14:paraId="50DEB288" w14:textId="77777777" w:rsidR="00F652EA" w:rsidRPr="005362DE" w:rsidRDefault="00F652EA" w:rsidP="00F652EA">
            <w:pPr>
              <w:jc w:val="both"/>
              <w:rPr>
                <w:rFonts w:eastAsia="Calibri"/>
                <w:sz w:val="22"/>
                <w:szCs w:val="22"/>
              </w:rPr>
            </w:pPr>
            <w:r w:rsidRPr="005362DE">
              <w:rPr>
                <w:rFonts w:eastAsia="Calibri"/>
                <w:sz w:val="22"/>
                <w:szCs w:val="22"/>
              </w:rPr>
              <w:t>R3 - Organinių medžiagų, nenaudojamų kaip tirpikliai, perdirbimas ir (arba) atnaujinimas</w:t>
            </w:r>
          </w:p>
          <w:p w14:paraId="0A73F22D"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24041197"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E84F88B" w14:textId="77777777" w:rsidR="00F652EA" w:rsidRPr="005362DE" w:rsidRDefault="00F652EA" w:rsidP="00F652EA">
            <w:pPr>
              <w:rPr>
                <w:color w:val="000000"/>
                <w:sz w:val="22"/>
                <w:szCs w:val="22"/>
                <w:lang w:eastAsia="en-US"/>
              </w:rPr>
            </w:pPr>
            <w:r w:rsidRPr="005362DE">
              <w:rPr>
                <w:color w:val="000000"/>
                <w:sz w:val="22"/>
                <w:szCs w:val="22"/>
                <w:lang w:eastAsia="en-US"/>
              </w:rPr>
              <w:t>20 01 38</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E3FC3DD" w14:textId="77777777" w:rsidR="00F652EA" w:rsidRPr="005362DE" w:rsidRDefault="00F652EA" w:rsidP="00F652EA">
            <w:pPr>
              <w:rPr>
                <w:color w:val="000000"/>
                <w:sz w:val="22"/>
                <w:szCs w:val="22"/>
                <w:lang w:eastAsia="en-US"/>
              </w:rPr>
            </w:pPr>
            <w:r w:rsidRPr="005362DE">
              <w:rPr>
                <w:color w:val="000000"/>
                <w:sz w:val="22"/>
                <w:szCs w:val="22"/>
                <w:lang w:eastAsia="en-US"/>
              </w:rPr>
              <w:t>Mediena, nenurodyta 20 01 37</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F49C72F" w14:textId="77777777" w:rsidR="00F652EA" w:rsidRPr="005362DE" w:rsidRDefault="00F652EA" w:rsidP="00F652EA">
            <w:pPr>
              <w:rPr>
                <w:color w:val="000000"/>
                <w:sz w:val="22"/>
                <w:szCs w:val="22"/>
                <w:lang w:eastAsia="en-US"/>
              </w:rPr>
            </w:pPr>
            <w:r w:rsidRPr="005362DE">
              <w:rPr>
                <w:color w:val="000000"/>
                <w:sz w:val="22"/>
                <w:szCs w:val="22"/>
                <w:lang w:eastAsia="en-US"/>
              </w:rPr>
              <w:t>Mediena, nenurodyta 20 01 37</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C6B1E02"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p w14:paraId="746AF496" w14:textId="77777777" w:rsidR="00F652EA" w:rsidRPr="005362DE" w:rsidRDefault="00F652EA" w:rsidP="00F652EA">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63611BB"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3531ADC" w14:textId="77777777" w:rsidR="00F652EA" w:rsidRPr="005362DE" w:rsidRDefault="00F652EA" w:rsidP="00F652EA">
            <w:pPr>
              <w:rPr>
                <w:rFonts w:eastAsia="Calibri"/>
                <w:sz w:val="22"/>
                <w:szCs w:val="22"/>
              </w:rPr>
            </w:pPr>
            <w:r w:rsidRPr="005362DE">
              <w:rPr>
                <w:rFonts w:eastAsia="Calibri"/>
                <w:sz w:val="22"/>
                <w:szCs w:val="22"/>
              </w:rPr>
              <w:t>R1 - Iš esmės naudojimas kurui arba kitais būdais energijai gauti</w:t>
            </w:r>
          </w:p>
          <w:p w14:paraId="463A414A" w14:textId="77777777" w:rsidR="00F652EA" w:rsidRPr="005362DE" w:rsidRDefault="00F652EA" w:rsidP="00F652EA">
            <w:pPr>
              <w:jc w:val="both"/>
              <w:rPr>
                <w:rFonts w:eastAsia="Calibri"/>
                <w:sz w:val="22"/>
                <w:szCs w:val="22"/>
              </w:rPr>
            </w:pPr>
            <w:r w:rsidRPr="005362DE">
              <w:rPr>
                <w:rFonts w:eastAsia="Calibri"/>
                <w:sz w:val="22"/>
                <w:szCs w:val="22"/>
              </w:rPr>
              <w:t>R3 - Organinių medžiagų, nenaudojamų kaip tirpikliai, perdirbimas ir (arba) atnaujinimas</w:t>
            </w:r>
          </w:p>
          <w:p w14:paraId="43E785C8"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537F4E75"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B238FB8" w14:textId="77777777" w:rsidR="00F652EA" w:rsidRPr="005362DE" w:rsidRDefault="00F652EA" w:rsidP="00F652EA">
            <w:pPr>
              <w:rPr>
                <w:color w:val="000000"/>
                <w:sz w:val="22"/>
                <w:szCs w:val="22"/>
                <w:lang w:eastAsia="en-US"/>
              </w:rPr>
            </w:pPr>
            <w:r w:rsidRPr="005362DE">
              <w:rPr>
                <w:color w:val="000000"/>
                <w:sz w:val="22"/>
                <w:szCs w:val="22"/>
                <w:lang w:eastAsia="en-US"/>
              </w:rPr>
              <w:t>19 12 08</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E4D52B9" w14:textId="77777777" w:rsidR="00F652EA" w:rsidRPr="005362DE" w:rsidRDefault="00F652EA" w:rsidP="00F652EA">
            <w:pPr>
              <w:rPr>
                <w:color w:val="000000"/>
                <w:sz w:val="22"/>
                <w:szCs w:val="22"/>
                <w:lang w:eastAsia="en-US"/>
              </w:rPr>
            </w:pPr>
            <w:r w:rsidRPr="005362DE">
              <w:rPr>
                <w:color w:val="000000"/>
                <w:sz w:val="22"/>
                <w:szCs w:val="22"/>
                <w:lang w:eastAsia="en-US"/>
              </w:rPr>
              <w:t>Tekstilės dirbiniai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76B449E" w14:textId="77777777" w:rsidR="00F652EA" w:rsidRPr="005362DE" w:rsidRDefault="00F652EA" w:rsidP="00F652EA">
            <w:pPr>
              <w:rPr>
                <w:color w:val="000000"/>
                <w:sz w:val="22"/>
                <w:szCs w:val="22"/>
                <w:lang w:eastAsia="en-US"/>
              </w:rPr>
            </w:pPr>
            <w:r w:rsidRPr="005362DE">
              <w:rPr>
                <w:color w:val="000000"/>
                <w:sz w:val="22"/>
                <w:szCs w:val="22"/>
                <w:lang w:eastAsia="en-US"/>
              </w:rPr>
              <w:t>Tekstilės dirbiniai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9345132"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p w14:paraId="071B9EF1" w14:textId="77777777" w:rsidR="00F652EA" w:rsidRPr="005362DE" w:rsidRDefault="00F652EA" w:rsidP="00F652EA">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9AD4ABB"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818D734" w14:textId="77777777" w:rsidR="00F652EA" w:rsidRPr="005362DE" w:rsidRDefault="00F652EA" w:rsidP="00F652EA">
            <w:pPr>
              <w:rPr>
                <w:rFonts w:eastAsia="Calibri"/>
                <w:sz w:val="22"/>
                <w:szCs w:val="22"/>
              </w:rPr>
            </w:pPr>
            <w:r w:rsidRPr="005362DE">
              <w:rPr>
                <w:rFonts w:eastAsia="Calibri"/>
                <w:sz w:val="22"/>
                <w:szCs w:val="22"/>
              </w:rPr>
              <w:t>R1 - Iš esmės naudojimas kurui arba kitais būdais energijai gauti</w:t>
            </w:r>
          </w:p>
          <w:p w14:paraId="0C04B59E" w14:textId="77777777" w:rsidR="00F652EA" w:rsidRPr="005362DE" w:rsidRDefault="00F652EA" w:rsidP="00F652EA">
            <w:pPr>
              <w:jc w:val="both"/>
              <w:rPr>
                <w:rFonts w:eastAsia="Calibri"/>
                <w:sz w:val="22"/>
                <w:szCs w:val="22"/>
              </w:rPr>
            </w:pPr>
            <w:r w:rsidRPr="005362DE">
              <w:rPr>
                <w:rFonts w:eastAsia="Calibri"/>
                <w:sz w:val="22"/>
                <w:szCs w:val="22"/>
              </w:rPr>
              <w:t>R3 - Organinių medžiagų, nenaudojamų kaip tirpikliai, perdirbimas ir (arba) atnaujinimas</w:t>
            </w:r>
          </w:p>
          <w:p w14:paraId="2BB82C11"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26E468C0"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5F1C6E1" w14:textId="77777777" w:rsidR="00F652EA" w:rsidRPr="005362DE" w:rsidRDefault="00F652EA" w:rsidP="00F652EA">
            <w:pPr>
              <w:rPr>
                <w:color w:val="000000"/>
                <w:sz w:val="22"/>
                <w:szCs w:val="22"/>
                <w:lang w:eastAsia="en-US"/>
              </w:rPr>
            </w:pPr>
            <w:r w:rsidRPr="005362DE">
              <w:rPr>
                <w:color w:val="000000"/>
                <w:sz w:val="22"/>
                <w:szCs w:val="22"/>
                <w:lang w:eastAsia="en-US"/>
              </w:rPr>
              <w:t>19 12 12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767808D" w14:textId="77777777" w:rsidR="00F652EA" w:rsidRPr="005362DE" w:rsidRDefault="00F652EA" w:rsidP="00F652EA">
            <w:pPr>
              <w:rPr>
                <w:color w:val="000000"/>
                <w:sz w:val="22"/>
                <w:szCs w:val="22"/>
                <w:lang w:eastAsia="en-US"/>
              </w:rPr>
            </w:pPr>
            <w:r w:rsidRPr="005362DE">
              <w:rPr>
                <w:color w:val="000000"/>
                <w:sz w:val="22"/>
                <w:szCs w:val="22"/>
                <w:lang w:eastAsia="en-US"/>
              </w:rPr>
              <w:t>Kitos mechaninio apdorojimo atliekos (įskaitant medžiagų mišinius), nenurodytos 19 12 11</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8BB80C2" w14:textId="77777777" w:rsidR="00F652EA" w:rsidRPr="005362DE" w:rsidRDefault="00F652EA" w:rsidP="00F652EA">
            <w:pPr>
              <w:rPr>
                <w:color w:val="000000"/>
                <w:sz w:val="22"/>
                <w:szCs w:val="22"/>
                <w:lang w:eastAsia="en-US"/>
              </w:rPr>
            </w:pPr>
            <w:r w:rsidRPr="005362DE">
              <w:rPr>
                <w:color w:val="000000"/>
                <w:sz w:val="22"/>
                <w:szCs w:val="22"/>
                <w:lang w:eastAsia="en-US"/>
              </w:rPr>
              <w:t>Kitos mechaninio apdorojimo atliekos (įskaitant medžiagų mišinius), nenurodytos 19 12 11</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C475CA7"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p w14:paraId="08BA6C21" w14:textId="77777777" w:rsidR="00F652EA" w:rsidRPr="005362DE" w:rsidRDefault="00F652EA" w:rsidP="00F652EA">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2D2F265"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1AA06AD" w14:textId="77777777" w:rsidR="00F652EA" w:rsidRPr="005362DE" w:rsidRDefault="00F652EA" w:rsidP="00F652EA">
            <w:pPr>
              <w:rPr>
                <w:rFonts w:eastAsia="Calibri"/>
                <w:sz w:val="22"/>
                <w:szCs w:val="22"/>
              </w:rPr>
            </w:pPr>
            <w:r w:rsidRPr="005362DE">
              <w:rPr>
                <w:rFonts w:eastAsia="Calibri"/>
                <w:sz w:val="22"/>
                <w:szCs w:val="22"/>
              </w:rPr>
              <w:t>R1 - Iš esmės naudojimas kurui arba kitais būdais energijai gauti</w:t>
            </w:r>
          </w:p>
          <w:p w14:paraId="12CEE99A"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7499421D"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393633F" w14:textId="77777777" w:rsidR="00F652EA" w:rsidRPr="005362DE" w:rsidRDefault="00F652EA" w:rsidP="00F652EA">
            <w:pPr>
              <w:rPr>
                <w:color w:val="000000"/>
                <w:sz w:val="22"/>
                <w:szCs w:val="22"/>
                <w:lang w:eastAsia="en-US"/>
              </w:rPr>
            </w:pPr>
            <w:r w:rsidRPr="005362DE">
              <w:rPr>
                <w:color w:val="000000"/>
                <w:sz w:val="22"/>
                <w:szCs w:val="22"/>
                <w:lang w:eastAsia="en-US"/>
              </w:rPr>
              <w:t>20 01 10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532507" w14:textId="77777777" w:rsidR="00F652EA" w:rsidRPr="005362DE" w:rsidRDefault="00F652EA" w:rsidP="00F652EA">
            <w:pPr>
              <w:rPr>
                <w:color w:val="000000"/>
                <w:sz w:val="22"/>
                <w:szCs w:val="22"/>
                <w:lang w:eastAsia="en-US"/>
              </w:rPr>
            </w:pPr>
            <w:r w:rsidRPr="005362DE">
              <w:rPr>
                <w:color w:val="000000"/>
                <w:sz w:val="22"/>
                <w:szCs w:val="22"/>
                <w:lang w:eastAsia="en-US"/>
              </w:rPr>
              <w:t>Drabužiai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8C05FC6" w14:textId="77777777" w:rsidR="00F652EA" w:rsidRPr="005362DE" w:rsidRDefault="00F652EA" w:rsidP="00F652EA">
            <w:pPr>
              <w:rPr>
                <w:color w:val="000000"/>
                <w:sz w:val="22"/>
                <w:szCs w:val="22"/>
                <w:lang w:eastAsia="en-US"/>
              </w:rPr>
            </w:pPr>
            <w:r w:rsidRPr="005362DE">
              <w:rPr>
                <w:color w:val="000000"/>
                <w:sz w:val="22"/>
                <w:szCs w:val="22"/>
                <w:lang w:eastAsia="en-US"/>
              </w:rPr>
              <w:t>Drabužiai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7270DC9"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p w14:paraId="6048D692" w14:textId="77777777" w:rsidR="00F652EA" w:rsidRPr="005362DE" w:rsidRDefault="00F652EA" w:rsidP="00F652EA">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55C9739"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C224D09" w14:textId="77777777" w:rsidR="00F652EA" w:rsidRPr="005362DE" w:rsidRDefault="00F652EA" w:rsidP="00F652EA">
            <w:pPr>
              <w:rPr>
                <w:rFonts w:eastAsia="Calibri"/>
                <w:sz w:val="22"/>
                <w:szCs w:val="22"/>
              </w:rPr>
            </w:pPr>
            <w:r w:rsidRPr="005362DE">
              <w:rPr>
                <w:rFonts w:eastAsia="Calibri"/>
                <w:sz w:val="22"/>
                <w:szCs w:val="22"/>
              </w:rPr>
              <w:t>R1 - Iš esmės naudojimas kurui arba kitais būdais energijai gauti</w:t>
            </w:r>
          </w:p>
          <w:p w14:paraId="3AF21841"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21B3F9EA"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68A3DD5" w14:textId="77777777" w:rsidR="00F652EA" w:rsidRPr="005362DE" w:rsidRDefault="00F652EA" w:rsidP="00F652EA">
            <w:pPr>
              <w:rPr>
                <w:color w:val="000000"/>
                <w:sz w:val="22"/>
                <w:szCs w:val="22"/>
                <w:lang w:eastAsia="en-US"/>
              </w:rPr>
            </w:pPr>
            <w:r w:rsidRPr="005362DE">
              <w:rPr>
                <w:color w:val="000000"/>
                <w:sz w:val="22"/>
                <w:szCs w:val="22"/>
                <w:lang w:eastAsia="en-US"/>
              </w:rPr>
              <w:t>20 01 11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072F269" w14:textId="77777777" w:rsidR="00F652EA" w:rsidRPr="005362DE" w:rsidRDefault="00F652EA" w:rsidP="00F652EA">
            <w:pPr>
              <w:rPr>
                <w:color w:val="000000"/>
                <w:sz w:val="22"/>
                <w:szCs w:val="22"/>
                <w:lang w:eastAsia="en-US"/>
              </w:rPr>
            </w:pPr>
            <w:r w:rsidRPr="005362DE">
              <w:rPr>
                <w:color w:val="000000"/>
                <w:sz w:val="22"/>
                <w:szCs w:val="22"/>
                <w:lang w:eastAsia="en-US"/>
              </w:rPr>
              <w:t>Tekstilės gaminiai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4CAA4C7" w14:textId="77777777" w:rsidR="00F652EA" w:rsidRPr="005362DE" w:rsidRDefault="00F652EA" w:rsidP="00F652EA">
            <w:pPr>
              <w:rPr>
                <w:color w:val="000000"/>
                <w:sz w:val="22"/>
                <w:szCs w:val="22"/>
                <w:lang w:eastAsia="en-US"/>
              </w:rPr>
            </w:pPr>
            <w:r w:rsidRPr="005362DE">
              <w:rPr>
                <w:color w:val="000000"/>
                <w:sz w:val="22"/>
                <w:szCs w:val="22"/>
                <w:lang w:eastAsia="en-US"/>
              </w:rPr>
              <w:t>Tekstilės gaminiai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D2018DE"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p w14:paraId="0366EDCB" w14:textId="77777777" w:rsidR="00F652EA" w:rsidRPr="005362DE" w:rsidRDefault="00F652EA" w:rsidP="00F652EA">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EBD4304"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DC0A1C1" w14:textId="77777777" w:rsidR="00F652EA" w:rsidRPr="005362DE" w:rsidRDefault="00F652EA" w:rsidP="00F652EA">
            <w:pPr>
              <w:jc w:val="both"/>
              <w:rPr>
                <w:rFonts w:eastAsia="Calibri"/>
                <w:sz w:val="22"/>
                <w:szCs w:val="22"/>
              </w:rPr>
            </w:pPr>
            <w:r w:rsidRPr="005362DE">
              <w:rPr>
                <w:rFonts w:eastAsia="Calibri"/>
                <w:sz w:val="22"/>
                <w:szCs w:val="22"/>
              </w:rPr>
              <w:t>R3 - Organinių medžiagų, nenaudojamų kaip tirpikliai, perdirbimas ir (arba) atnaujinimas</w:t>
            </w:r>
          </w:p>
          <w:p w14:paraId="420A56E2"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18A3B86C"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087495F" w14:textId="77777777" w:rsidR="00F652EA" w:rsidRPr="005362DE" w:rsidRDefault="00F652EA" w:rsidP="00F652EA">
            <w:pPr>
              <w:rPr>
                <w:color w:val="000000"/>
                <w:sz w:val="22"/>
                <w:szCs w:val="22"/>
                <w:lang w:eastAsia="en-US"/>
              </w:rPr>
            </w:pPr>
            <w:r w:rsidRPr="005362DE">
              <w:rPr>
                <w:color w:val="000000"/>
                <w:sz w:val="22"/>
                <w:szCs w:val="22"/>
                <w:lang w:eastAsia="en-US"/>
              </w:rPr>
              <w:t>20 01 25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116804E" w14:textId="77777777" w:rsidR="00F652EA" w:rsidRPr="005362DE" w:rsidRDefault="00F652EA" w:rsidP="00F652EA">
            <w:pPr>
              <w:rPr>
                <w:color w:val="000000"/>
                <w:sz w:val="22"/>
                <w:szCs w:val="22"/>
                <w:lang w:eastAsia="en-US"/>
              </w:rPr>
            </w:pPr>
            <w:r w:rsidRPr="005362DE">
              <w:rPr>
                <w:color w:val="000000"/>
                <w:sz w:val="22"/>
                <w:szCs w:val="22"/>
                <w:lang w:eastAsia="en-US"/>
              </w:rPr>
              <w:t>Maistinis aliejus ir riebalai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744EC0E" w14:textId="77777777" w:rsidR="00F652EA" w:rsidRPr="005362DE" w:rsidRDefault="00F652EA" w:rsidP="00F652EA">
            <w:pPr>
              <w:rPr>
                <w:color w:val="000000"/>
                <w:sz w:val="22"/>
                <w:szCs w:val="22"/>
                <w:lang w:eastAsia="en-US"/>
              </w:rPr>
            </w:pPr>
            <w:r w:rsidRPr="005362DE">
              <w:rPr>
                <w:color w:val="000000"/>
                <w:sz w:val="22"/>
                <w:szCs w:val="22"/>
                <w:lang w:eastAsia="en-US"/>
              </w:rPr>
              <w:t>Maistinis aliejus ir riebalai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A20A602"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p w14:paraId="118D7B2A" w14:textId="77777777" w:rsidR="00F652EA" w:rsidRPr="005362DE" w:rsidRDefault="00F652EA" w:rsidP="00F652EA">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BBAA4F7"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257861A" w14:textId="77777777" w:rsidR="00F652EA" w:rsidRPr="005362DE" w:rsidRDefault="00F652EA" w:rsidP="00F652EA">
            <w:pPr>
              <w:jc w:val="both"/>
              <w:rPr>
                <w:rFonts w:eastAsia="Calibri"/>
                <w:sz w:val="22"/>
                <w:szCs w:val="22"/>
              </w:rPr>
            </w:pPr>
            <w:r w:rsidRPr="005362DE">
              <w:rPr>
                <w:rFonts w:eastAsia="Calibri"/>
                <w:sz w:val="22"/>
                <w:szCs w:val="22"/>
              </w:rPr>
              <w:t>R3 - Organinių medžiagų, nenaudojamų kaip tirpikliai, perdirbimas ir (arba) atnaujinimas</w:t>
            </w:r>
          </w:p>
          <w:p w14:paraId="32C05C5A"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78CF85F3"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BE6C4E6" w14:textId="77777777" w:rsidR="00F652EA" w:rsidRPr="005362DE" w:rsidRDefault="00F652EA" w:rsidP="00F652EA">
            <w:pPr>
              <w:rPr>
                <w:color w:val="000000"/>
                <w:sz w:val="22"/>
                <w:szCs w:val="22"/>
                <w:lang w:eastAsia="en-US"/>
              </w:rPr>
            </w:pPr>
            <w:r w:rsidRPr="005362DE">
              <w:rPr>
                <w:color w:val="000000"/>
                <w:sz w:val="22"/>
                <w:szCs w:val="22"/>
                <w:lang w:eastAsia="en-US"/>
              </w:rPr>
              <w:t>20 01 28</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F1C9833" w14:textId="77777777" w:rsidR="00F652EA" w:rsidRPr="005362DE" w:rsidRDefault="00F652EA" w:rsidP="00F652EA">
            <w:pPr>
              <w:rPr>
                <w:color w:val="000000"/>
                <w:sz w:val="22"/>
                <w:szCs w:val="22"/>
                <w:lang w:eastAsia="en-US"/>
              </w:rPr>
            </w:pPr>
            <w:r w:rsidRPr="005362DE">
              <w:rPr>
                <w:color w:val="000000"/>
                <w:sz w:val="22"/>
                <w:szCs w:val="22"/>
                <w:lang w:eastAsia="en-US"/>
              </w:rPr>
              <w:t>Dažai, rašalas klijai ir dervos, nenurodyti 20 01 27</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707C4E7" w14:textId="77777777" w:rsidR="00F652EA" w:rsidRPr="005362DE" w:rsidRDefault="00F652EA" w:rsidP="00F652EA">
            <w:pPr>
              <w:rPr>
                <w:color w:val="000000"/>
                <w:sz w:val="22"/>
                <w:szCs w:val="22"/>
                <w:lang w:eastAsia="en-US"/>
              </w:rPr>
            </w:pPr>
            <w:r w:rsidRPr="005362DE">
              <w:rPr>
                <w:color w:val="000000"/>
                <w:sz w:val="22"/>
                <w:szCs w:val="22"/>
                <w:lang w:eastAsia="en-US"/>
              </w:rPr>
              <w:t>Dažai, rašalas klijai ir dervos, nenurodyti 20 01 27</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019ACBC"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p w14:paraId="44046178" w14:textId="77777777" w:rsidR="00F652EA" w:rsidRPr="005362DE" w:rsidRDefault="00F652EA" w:rsidP="00F652EA">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71C02C5"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8A33907"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3EFF7307"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C52B543" w14:textId="77777777" w:rsidR="00F652EA" w:rsidRPr="005362DE" w:rsidRDefault="00F652EA" w:rsidP="00F652EA">
            <w:pPr>
              <w:rPr>
                <w:color w:val="000000"/>
                <w:sz w:val="22"/>
                <w:szCs w:val="22"/>
                <w:lang w:eastAsia="en-US"/>
              </w:rPr>
            </w:pPr>
            <w:r w:rsidRPr="005362DE">
              <w:rPr>
                <w:color w:val="000000"/>
                <w:sz w:val="22"/>
                <w:szCs w:val="22"/>
                <w:lang w:eastAsia="en-US"/>
              </w:rPr>
              <w:t>20 01 30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C009A18" w14:textId="77777777" w:rsidR="00F652EA" w:rsidRPr="005362DE" w:rsidRDefault="00F652EA" w:rsidP="00F652EA">
            <w:pPr>
              <w:rPr>
                <w:color w:val="000000"/>
                <w:sz w:val="22"/>
                <w:szCs w:val="22"/>
                <w:lang w:eastAsia="en-US"/>
              </w:rPr>
            </w:pPr>
            <w:r w:rsidRPr="005362DE">
              <w:rPr>
                <w:color w:val="000000"/>
                <w:sz w:val="22"/>
                <w:szCs w:val="22"/>
                <w:lang w:eastAsia="en-US"/>
              </w:rPr>
              <w:t>Plovikliai, nenurodyti 20 01 29</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E243A86" w14:textId="77777777" w:rsidR="00F652EA" w:rsidRPr="005362DE" w:rsidRDefault="00F652EA" w:rsidP="00F652EA">
            <w:pPr>
              <w:rPr>
                <w:color w:val="000000"/>
                <w:sz w:val="22"/>
                <w:szCs w:val="22"/>
                <w:lang w:eastAsia="en-US"/>
              </w:rPr>
            </w:pPr>
            <w:r w:rsidRPr="005362DE">
              <w:rPr>
                <w:color w:val="000000"/>
                <w:sz w:val="22"/>
                <w:szCs w:val="22"/>
                <w:lang w:eastAsia="en-US"/>
              </w:rPr>
              <w:t>Plovikliai, nenurodyti 20 01 29</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EE5FC2D"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p w14:paraId="4808077D" w14:textId="77777777" w:rsidR="00F652EA" w:rsidRPr="005362DE" w:rsidRDefault="00F652EA" w:rsidP="00F652EA">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71428A3"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B67FA70"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0BB20160"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ECB34D" w14:textId="77777777" w:rsidR="00F652EA" w:rsidRPr="005362DE" w:rsidRDefault="00F652EA" w:rsidP="00F652EA">
            <w:pPr>
              <w:rPr>
                <w:color w:val="000000"/>
                <w:sz w:val="22"/>
                <w:szCs w:val="22"/>
                <w:lang w:eastAsia="en-US"/>
              </w:rPr>
            </w:pPr>
            <w:r w:rsidRPr="005362DE">
              <w:rPr>
                <w:color w:val="000000"/>
                <w:sz w:val="22"/>
                <w:szCs w:val="22"/>
                <w:lang w:eastAsia="en-US"/>
              </w:rPr>
              <w:t>20 01 32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BA7700E" w14:textId="77777777" w:rsidR="00F652EA" w:rsidRPr="005362DE" w:rsidRDefault="00F652EA" w:rsidP="00F652EA">
            <w:pPr>
              <w:rPr>
                <w:color w:val="000000"/>
                <w:sz w:val="22"/>
                <w:szCs w:val="22"/>
                <w:lang w:eastAsia="en-US"/>
              </w:rPr>
            </w:pPr>
            <w:r w:rsidRPr="005362DE">
              <w:rPr>
                <w:color w:val="000000"/>
                <w:sz w:val="22"/>
                <w:szCs w:val="22"/>
                <w:lang w:eastAsia="en-US"/>
              </w:rPr>
              <w:t>Vaistai, nenurodyti 20 01 31</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182B62F" w14:textId="77777777" w:rsidR="00F652EA" w:rsidRPr="005362DE" w:rsidRDefault="00F652EA" w:rsidP="00F652EA">
            <w:pPr>
              <w:rPr>
                <w:color w:val="000000"/>
                <w:sz w:val="22"/>
                <w:szCs w:val="22"/>
                <w:lang w:eastAsia="en-US"/>
              </w:rPr>
            </w:pPr>
            <w:r w:rsidRPr="005362DE">
              <w:rPr>
                <w:color w:val="000000"/>
                <w:sz w:val="22"/>
                <w:szCs w:val="22"/>
                <w:lang w:eastAsia="en-US"/>
              </w:rPr>
              <w:t>Vaistai, nenurodyti 20 01 31</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E93EE88"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p w14:paraId="1C32BFDC" w14:textId="77777777" w:rsidR="00F652EA" w:rsidRPr="005362DE" w:rsidRDefault="00F652EA" w:rsidP="00F652EA">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1F71657"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F20E304"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3F75DF53"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6EB6916" w14:textId="77777777" w:rsidR="00F652EA" w:rsidRPr="005362DE" w:rsidRDefault="00F652EA" w:rsidP="00F652EA">
            <w:pPr>
              <w:rPr>
                <w:color w:val="000000"/>
                <w:sz w:val="22"/>
                <w:szCs w:val="22"/>
                <w:lang w:eastAsia="en-US"/>
              </w:rPr>
            </w:pPr>
            <w:r w:rsidRPr="005362DE">
              <w:rPr>
                <w:color w:val="000000"/>
                <w:sz w:val="22"/>
                <w:szCs w:val="22"/>
                <w:lang w:eastAsia="en-US"/>
              </w:rPr>
              <w:t>20 01 34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2B4716" w14:textId="77777777" w:rsidR="00F652EA" w:rsidRPr="005362DE" w:rsidRDefault="00F652EA" w:rsidP="00F652EA">
            <w:pPr>
              <w:rPr>
                <w:color w:val="000000"/>
                <w:sz w:val="22"/>
                <w:szCs w:val="22"/>
                <w:lang w:eastAsia="en-US"/>
              </w:rPr>
            </w:pPr>
            <w:r w:rsidRPr="005362DE">
              <w:rPr>
                <w:color w:val="000000"/>
                <w:sz w:val="22"/>
                <w:szCs w:val="22"/>
                <w:lang w:eastAsia="en-US"/>
              </w:rPr>
              <w:t>Baterijos ir akumuliatoriai nenurodyti 20 01 33</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752E585" w14:textId="77777777" w:rsidR="00F652EA" w:rsidRPr="005362DE" w:rsidRDefault="00F652EA" w:rsidP="00F652EA">
            <w:pPr>
              <w:rPr>
                <w:color w:val="000000"/>
                <w:sz w:val="22"/>
                <w:szCs w:val="22"/>
                <w:lang w:eastAsia="en-US"/>
              </w:rPr>
            </w:pPr>
            <w:r w:rsidRPr="005362DE">
              <w:rPr>
                <w:color w:val="000000"/>
                <w:sz w:val="22"/>
                <w:szCs w:val="22"/>
                <w:lang w:eastAsia="en-US"/>
              </w:rPr>
              <w:t>Baterijos ir akumuliatoriai nenurodyti 20 01 33</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23BE095"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p w14:paraId="3E236F9F" w14:textId="77777777" w:rsidR="00F652EA" w:rsidRPr="005362DE" w:rsidRDefault="00F652EA" w:rsidP="00F652EA">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07E0924"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E3196E0"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638D4295"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80545BA" w14:textId="77777777" w:rsidR="00F652EA" w:rsidRPr="005362DE" w:rsidRDefault="00F652EA" w:rsidP="00F652EA">
            <w:pPr>
              <w:rPr>
                <w:color w:val="000000"/>
                <w:sz w:val="22"/>
                <w:szCs w:val="22"/>
                <w:lang w:eastAsia="en-US"/>
              </w:rPr>
            </w:pPr>
            <w:r w:rsidRPr="005362DE">
              <w:rPr>
                <w:color w:val="000000"/>
                <w:sz w:val="22"/>
                <w:szCs w:val="22"/>
                <w:lang w:eastAsia="en-US"/>
              </w:rPr>
              <w:t>20 01 36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D50AA7D" w14:textId="77777777" w:rsidR="00F652EA" w:rsidRPr="005362DE" w:rsidRDefault="00F652EA" w:rsidP="00F652EA">
            <w:pPr>
              <w:rPr>
                <w:color w:val="000000"/>
                <w:sz w:val="22"/>
                <w:szCs w:val="22"/>
                <w:lang w:eastAsia="en-US"/>
              </w:rPr>
            </w:pPr>
            <w:r w:rsidRPr="005362DE">
              <w:rPr>
                <w:color w:val="000000"/>
                <w:sz w:val="22"/>
                <w:szCs w:val="22"/>
                <w:lang w:eastAsia="en-US"/>
              </w:rPr>
              <w:t>Nebenaudojama elektros ir elektroninė įranga, nenurodyta 20 01 21, 20 01 23 ir 20 01 35</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AA966E9" w14:textId="77777777" w:rsidR="00F652EA" w:rsidRPr="005362DE" w:rsidRDefault="00F652EA" w:rsidP="00F652EA">
            <w:pPr>
              <w:rPr>
                <w:color w:val="000000"/>
                <w:sz w:val="22"/>
                <w:szCs w:val="22"/>
                <w:lang w:eastAsia="en-US"/>
              </w:rPr>
            </w:pPr>
            <w:r w:rsidRPr="005362DE">
              <w:rPr>
                <w:color w:val="000000"/>
                <w:sz w:val="22"/>
                <w:szCs w:val="22"/>
                <w:lang w:eastAsia="en-US"/>
              </w:rPr>
              <w:t>Nebenaudojama elektros ir elektroninė įranga, nenurodyta 20 01 21, 20 01 23 ir 20 01 35</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FDDC8E4"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p w14:paraId="5A70C145" w14:textId="77777777" w:rsidR="00F652EA" w:rsidRPr="005362DE" w:rsidRDefault="00F652EA" w:rsidP="00F652EA">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2B36A3B"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7FF1E12" w14:textId="77777777" w:rsidR="00F652EA" w:rsidRPr="005362DE" w:rsidRDefault="00F652EA" w:rsidP="00F652EA">
            <w:pPr>
              <w:rPr>
                <w:rFonts w:eastAsia="Calibri"/>
                <w:sz w:val="22"/>
                <w:szCs w:val="22"/>
              </w:rPr>
            </w:pPr>
            <w:r w:rsidRPr="005362DE">
              <w:rPr>
                <w:rFonts w:eastAsia="Calibri"/>
                <w:sz w:val="22"/>
                <w:szCs w:val="22"/>
              </w:rPr>
              <w:t>R4 - Metalų ir metalų junginių perdirbimas ir (arba) atnaujinimas</w:t>
            </w:r>
          </w:p>
          <w:p w14:paraId="01315AB4" w14:textId="77777777" w:rsidR="00F652EA" w:rsidRPr="005362DE" w:rsidRDefault="00F652EA" w:rsidP="00F652EA">
            <w:pPr>
              <w:rPr>
                <w:rFonts w:eastAsia="Calibri"/>
                <w:sz w:val="22"/>
                <w:szCs w:val="22"/>
              </w:rPr>
            </w:pPr>
            <w:r w:rsidRPr="005362DE">
              <w:rPr>
                <w:rFonts w:eastAsia="Calibri"/>
                <w:sz w:val="22"/>
                <w:szCs w:val="22"/>
              </w:rPr>
              <w:t>R5 - Kitų neorganinių medžiagų perdirbimas ir (arba) atnaujinimas</w:t>
            </w:r>
          </w:p>
          <w:p w14:paraId="5D716DC7"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5B6F752E"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D404AE3" w14:textId="77777777" w:rsidR="00F652EA" w:rsidRPr="005362DE" w:rsidRDefault="00F652EA" w:rsidP="00F652EA">
            <w:pPr>
              <w:rPr>
                <w:color w:val="000000"/>
                <w:sz w:val="22"/>
                <w:szCs w:val="22"/>
                <w:lang w:eastAsia="en-US"/>
              </w:rPr>
            </w:pPr>
            <w:r w:rsidRPr="005362DE">
              <w:rPr>
                <w:color w:val="000000"/>
                <w:sz w:val="22"/>
                <w:szCs w:val="22"/>
                <w:lang w:eastAsia="en-US"/>
              </w:rPr>
              <w:t>20 03 07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685AA7F" w14:textId="77777777" w:rsidR="00F652EA" w:rsidRPr="005362DE" w:rsidRDefault="00F652EA" w:rsidP="00F652EA">
            <w:pPr>
              <w:rPr>
                <w:color w:val="000000"/>
                <w:sz w:val="22"/>
                <w:szCs w:val="22"/>
                <w:lang w:eastAsia="en-US"/>
              </w:rPr>
            </w:pPr>
            <w:r w:rsidRPr="005362DE">
              <w:rPr>
                <w:color w:val="000000"/>
                <w:sz w:val="22"/>
                <w:szCs w:val="22"/>
                <w:lang w:eastAsia="en-US"/>
              </w:rPr>
              <w:t>Didžiosios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0EAC7A5" w14:textId="77777777" w:rsidR="00F652EA" w:rsidRPr="005362DE" w:rsidRDefault="00F652EA" w:rsidP="00F652EA">
            <w:pPr>
              <w:rPr>
                <w:color w:val="000000"/>
                <w:sz w:val="22"/>
                <w:szCs w:val="22"/>
                <w:lang w:eastAsia="en-US"/>
              </w:rPr>
            </w:pPr>
            <w:r w:rsidRPr="005362DE">
              <w:rPr>
                <w:color w:val="000000"/>
                <w:sz w:val="22"/>
                <w:szCs w:val="22"/>
                <w:lang w:eastAsia="en-US"/>
              </w:rPr>
              <w:t>Didžiosios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9F9C1EF"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p w14:paraId="3D91C21E" w14:textId="77777777" w:rsidR="00F652EA" w:rsidRPr="005362DE" w:rsidRDefault="00F652EA" w:rsidP="00F652EA">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BD0E001"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72E3771" w14:textId="77777777" w:rsidR="00F652EA" w:rsidRPr="005362DE" w:rsidRDefault="00F652EA" w:rsidP="00F652EA">
            <w:pPr>
              <w:rPr>
                <w:rFonts w:eastAsia="Calibri"/>
                <w:sz w:val="22"/>
                <w:szCs w:val="22"/>
              </w:rPr>
            </w:pPr>
            <w:r w:rsidRPr="005362DE">
              <w:rPr>
                <w:rFonts w:eastAsia="Calibri"/>
                <w:sz w:val="22"/>
                <w:szCs w:val="22"/>
              </w:rPr>
              <w:t>R1 - Iš esmės naudojimas kurui arba kitais būdais energijai gauti</w:t>
            </w:r>
          </w:p>
          <w:p w14:paraId="0311C2EB"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1B9F683F"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DEF4E50" w14:textId="77777777" w:rsidR="00F652EA" w:rsidRPr="005362DE" w:rsidRDefault="00F652EA" w:rsidP="00F652EA">
            <w:pPr>
              <w:rPr>
                <w:color w:val="000000"/>
                <w:sz w:val="22"/>
                <w:szCs w:val="22"/>
                <w:lang w:eastAsia="en-US"/>
              </w:rPr>
            </w:pPr>
            <w:r w:rsidRPr="005362DE">
              <w:rPr>
                <w:color w:val="000000"/>
                <w:sz w:val="22"/>
                <w:szCs w:val="22"/>
                <w:lang w:eastAsia="en-US"/>
              </w:rPr>
              <w:t>19 09 04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09C336C" w14:textId="77777777" w:rsidR="00F652EA" w:rsidRPr="005362DE" w:rsidRDefault="00F652EA" w:rsidP="00F652EA">
            <w:pPr>
              <w:rPr>
                <w:color w:val="000000"/>
                <w:sz w:val="22"/>
                <w:szCs w:val="22"/>
                <w:lang w:eastAsia="en-US"/>
              </w:rPr>
            </w:pPr>
            <w:r w:rsidRPr="005362DE">
              <w:rPr>
                <w:color w:val="000000"/>
                <w:sz w:val="22"/>
                <w:szCs w:val="22"/>
                <w:lang w:eastAsia="en-US"/>
              </w:rPr>
              <w:t>naudotos neaktyvintos anglys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36D8057" w14:textId="77777777" w:rsidR="00F652EA" w:rsidRPr="005362DE" w:rsidRDefault="00F652EA" w:rsidP="00F652EA">
            <w:pPr>
              <w:rPr>
                <w:color w:val="000000"/>
                <w:sz w:val="22"/>
                <w:szCs w:val="22"/>
                <w:lang w:eastAsia="en-US"/>
              </w:rPr>
            </w:pPr>
            <w:r w:rsidRPr="005362DE">
              <w:rPr>
                <w:color w:val="000000"/>
                <w:sz w:val="22"/>
                <w:szCs w:val="22"/>
                <w:lang w:eastAsia="en-US"/>
              </w:rPr>
              <w:t>naudotos neaktyvintos anglys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AE155BB"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p w14:paraId="11A2D5C1" w14:textId="77777777" w:rsidR="00F652EA" w:rsidRPr="005362DE" w:rsidRDefault="00F652EA" w:rsidP="00F652EA">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EEF1964"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5ADE7B9"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744BB28B"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D6EE9AA" w14:textId="77777777" w:rsidR="00F652EA" w:rsidRPr="005362DE" w:rsidRDefault="00F652EA" w:rsidP="00F652EA">
            <w:pPr>
              <w:rPr>
                <w:color w:val="000000"/>
                <w:sz w:val="22"/>
                <w:szCs w:val="22"/>
                <w:lang w:eastAsia="en-US"/>
              </w:rPr>
            </w:pPr>
            <w:r w:rsidRPr="005362DE">
              <w:rPr>
                <w:color w:val="000000"/>
                <w:sz w:val="22"/>
                <w:szCs w:val="22"/>
                <w:lang w:eastAsia="en-US"/>
              </w:rPr>
              <w:t>19 09 05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07021D" w14:textId="77777777" w:rsidR="00F652EA" w:rsidRPr="005362DE" w:rsidRDefault="00F652EA" w:rsidP="00F652EA">
            <w:pPr>
              <w:rPr>
                <w:color w:val="000000"/>
                <w:sz w:val="22"/>
                <w:szCs w:val="22"/>
                <w:lang w:eastAsia="en-US"/>
              </w:rPr>
            </w:pPr>
            <w:r w:rsidRPr="005362DE">
              <w:rPr>
                <w:color w:val="000000"/>
                <w:sz w:val="22"/>
                <w:szCs w:val="22"/>
                <w:lang w:eastAsia="en-US"/>
              </w:rPr>
              <w:t>Prisotintos arba naudotos jonitinės dervos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EE8E6D5" w14:textId="77777777" w:rsidR="00F652EA" w:rsidRPr="005362DE" w:rsidRDefault="00F652EA" w:rsidP="00F652EA">
            <w:pPr>
              <w:rPr>
                <w:color w:val="000000"/>
                <w:sz w:val="22"/>
                <w:szCs w:val="22"/>
                <w:lang w:eastAsia="en-US"/>
              </w:rPr>
            </w:pPr>
            <w:r w:rsidRPr="005362DE">
              <w:rPr>
                <w:color w:val="000000"/>
                <w:sz w:val="22"/>
                <w:szCs w:val="22"/>
                <w:lang w:eastAsia="en-US"/>
              </w:rPr>
              <w:t>Prisotintos arba naudotos jonitinės dervos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7EC3A1E"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p w14:paraId="7C7E6856" w14:textId="77777777" w:rsidR="00F652EA" w:rsidRPr="005362DE" w:rsidRDefault="00F652EA" w:rsidP="00F652EA">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875AA79"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519A7EA"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2E7F401F"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70D6620" w14:textId="77777777" w:rsidR="00F652EA" w:rsidRPr="005362DE" w:rsidRDefault="00F652EA" w:rsidP="00F652EA">
            <w:pPr>
              <w:rPr>
                <w:color w:val="000000"/>
                <w:sz w:val="22"/>
                <w:szCs w:val="22"/>
                <w:lang w:eastAsia="en-US"/>
              </w:rPr>
            </w:pPr>
            <w:r w:rsidRPr="005362DE">
              <w:rPr>
                <w:color w:val="000000"/>
                <w:sz w:val="22"/>
                <w:szCs w:val="22"/>
                <w:lang w:eastAsia="en-US"/>
              </w:rPr>
              <w:t>03 01 99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8139531" w14:textId="77777777" w:rsidR="00F652EA" w:rsidRPr="005362DE" w:rsidRDefault="00F652EA" w:rsidP="00F652EA">
            <w:pPr>
              <w:rPr>
                <w:color w:val="000000"/>
                <w:sz w:val="22"/>
                <w:szCs w:val="22"/>
                <w:lang w:eastAsia="en-US"/>
              </w:rPr>
            </w:pPr>
            <w:r w:rsidRPr="005362DE">
              <w:rPr>
                <w:color w:val="000000"/>
                <w:sz w:val="22"/>
                <w:szCs w:val="22"/>
                <w:lang w:eastAsia="en-US"/>
              </w:rPr>
              <w:t>Kitaip neapibrėžtos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24F6227" w14:textId="77777777" w:rsidR="00F652EA" w:rsidRPr="005362DE" w:rsidRDefault="00F652EA" w:rsidP="00F652EA">
            <w:pPr>
              <w:rPr>
                <w:color w:val="000000"/>
                <w:sz w:val="22"/>
                <w:szCs w:val="22"/>
                <w:lang w:eastAsia="en-US"/>
              </w:rPr>
            </w:pPr>
            <w:r w:rsidRPr="005362DE">
              <w:rPr>
                <w:color w:val="000000"/>
                <w:sz w:val="22"/>
                <w:szCs w:val="22"/>
                <w:lang w:eastAsia="en-US"/>
              </w:rPr>
              <w:t>Medienos perdirbimo ir plokščių bei baldų gamybos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A7534A1"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p w14:paraId="5D70E2BF" w14:textId="77777777" w:rsidR="00F652EA" w:rsidRPr="005362DE" w:rsidRDefault="00F652EA" w:rsidP="00F652EA">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EB7A68F"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67D8860"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p w14:paraId="48E5AF34" w14:textId="77777777" w:rsidR="00F652EA" w:rsidRPr="005362DE" w:rsidRDefault="00F652EA" w:rsidP="00F652EA">
            <w:pPr>
              <w:rPr>
                <w:rFonts w:eastAsia="Calibri"/>
                <w:sz w:val="22"/>
                <w:szCs w:val="22"/>
              </w:rPr>
            </w:pPr>
            <w:r w:rsidRPr="005362DE">
              <w:rPr>
                <w:rFonts w:eastAsia="Calibri"/>
                <w:sz w:val="22"/>
                <w:szCs w:val="22"/>
              </w:rPr>
              <w:t>D1 - Išvertimas ant žemės ar po žeme</w:t>
            </w:r>
          </w:p>
        </w:tc>
      </w:tr>
      <w:tr w:rsidR="00F652EA" w:rsidRPr="005362DE" w14:paraId="1B36983A"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2CBC41E" w14:textId="77777777" w:rsidR="00F652EA" w:rsidRPr="005362DE" w:rsidRDefault="00F652EA" w:rsidP="00F652EA">
            <w:pPr>
              <w:rPr>
                <w:color w:val="000000"/>
                <w:sz w:val="22"/>
                <w:szCs w:val="22"/>
                <w:lang w:eastAsia="en-US"/>
              </w:rPr>
            </w:pPr>
            <w:r w:rsidRPr="005362DE">
              <w:rPr>
                <w:color w:val="000000"/>
                <w:sz w:val="22"/>
                <w:szCs w:val="22"/>
                <w:lang w:eastAsia="en-US"/>
              </w:rPr>
              <w:t>16 01 99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E2FB174" w14:textId="77777777" w:rsidR="00F652EA" w:rsidRPr="005362DE" w:rsidRDefault="00F652EA" w:rsidP="00F652EA">
            <w:pPr>
              <w:rPr>
                <w:color w:val="000000"/>
                <w:sz w:val="22"/>
                <w:szCs w:val="22"/>
                <w:lang w:eastAsia="en-US"/>
              </w:rPr>
            </w:pPr>
            <w:r w:rsidRPr="005362DE">
              <w:rPr>
                <w:color w:val="000000"/>
                <w:sz w:val="22"/>
                <w:szCs w:val="22"/>
                <w:lang w:eastAsia="en-US"/>
              </w:rPr>
              <w:t>Kitaip neapibrėžtos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6B780F6" w14:textId="77777777" w:rsidR="00F652EA" w:rsidRPr="005362DE" w:rsidRDefault="00F652EA" w:rsidP="00F652EA">
            <w:pPr>
              <w:rPr>
                <w:color w:val="000000"/>
                <w:sz w:val="22"/>
                <w:szCs w:val="22"/>
                <w:lang w:eastAsia="en-US"/>
              </w:rPr>
            </w:pPr>
            <w:r w:rsidRPr="005362DE">
              <w:rPr>
                <w:color w:val="000000"/>
                <w:sz w:val="22"/>
                <w:szCs w:val="22"/>
                <w:lang w:eastAsia="en-US"/>
              </w:rPr>
              <w:t>Eksploatuoti netinkamos įvairios paskirties transporto priemonės (įskaitant nesavaeiges mašinas) ir atliekos išardžius eksploatuoti netinkamas transporto priemones bei transporto priemonių eksploatavimo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8DB44B2"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p w14:paraId="5EE726A5" w14:textId="77777777" w:rsidR="00F652EA" w:rsidRPr="005362DE" w:rsidRDefault="00F652EA" w:rsidP="00F652EA">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4C27ACE"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3EE1C23" w14:textId="77777777" w:rsidR="00F652EA" w:rsidRPr="005362DE" w:rsidRDefault="00F652EA" w:rsidP="00F652EA">
            <w:pPr>
              <w:rPr>
                <w:rFonts w:eastAsia="Calibri"/>
                <w:sz w:val="22"/>
                <w:szCs w:val="22"/>
              </w:rPr>
            </w:pPr>
            <w:r w:rsidRPr="005362DE">
              <w:rPr>
                <w:rFonts w:eastAsia="Calibri"/>
                <w:sz w:val="22"/>
                <w:szCs w:val="22"/>
              </w:rPr>
              <w:t>R4 - Metalų ir metalų junginių perdirbimas ir (arba) atnaujinimas</w:t>
            </w:r>
          </w:p>
          <w:p w14:paraId="30BA2263" w14:textId="77777777" w:rsidR="00F652EA" w:rsidRPr="005362DE" w:rsidRDefault="00F652EA" w:rsidP="00F652EA">
            <w:pPr>
              <w:rPr>
                <w:rFonts w:eastAsia="Calibri"/>
                <w:sz w:val="22"/>
                <w:szCs w:val="22"/>
              </w:rPr>
            </w:pPr>
            <w:r w:rsidRPr="005362DE">
              <w:rPr>
                <w:rFonts w:eastAsia="Calibri"/>
                <w:sz w:val="22"/>
                <w:szCs w:val="22"/>
              </w:rPr>
              <w:t>R5 - Kitų neorganinių medžiagų perdirbimas ir (arba) atnaujinimas</w:t>
            </w:r>
          </w:p>
          <w:p w14:paraId="6FC6083A"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25A27300"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87AA5FD" w14:textId="77777777" w:rsidR="00F652EA" w:rsidRPr="005362DE" w:rsidRDefault="00F652EA" w:rsidP="00F652EA">
            <w:pPr>
              <w:rPr>
                <w:color w:val="000000"/>
                <w:sz w:val="22"/>
                <w:szCs w:val="22"/>
                <w:lang w:eastAsia="en-US"/>
              </w:rPr>
            </w:pPr>
            <w:r w:rsidRPr="005362DE">
              <w:rPr>
                <w:color w:val="000000"/>
                <w:sz w:val="22"/>
                <w:szCs w:val="22"/>
                <w:lang w:eastAsia="en-US"/>
              </w:rPr>
              <w:t>12 01 99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43EA83D" w14:textId="77777777" w:rsidR="00F652EA" w:rsidRPr="005362DE" w:rsidRDefault="00F652EA" w:rsidP="00F652EA">
            <w:pPr>
              <w:rPr>
                <w:color w:val="000000"/>
                <w:sz w:val="22"/>
                <w:szCs w:val="22"/>
                <w:lang w:eastAsia="en-US"/>
              </w:rPr>
            </w:pPr>
            <w:r w:rsidRPr="005362DE">
              <w:rPr>
                <w:color w:val="000000"/>
                <w:sz w:val="22"/>
                <w:szCs w:val="22"/>
                <w:lang w:eastAsia="en-US"/>
              </w:rPr>
              <w:t>Kitaip neapibrėžtos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2C8F104" w14:textId="77777777" w:rsidR="00F652EA" w:rsidRPr="005362DE" w:rsidRDefault="00F652EA" w:rsidP="00F652EA">
            <w:pPr>
              <w:rPr>
                <w:color w:val="000000"/>
                <w:sz w:val="22"/>
                <w:szCs w:val="22"/>
                <w:lang w:eastAsia="en-US"/>
              </w:rPr>
            </w:pPr>
            <w:r w:rsidRPr="005362DE">
              <w:rPr>
                <w:color w:val="000000"/>
                <w:sz w:val="22"/>
                <w:szCs w:val="22"/>
                <w:lang w:eastAsia="en-US"/>
              </w:rPr>
              <w:t>Metalų ir plastikų formavimo, fizinio ir mechaninio jų paviršiaus apdorojimo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1D323E2"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p w14:paraId="2C14717D" w14:textId="77777777" w:rsidR="00F652EA" w:rsidRPr="005362DE" w:rsidRDefault="00F652EA" w:rsidP="00F652EA">
            <w:pPr>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752A0D4"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7F0A561" w14:textId="77777777" w:rsidR="00F652EA" w:rsidRPr="005362DE" w:rsidRDefault="00F652EA" w:rsidP="00F652EA">
            <w:pPr>
              <w:rPr>
                <w:rFonts w:eastAsia="Calibri"/>
                <w:sz w:val="22"/>
                <w:szCs w:val="22"/>
              </w:rPr>
            </w:pPr>
            <w:r w:rsidRPr="005362DE">
              <w:rPr>
                <w:rFonts w:eastAsia="Calibri"/>
                <w:sz w:val="22"/>
                <w:szCs w:val="22"/>
              </w:rPr>
              <w:t>R4 - Metalų ir metalų junginių perdirbimas ir (arba) atnaujinimas</w:t>
            </w:r>
          </w:p>
          <w:p w14:paraId="56055533"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r w:rsidR="00F652EA" w:rsidRPr="005362DE" w14:paraId="3783FA22" w14:textId="77777777" w:rsidTr="005362DE">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42288EF" w14:textId="77777777" w:rsidR="00F652EA" w:rsidRPr="0061080B" w:rsidRDefault="00F652EA" w:rsidP="00F652EA">
            <w:pPr>
              <w:rPr>
                <w:color w:val="000000"/>
                <w:sz w:val="22"/>
                <w:szCs w:val="22"/>
                <w:lang w:eastAsia="en-US"/>
              </w:rPr>
            </w:pPr>
            <w:r w:rsidRPr="0061080B">
              <w:rPr>
                <w:color w:val="000000"/>
                <w:sz w:val="22"/>
                <w:szCs w:val="22"/>
                <w:lang w:eastAsia="en-US"/>
              </w:rPr>
              <w:t>19 12 10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BEC3309" w14:textId="77777777" w:rsidR="00F652EA" w:rsidRPr="0061080B" w:rsidRDefault="00F652EA" w:rsidP="00F652EA">
            <w:pPr>
              <w:rPr>
                <w:color w:val="000000"/>
                <w:sz w:val="22"/>
                <w:szCs w:val="22"/>
                <w:lang w:eastAsia="en-US"/>
              </w:rPr>
            </w:pPr>
            <w:r w:rsidRPr="0061080B">
              <w:rPr>
                <w:color w:val="000000"/>
                <w:sz w:val="22"/>
                <w:szCs w:val="22"/>
                <w:lang w:eastAsia="en-US"/>
              </w:rPr>
              <w:t>Degiosios atliekos (iš atliekų gautas kuras)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6E9D8F" w14:textId="0C56DF29" w:rsidR="00F652EA" w:rsidRPr="0061080B" w:rsidRDefault="00F652EA" w:rsidP="00F652EA">
            <w:pPr>
              <w:rPr>
                <w:color w:val="000000"/>
                <w:sz w:val="22"/>
                <w:szCs w:val="22"/>
                <w:lang w:eastAsia="en-US"/>
              </w:rPr>
            </w:pPr>
            <w:r w:rsidRPr="0061080B">
              <w:rPr>
                <w:color w:val="000000"/>
                <w:sz w:val="22"/>
                <w:szCs w:val="22"/>
                <w:lang w:eastAsia="en-US"/>
              </w:rPr>
              <w:t xml:space="preserve">Degiosios atliekos </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19F671D" w14:textId="77777777" w:rsidR="00F652EA" w:rsidRPr="005362DE" w:rsidRDefault="00F652EA" w:rsidP="00F652EA">
            <w:pPr>
              <w:jc w:val="both"/>
              <w:rPr>
                <w:rFonts w:eastAsia="Calibri"/>
                <w:sz w:val="22"/>
                <w:szCs w:val="22"/>
              </w:rPr>
            </w:pPr>
            <w:r w:rsidRPr="005362DE">
              <w:rPr>
                <w:rFonts w:eastAsia="Calibri"/>
                <w:sz w:val="22"/>
                <w:szCs w:val="22"/>
              </w:rPr>
              <w:t>R13 - R1-R12 veiklomis naudoti skirtų atliekų laikymas;</w:t>
            </w:r>
          </w:p>
          <w:p w14:paraId="3B43C084" w14:textId="77777777" w:rsidR="00F652EA" w:rsidRPr="005362DE" w:rsidRDefault="00F652EA" w:rsidP="00F652EA">
            <w:pPr>
              <w:jc w:val="both"/>
              <w:rPr>
                <w:rFonts w:eastAsia="Calibri"/>
                <w:sz w:val="22"/>
                <w:szCs w:val="22"/>
              </w:rPr>
            </w:pPr>
            <w:r w:rsidRPr="005362DE">
              <w:rPr>
                <w:rFonts w:eastAsia="Calibri"/>
                <w:sz w:val="22"/>
                <w:szCs w:val="22"/>
              </w:rPr>
              <w:t>D15 - D1-D14 veiklomis šalinti skirtų atliekų laikymas</w:t>
            </w:r>
          </w:p>
        </w:tc>
        <w:tc>
          <w:tcPr>
            <w:tcW w:w="2046" w:type="dxa"/>
            <w:vMerge/>
            <w:tcBorders>
              <w:left w:val="single" w:sz="4" w:space="0" w:color="auto"/>
              <w:bottom w:val="single" w:sz="4" w:space="0" w:color="auto"/>
              <w:right w:val="single" w:sz="4" w:space="0" w:color="auto"/>
            </w:tcBorders>
            <w:vAlign w:val="center"/>
          </w:tcPr>
          <w:p w14:paraId="313D60E5" w14:textId="77777777" w:rsidR="00F652EA" w:rsidRPr="005362DE" w:rsidRDefault="00F652EA" w:rsidP="00F652EA">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ABAFBF9" w14:textId="77777777" w:rsidR="00F652EA" w:rsidRPr="005362DE" w:rsidRDefault="00F652EA" w:rsidP="00F652EA">
            <w:pPr>
              <w:rPr>
                <w:rFonts w:eastAsia="Calibri"/>
                <w:sz w:val="22"/>
                <w:szCs w:val="22"/>
              </w:rPr>
            </w:pPr>
            <w:r w:rsidRPr="005362DE">
              <w:rPr>
                <w:rFonts w:eastAsia="Calibri"/>
                <w:sz w:val="22"/>
                <w:szCs w:val="22"/>
              </w:rPr>
              <w:t>R1 - Iš esmės naudojimas kurui arba kitais būdais energijai gauti</w:t>
            </w:r>
          </w:p>
          <w:p w14:paraId="12613D93" w14:textId="77777777" w:rsidR="00F652EA" w:rsidRPr="005362DE" w:rsidRDefault="00F652EA" w:rsidP="00F652EA">
            <w:pPr>
              <w:rPr>
                <w:rFonts w:eastAsia="Calibri"/>
                <w:sz w:val="22"/>
                <w:szCs w:val="22"/>
              </w:rPr>
            </w:pPr>
            <w:r w:rsidRPr="005362DE">
              <w:rPr>
                <w:rFonts w:eastAsia="Calibri"/>
                <w:sz w:val="22"/>
                <w:szCs w:val="22"/>
              </w:rPr>
              <w:t>R12 - Atliekų būsenos ar sudėties pakeitimas, prieš vykdant su jomis bet kurią iš R1-R11 veiklų</w:t>
            </w:r>
          </w:p>
        </w:tc>
      </w:tr>
    </w:tbl>
    <w:p w14:paraId="5D1FBA00" w14:textId="77777777" w:rsidR="00773BDD" w:rsidRDefault="00773BDD" w:rsidP="00532AC8">
      <w:pPr>
        <w:jc w:val="both"/>
      </w:pPr>
    </w:p>
    <w:p w14:paraId="252F6F10" w14:textId="77777777" w:rsidR="001A5E7D" w:rsidRDefault="001A5E7D" w:rsidP="00532AC8">
      <w:pPr>
        <w:jc w:val="both"/>
      </w:pPr>
    </w:p>
    <w:p w14:paraId="27C48338" w14:textId="77777777" w:rsidR="001A5E7D" w:rsidRDefault="001A5E7D" w:rsidP="00532AC8">
      <w:pPr>
        <w:jc w:val="both"/>
      </w:pPr>
    </w:p>
    <w:p w14:paraId="38EABCFB" w14:textId="77777777" w:rsidR="001A5E7D" w:rsidRDefault="001A5E7D" w:rsidP="00532AC8">
      <w:pPr>
        <w:jc w:val="both"/>
      </w:pPr>
    </w:p>
    <w:p w14:paraId="2060C785" w14:textId="77777777" w:rsidR="001A5E7D" w:rsidRDefault="001A5E7D" w:rsidP="00532AC8">
      <w:pPr>
        <w:jc w:val="both"/>
      </w:pPr>
    </w:p>
    <w:p w14:paraId="3BD30718" w14:textId="77777777" w:rsidR="001A5E7D" w:rsidRDefault="001A5E7D" w:rsidP="00532AC8">
      <w:pPr>
        <w:jc w:val="both"/>
      </w:pPr>
    </w:p>
    <w:p w14:paraId="29C3EC07" w14:textId="77777777" w:rsidR="001A5E7D" w:rsidRDefault="001A5E7D" w:rsidP="00532AC8">
      <w:pPr>
        <w:jc w:val="both"/>
      </w:pPr>
    </w:p>
    <w:p w14:paraId="5C4286E2" w14:textId="77777777" w:rsidR="001A5E7D" w:rsidRDefault="001A5E7D" w:rsidP="00532AC8">
      <w:pPr>
        <w:jc w:val="both"/>
      </w:pPr>
    </w:p>
    <w:p w14:paraId="7F3D6ABC" w14:textId="77777777" w:rsidR="001A5E7D" w:rsidRDefault="001A5E7D" w:rsidP="00532AC8">
      <w:pPr>
        <w:jc w:val="both"/>
      </w:pPr>
    </w:p>
    <w:p w14:paraId="3DD60FAC" w14:textId="77777777" w:rsidR="00821547" w:rsidRPr="00821547" w:rsidRDefault="00821547" w:rsidP="0082154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rPr>
      </w:pPr>
      <w:r w:rsidRPr="001A5E7D">
        <w:rPr>
          <w:rFonts w:eastAsia="Calibri"/>
          <w:b/>
          <w:sz w:val="22"/>
          <w:szCs w:val="22"/>
        </w:rPr>
        <w:t>6</w:t>
      </w:r>
      <w:r w:rsidRPr="00821547">
        <w:rPr>
          <w:rFonts w:eastAsia="Calibri"/>
          <w:b/>
          <w:sz w:val="22"/>
          <w:szCs w:val="22"/>
        </w:rPr>
        <w:t xml:space="preserve"> lentelė. </w:t>
      </w:r>
      <w:r w:rsidR="001A5E7D" w:rsidRPr="001A5E7D">
        <w:rPr>
          <w:rFonts w:eastAsia="Calibri"/>
          <w:b/>
          <w:sz w:val="22"/>
          <w:szCs w:val="22"/>
        </w:rPr>
        <w:t xml:space="preserve">Leidžiamos </w:t>
      </w:r>
      <w:r w:rsidRPr="00821547">
        <w:rPr>
          <w:rFonts w:eastAsia="Calibri"/>
          <w:b/>
          <w:sz w:val="22"/>
          <w:szCs w:val="22"/>
        </w:rPr>
        <w:t>naudoti pavojingosios atliekos.</w:t>
      </w:r>
    </w:p>
    <w:p w14:paraId="58241A84" w14:textId="77777777" w:rsidR="00773BDD" w:rsidRDefault="00773BDD" w:rsidP="00532AC8">
      <w:pPr>
        <w:jc w:val="both"/>
      </w:pPr>
    </w:p>
    <w:tbl>
      <w:tblPr>
        <w:tblW w:w="1488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1212"/>
        <w:gridCol w:w="1168"/>
        <w:gridCol w:w="1951"/>
        <w:gridCol w:w="2126"/>
        <w:gridCol w:w="2552"/>
        <w:gridCol w:w="1737"/>
        <w:gridCol w:w="2548"/>
      </w:tblGrid>
      <w:tr w:rsidR="001A5E7D" w:rsidRPr="001A5E7D" w14:paraId="61D989F0" w14:textId="77777777" w:rsidTr="00C64C54">
        <w:trPr>
          <w:cantSplit/>
        </w:trPr>
        <w:tc>
          <w:tcPr>
            <w:tcW w:w="159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C1A1C68" w14:textId="77777777" w:rsidR="001A5E7D" w:rsidRPr="001A5E7D" w:rsidRDefault="001A5E7D" w:rsidP="001A5E7D">
            <w:pPr>
              <w:jc w:val="center"/>
              <w:rPr>
                <w:rFonts w:eastAsia="Calibri"/>
                <w:b/>
              </w:rPr>
            </w:pPr>
            <w:r w:rsidRPr="001A5E7D">
              <w:rPr>
                <w:rFonts w:eastAsia="Calibri"/>
                <w:b/>
              </w:rPr>
              <w:t>Pavojingųjų</w:t>
            </w:r>
          </w:p>
          <w:p w14:paraId="10C0B58C" w14:textId="77777777" w:rsidR="001A5E7D" w:rsidRPr="001A5E7D" w:rsidRDefault="001A5E7D" w:rsidP="001A5E7D">
            <w:pPr>
              <w:jc w:val="center"/>
              <w:rPr>
                <w:rFonts w:eastAsia="Calibri"/>
                <w:b/>
              </w:rPr>
            </w:pPr>
            <w:r w:rsidRPr="001A5E7D">
              <w:rPr>
                <w:rFonts w:eastAsia="Calibri"/>
                <w:b/>
              </w:rPr>
              <w:t>atliekų technologinio srauto žymėjimas</w:t>
            </w:r>
          </w:p>
        </w:tc>
        <w:tc>
          <w:tcPr>
            <w:tcW w:w="121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C0187C3" w14:textId="77777777" w:rsidR="001A5E7D" w:rsidRPr="001A5E7D" w:rsidRDefault="001A5E7D" w:rsidP="001A5E7D">
            <w:pPr>
              <w:jc w:val="center"/>
              <w:rPr>
                <w:rFonts w:eastAsia="Calibri"/>
                <w:b/>
              </w:rPr>
            </w:pPr>
            <w:r w:rsidRPr="001A5E7D">
              <w:rPr>
                <w:rFonts w:eastAsia="Calibri"/>
                <w:b/>
              </w:rPr>
              <w:t>Pavojingųjų atliekų technologinio srauto pavadinimas</w:t>
            </w:r>
          </w:p>
        </w:tc>
        <w:tc>
          <w:tcPr>
            <w:tcW w:w="11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1C21DC0" w14:textId="77777777" w:rsidR="001A5E7D" w:rsidRPr="001A5E7D" w:rsidRDefault="001A5E7D" w:rsidP="001A5E7D">
            <w:pPr>
              <w:jc w:val="center"/>
              <w:rPr>
                <w:rFonts w:eastAsia="Calibri"/>
                <w:b/>
              </w:rPr>
            </w:pPr>
            <w:r w:rsidRPr="001A5E7D">
              <w:rPr>
                <w:rFonts w:eastAsia="Calibri"/>
                <w:b/>
              </w:rPr>
              <w:t>Atliekos kodas</w:t>
            </w:r>
          </w:p>
        </w:tc>
        <w:tc>
          <w:tcPr>
            <w:tcW w:w="1951" w:type="dxa"/>
            <w:vMerge w:val="restart"/>
            <w:tcBorders>
              <w:top w:val="single" w:sz="4" w:space="0" w:color="auto"/>
              <w:left w:val="single" w:sz="4" w:space="0" w:color="auto"/>
              <w:bottom w:val="single" w:sz="4" w:space="0" w:color="auto"/>
              <w:right w:val="single" w:sz="4" w:space="0" w:color="auto"/>
            </w:tcBorders>
            <w:vAlign w:val="center"/>
            <w:hideMark/>
          </w:tcPr>
          <w:p w14:paraId="3EFC4DC1" w14:textId="77777777" w:rsidR="001A5E7D" w:rsidRPr="001A5E7D" w:rsidRDefault="001A5E7D" w:rsidP="001A5E7D">
            <w:pPr>
              <w:jc w:val="center"/>
              <w:rPr>
                <w:rFonts w:eastAsia="Calibri"/>
                <w:b/>
              </w:rPr>
            </w:pPr>
            <w:r w:rsidRPr="001A5E7D">
              <w:rPr>
                <w:rFonts w:eastAsia="Calibri"/>
                <w:b/>
              </w:rPr>
              <w:t>Atliekos pavadinimas</w:t>
            </w:r>
          </w:p>
        </w:tc>
        <w:tc>
          <w:tcPr>
            <w:tcW w:w="212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03FBA74" w14:textId="77777777" w:rsidR="001A5E7D" w:rsidRPr="001A5E7D" w:rsidRDefault="001A5E7D" w:rsidP="001A5E7D">
            <w:pPr>
              <w:jc w:val="center"/>
              <w:rPr>
                <w:rFonts w:eastAsia="Calibri"/>
                <w:b/>
              </w:rPr>
            </w:pPr>
            <w:r w:rsidRPr="001A5E7D">
              <w:rPr>
                <w:rFonts w:eastAsia="Calibri"/>
                <w:b/>
              </w:rPr>
              <w:t>Patikslintas atliekos pavadinimas</w:t>
            </w:r>
          </w:p>
        </w:tc>
        <w:tc>
          <w:tcPr>
            <w:tcW w:w="428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7E0F012" w14:textId="77777777" w:rsidR="001A5E7D" w:rsidRPr="001A5E7D" w:rsidRDefault="001A5E7D" w:rsidP="001A5E7D">
            <w:pPr>
              <w:jc w:val="center"/>
              <w:rPr>
                <w:rFonts w:eastAsia="Calibri"/>
                <w:b/>
              </w:rPr>
            </w:pPr>
            <w:r w:rsidRPr="001A5E7D">
              <w:rPr>
                <w:rFonts w:eastAsia="Calibri"/>
                <w:b/>
              </w:rPr>
              <w:t>Atliekų naudojimo veikla</w:t>
            </w:r>
          </w:p>
        </w:tc>
        <w:tc>
          <w:tcPr>
            <w:tcW w:w="2548" w:type="dxa"/>
            <w:tcBorders>
              <w:top w:val="single" w:sz="4" w:space="0" w:color="auto"/>
              <w:left w:val="single" w:sz="4" w:space="0" w:color="auto"/>
              <w:bottom w:val="single" w:sz="4" w:space="0" w:color="auto"/>
              <w:right w:val="single" w:sz="4" w:space="0" w:color="auto"/>
            </w:tcBorders>
          </w:tcPr>
          <w:p w14:paraId="6B66CD29" w14:textId="77777777" w:rsidR="001A5E7D" w:rsidRPr="001A5E7D" w:rsidRDefault="001A5E7D" w:rsidP="001A5E7D">
            <w:pPr>
              <w:jc w:val="center"/>
              <w:rPr>
                <w:rFonts w:eastAsia="Calibri"/>
                <w:b/>
              </w:rPr>
            </w:pPr>
          </w:p>
        </w:tc>
      </w:tr>
      <w:tr w:rsidR="001A5E7D" w:rsidRPr="001A5E7D" w14:paraId="7AB14A3B" w14:textId="77777777" w:rsidTr="00C64C54">
        <w:trPr>
          <w:cantSplit/>
          <w:trHeight w:val="855"/>
        </w:trPr>
        <w:tc>
          <w:tcPr>
            <w:tcW w:w="1590" w:type="dxa"/>
            <w:vMerge/>
            <w:tcBorders>
              <w:top w:val="single" w:sz="4" w:space="0" w:color="auto"/>
              <w:left w:val="single" w:sz="4" w:space="0" w:color="auto"/>
              <w:bottom w:val="single" w:sz="4" w:space="0" w:color="auto"/>
              <w:right w:val="single" w:sz="4" w:space="0" w:color="auto"/>
            </w:tcBorders>
            <w:vAlign w:val="center"/>
            <w:hideMark/>
          </w:tcPr>
          <w:p w14:paraId="718DB9B1" w14:textId="77777777" w:rsidR="001A5E7D" w:rsidRPr="001A5E7D" w:rsidRDefault="001A5E7D" w:rsidP="001A5E7D">
            <w:pPr>
              <w:rPr>
                <w:rFonts w:eastAsia="Calibri"/>
                <w:b/>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14:paraId="65199EA7" w14:textId="77777777" w:rsidR="001A5E7D" w:rsidRPr="001A5E7D" w:rsidRDefault="001A5E7D" w:rsidP="001A5E7D">
            <w:pPr>
              <w:rPr>
                <w:rFonts w:eastAsia="Calibri"/>
                <w:b/>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14:paraId="22E8677A" w14:textId="77777777" w:rsidR="001A5E7D" w:rsidRPr="001A5E7D" w:rsidRDefault="001A5E7D" w:rsidP="001A5E7D">
            <w:pPr>
              <w:rPr>
                <w:rFonts w:eastAsia="Calibri"/>
                <w:b/>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14:paraId="48D681FF" w14:textId="77777777" w:rsidR="001A5E7D" w:rsidRPr="001A5E7D" w:rsidRDefault="001A5E7D" w:rsidP="001A5E7D">
            <w:pPr>
              <w:rPr>
                <w:rFonts w:eastAsia="Calibri"/>
                <w:b/>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845E2D5" w14:textId="77777777" w:rsidR="001A5E7D" w:rsidRPr="001A5E7D" w:rsidRDefault="001A5E7D" w:rsidP="001A5E7D">
            <w:pPr>
              <w:rPr>
                <w:rFonts w:eastAsia="Calibri"/>
                <w:b/>
              </w:rPr>
            </w:pP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C1C055B" w14:textId="77777777" w:rsidR="001A5E7D" w:rsidRPr="001A5E7D" w:rsidRDefault="001A5E7D" w:rsidP="001A5E7D">
            <w:pPr>
              <w:jc w:val="center"/>
              <w:rPr>
                <w:rFonts w:eastAsia="Calibri"/>
                <w:b/>
              </w:rPr>
            </w:pPr>
            <w:r w:rsidRPr="001A5E7D">
              <w:rPr>
                <w:rFonts w:eastAsia="Calibri"/>
                <w:b/>
              </w:rPr>
              <w:t xml:space="preserve">Atliekos naudojimo veiklos kodas </w:t>
            </w:r>
          </w:p>
          <w:p w14:paraId="3A065730" w14:textId="77777777" w:rsidR="001A5E7D" w:rsidRPr="001A5E7D" w:rsidRDefault="001A5E7D" w:rsidP="001A5E7D">
            <w:pPr>
              <w:jc w:val="center"/>
              <w:rPr>
                <w:rFonts w:eastAsia="Calibri"/>
                <w:b/>
              </w:rPr>
            </w:pPr>
            <w:r w:rsidRPr="001A5E7D">
              <w:rPr>
                <w:rFonts w:eastAsia="Calibri"/>
                <w:b/>
              </w:rPr>
              <w:t xml:space="preserve">(R1–R11) </w:t>
            </w:r>
          </w:p>
        </w:tc>
        <w:tc>
          <w:tcPr>
            <w:tcW w:w="1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4BB231" w14:textId="77777777" w:rsidR="001A5E7D" w:rsidRPr="001A5E7D" w:rsidRDefault="001A5E7D" w:rsidP="001A5E7D">
            <w:pPr>
              <w:jc w:val="center"/>
              <w:rPr>
                <w:rFonts w:eastAsia="Calibri"/>
                <w:b/>
              </w:rPr>
            </w:pPr>
            <w:r w:rsidRPr="001A5E7D">
              <w:rPr>
                <w:rFonts w:eastAsia="Calibri"/>
                <w:b/>
              </w:rPr>
              <w:t>Projektinis įrenginio pajėgumas, t/m.</w:t>
            </w:r>
          </w:p>
        </w:tc>
        <w:tc>
          <w:tcPr>
            <w:tcW w:w="2548" w:type="dxa"/>
            <w:tcBorders>
              <w:top w:val="single" w:sz="4" w:space="0" w:color="auto"/>
              <w:left w:val="single" w:sz="4" w:space="0" w:color="auto"/>
              <w:bottom w:val="single" w:sz="4" w:space="0" w:color="auto"/>
              <w:right w:val="single" w:sz="4" w:space="0" w:color="auto"/>
            </w:tcBorders>
            <w:hideMark/>
          </w:tcPr>
          <w:p w14:paraId="12FFCEE8" w14:textId="77777777" w:rsidR="001A5E7D" w:rsidRPr="001A5E7D" w:rsidRDefault="008D3D9D" w:rsidP="008D3D9D">
            <w:pPr>
              <w:jc w:val="center"/>
              <w:rPr>
                <w:rFonts w:eastAsia="Calibri"/>
                <w:b/>
              </w:rPr>
            </w:pPr>
            <w:r w:rsidRPr="008D3D9D">
              <w:rPr>
                <w:rFonts w:eastAsia="Calibri"/>
                <w:b/>
              </w:rPr>
              <w:t>T</w:t>
            </w:r>
            <w:r w:rsidR="001A5E7D" w:rsidRPr="001A5E7D">
              <w:rPr>
                <w:rFonts w:eastAsia="Calibri"/>
                <w:b/>
              </w:rPr>
              <w:t>olimesnis atliekų apdorojimas</w:t>
            </w:r>
          </w:p>
        </w:tc>
      </w:tr>
      <w:tr w:rsidR="001A5E7D" w:rsidRPr="001A5E7D" w14:paraId="687C5F22" w14:textId="77777777" w:rsidTr="00C64C54">
        <w:trPr>
          <w:cantSplit/>
          <w:trHeight w:val="243"/>
        </w:trPr>
        <w:tc>
          <w:tcPr>
            <w:tcW w:w="15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E79C339" w14:textId="77777777" w:rsidR="001A5E7D" w:rsidRPr="001A5E7D" w:rsidRDefault="001A5E7D" w:rsidP="001A5E7D">
            <w:pPr>
              <w:jc w:val="center"/>
              <w:rPr>
                <w:rFonts w:eastAsia="Calibri"/>
                <w:sz w:val="22"/>
                <w:szCs w:val="22"/>
              </w:rPr>
            </w:pPr>
            <w:r w:rsidRPr="001A5E7D">
              <w:rPr>
                <w:rFonts w:eastAsia="Calibri"/>
                <w:sz w:val="22"/>
                <w:szCs w:val="22"/>
              </w:rPr>
              <w:t>1</w:t>
            </w:r>
          </w:p>
        </w:tc>
        <w:tc>
          <w:tcPr>
            <w:tcW w:w="12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0436369" w14:textId="77777777" w:rsidR="001A5E7D" w:rsidRPr="001A5E7D" w:rsidRDefault="001A5E7D" w:rsidP="001A5E7D">
            <w:pPr>
              <w:jc w:val="center"/>
              <w:rPr>
                <w:rFonts w:eastAsia="Calibri"/>
                <w:sz w:val="22"/>
                <w:szCs w:val="22"/>
              </w:rPr>
            </w:pPr>
            <w:r w:rsidRPr="001A5E7D">
              <w:rPr>
                <w:rFonts w:eastAsia="Calibri"/>
                <w:sz w:val="22"/>
                <w:szCs w:val="22"/>
              </w:rPr>
              <w:t>2</w:t>
            </w:r>
          </w:p>
        </w:tc>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44976CE" w14:textId="77777777" w:rsidR="001A5E7D" w:rsidRPr="001A5E7D" w:rsidRDefault="001A5E7D" w:rsidP="001A5E7D">
            <w:pPr>
              <w:jc w:val="center"/>
              <w:rPr>
                <w:rFonts w:eastAsia="Calibri"/>
                <w:sz w:val="22"/>
                <w:szCs w:val="22"/>
              </w:rPr>
            </w:pPr>
            <w:r w:rsidRPr="001A5E7D">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hideMark/>
          </w:tcPr>
          <w:p w14:paraId="215F9780" w14:textId="77777777" w:rsidR="001A5E7D" w:rsidRPr="001A5E7D" w:rsidRDefault="001A5E7D" w:rsidP="001A5E7D">
            <w:pPr>
              <w:jc w:val="center"/>
              <w:rPr>
                <w:rFonts w:eastAsia="Calibri"/>
                <w:sz w:val="22"/>
                <w:szCs w:val="22"/>
              </w:rPr>
            </w:pPr>
            <w:r w:rsidRPr="001A5E7D">
              <w:rPr>
                <w:rFonts w:eastAsia="Calibri"/>
                <w:sz w:val="22"/>
                <w:szCs w:val="22"/>
              </w:rPr>
              <w:t>4</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B43DB18" w14:textId="77777777" w:rsidR="001A5E7D" w:rsidRPr="001A5E7D" w:rsidRDefault="001A5E7D" w:rsidP="001A5E7D">
            <w:pPr>
              <w:jc w:val="center"/>
              <w:rPr>
                <w:rFonts w:eastAsia="Calibri"/>
                <w:sz w:val="22"/>
                <w:szCs w:val="22"/>
              </w:rPr>
            </w:pPr>
            <w:r w:rsidRPr="001A5E7D">
              <w:rPr>
                <w:rFonts w:eastAsia="Calibri"/>
                <w:sz w:val="22"/>
                <w:szCs w:val="22"/>
              </w:rPr>
              <w:t>5</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5392081" w14:textId="77777777" w:rsidR="001A5E7D" w:rsidRPr="001A5E7D" w:rsidRDefault="001A5E7D" w:rsidP="001A5E7D">
            <w:pPr>
              <w:jc w:val="center"/>
              <w:rPr>
                <w:rFonts w:eastAsia="Calibri"/>
                <w:sz w:val="22"/>
                <w:szCs w:val="22"/>
              </w:rPr>
            </w:pPr>
            <w:r w:rsidRPr="001A5E7D">
              <w:rPr>
                <w:rFonts w:eastAsia="Calibri"/>
                <w:sz w:val="22"/>
                <w:szCs w:val="22"/>
              </w:rPr>
              <w:t>6</w:t>
            </w:r>
          </w:p>
        </w:tc>
        <w:tc>
          <w:tcPr>
            <w:tcW w:w="1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BA0C736" w14:textId="77777777" w:rsidR="001A5E7D" w:rsidRPr="001A5E7D" w:rsidRDefault="001A5E7D" w:rsidP="001A5E7D">
            <w:pPr>
              <w:jc w:val="center"/>
              <w:rPr>
                <w:rFonts w:eastAsia="Calibri"/>
                <w:sz w:val="22"/>
                <w:szCs w:val="22"/>
              </w:rPr>
            </w:pPr>
            <w:r w:rsidRPr="001A5E7D">
              <w:rPr>
                <w:rFonts w:eastAsia="Calibri"/>
                <w:sz w:val="22"/>
                <w:szCs w:val="22"/>
              </w:rPr>
              <w:t>7</w:t>
            </w:r>
          </w:p>
        </w:tc>
        <w:tc>
          <w:tcPr>
            <w:tcW w:w="2548" w:type="dxa"/>
            <w:tcBorders>
              <w:top w:val="single" w:sz="4" w:space="0" w:color="auto"/>
              <w:left w:val="single" w:sz="4" w:space="0" w:color="auto"/>
              <w:bottom w:val="single" w:sz="4" w:space="0" w:color="auto"/>
              <w:right w:val="single" w:sz="4" w:space="0" w:color="auto"/>
            </w:tcBorders>
            <w:hideMark/>
          </w:tcPr>
          <w:p w14:paraId="02072E00" w14:textId="77777777" w:rsidR="001A5E7D" w:rsidRPr="001A5E7D" w:rsidRDefault="001A5E7D" w:rsidP="001A5E7D">
            <w:pPr>
              <w:jc w:val="center"/>
              <w:rPr>
                <w:rFonts w:eastAsia="Calibri"/>
                <w:sz w:val="22"/>
                <w:szCs w:val="22"/>
              </w:rPr>
            </w:pPr>
            <w:r w:rsidRPr="001A5E7D">
              <w:rPr>
                <w:rFonts w:eastAsia="Calibri"/>
                <w:sz w:val="22"/>
                <w:szCs w:val="22"/>
              </w:rPr>
              <w:t>8</w:t>
            </w:r>
          </w:p>
        </w:tc>
      </w:tr>
      <w:tr w:rsidR="001A5E7D" w:rsidRPr="001A5E7D" w14:paraId="0E8C6B09" w14:textId="77777777" w:rsidTr="00C64C54">
        <w:trPr>
          <w:cantSplit/>
          <w:trHeight w:val="243"/>
        </w:trPr>
        <w:tc>
          <w:tcPr>
            <w:tcW w:w="15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65A90D8" w14:textId="77777777" w:rsidR="001A5E7D" w:rsidRPr="001A5E7D" w:rsidRDefault="001A5E7D" w:rsidP="001A5E7D">
            <w:pPr>
              <w:jc w:val="center"/>
              <w:rPr>
                <w:rFonts w:eastAsia="Calibri"/>
                <w:sz w:val="22"/>
                <w:szCs w:val="22"/>
              </w:rPr>
            </w:pPr>
            <w:r w:rsidRPr="001A5E7D">
              <w:rPr>
                <w:rFonts w:eastAsia="Calibri"/>
                <w:sz w:val="22"/>
                <w:szCs w:val="22"/>
              </w:rPr>
              <w:t>TS-03</w:t>
            </w:r>
          </w:p>
        </w:tc>
        <w:tc>
          <w:tcPr>
            <w:tcW w:w="12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7371C1" w14:textId="77777777" w:rsidR="001A5E7D" w:rsidRPr="001A5E7D" w:rsidRDefault="001A5E7D" w:rsidP="001A5E7D">
            <w:pPr>
              <w:jc w:val="center"/>
              <w:rPr>
                <w:rFonts w:eastAsia="Calibri"/>
                <w:sz w:val="22"/>
                <w:szCs w:val="22"/>
              </w:rPr>
            </w:pPr>
            <w:r w:rsidRPr="001A5E7D">
              <w:rPr>
                <w:rFonts w:eastAsia="Calibri"/>
                <w:sz w:val="22"/>
                <w:szCs w:val="22"/>
              </w:rPr>
              <w:t>Naftos produktais užteršti dumblai, gruntai ir atliekos</w:t>
            </w:r>
          </w:p>
        </w:tc>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6DFD74C" w14:textId="77777777" w:rsidR="001A5E7D" w:rsidRPr="0061080B" w:rsidRDefault="001A5E7D" w:rsidP="001A5E7D">
            <w:pPr>
              <w:jc w:val="center"/>
              <w:rPr>
                <w:rFonts w:eastAsia="Calibri"/>
                <w:sz w:val="22"/>
                <w:szCs w:val="22"/>
              </w:rPr>
            </w:pPr>
            <w:r w:rsidRPr="0061080B">
              <w:rPr>
                <w:color w:val="000000"/>
                <w:sz w:val="22"/>
                <w:szCs w:val="22"/>
                <w:lang w:eastAsia="en-US"/>
              </w:rPr>
              <w:t>17 05 07*</w:t>
            </w:r>
          </w:p>
        </w:tc>
        <w:tc>
          <w:tcPr>
            <w:tcW w:w="1951" w:type="dxa"/>
            <w:tcBorders>
              <w:top w:val="single" w:sz="4" w:space="0" w:color="auto"/>
              <w:left w:val="single" w:sz="4" w:space="0" w:color="auto"/>
              <w:bottom w:val="single" w:sz="4" w:space="0" w:color="auto"/>
              <w:right w:val="single" w:sz="4" w:space="0" w:color="auto"/>
            </w:tcBorders>
            <w:vAlign w:val="center"/>
          </w:tcPr>
          <w:p w14:paraId="045364D1" w14:textId="77777777" w:rsidR="001A5E7D" w:rsidRPr="0061080B" w:rsidRDefault="001A5E7D" w:rsidP="001A5E7D">
            <w:pPr>
              <w:jc w:val="center"/>
              <w:rPr>
                <w:rFonts w:eastAsia="Calibri"/>
                <w:sz w:val="22"/>
                <w:szCs w:val="22"/>
              </w:rPr>
            </w:pPr>
            <w:r w:rsidRPr="0061080B">
              <w:rPr>
                <w:color w:val="000000"/>
                <w:sz w:val="22"/>
                <w:szCs w:val="22"/>
                <w:lang w:eastAsia="en-US"/>
              </w:rPr>
              <w:t>Kelių skalda, kurioje yra pavojingųjų medžiagų</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4F501D" w14:textId="77777777" w:rsidR="001A5E7D" w:rsidRPr="0061080B" w:rsidRDefault="001A5E7D" w:rsidP="001A5E7D">
            <w:pPr>
              <w:jc w:val="center"/>
              <w:rPr>
                <w:rFonts w:eastAsia="Calibri"/>
                <w:sz w:val="22"/>
                <w:szCs w:val="22"/>
              </w:rPr>
            </w:pPr>
            <w:r w:rsidRPr="0061080B">
              <w:rPr>
                <w:color w:val="000000"/>
                <w:sz w:val="22"/>
                <w:szCs w:val="22"/>
                <w:lang w:eastAsia="en-US"/>
              </w:rPr>
              <w:t>Kelių skalda, kurioje yra pavojingųjų medžiagų</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C12621" w14:textId="77777777" w:rsidR="001A5E7D" w:rsidRPr="0061080B" w:rsidRDefault="001A5E7D" w:rsidP="001A5E7D">
            <w:pPr>
              <w:jc w:val="center"/>
              <w:rPr>
                <w:rFonts w:eastAsia="Calibri"/>
                <w:sz w:val="22"/>
                <w:szCs w:val="22"/>
              </w:rPr>
            </w:pPr>
            <w:r w:rsidRPr="0061080B">
              <w:rPr>
                <w:rFonts w:eastAsia="Calibri"/>
                <w:sz w:val="22"/>
                <w:szCs w:val="22"/>
              </w:rPr>
              <w:t>R5 - Kitų neorganinių medžiagų perdirbimas ir (arba) atnaujinimas</w:t>
            </w:r>
          </w:p>
        </w:tc>
        <w:tc>
          <w:tcPr>
            <w:tcW w:w="1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E07F4D" w14:textId="0358B100" w:rsidR="001A5E7D" w:rsidRPr="0061080B" w:rsidRDefault="00FE4D10" w:rsidP="001A5E7D">
            <w:pPr>
              <w:jc w:val="center"/>
              <w:rPr>
                <w:rFonts w:eastAsia="Calibri"/>
                <w:sz w:val="22"/>
                <w:szCs w:val="22"/>
              </w:rPr>
            </w:pPr>
            <w:r w:rsidRPr="0061080B">
              <w:rPr>
                <w:rFonts w:eastAsia="Calibri"/>
                <w:sz w:val="22"/>
                <w:szCs w:val="22"/>
              </w:rPr>
              <w:t>100</w:t>
            </w:r>
          </w:p>
        </w:tc>
        <w:tc>
          <w:tcPr>
            <w:tcW w:w="2548" w:type="dxa"/>
            <w:tcBorders>
              <w:top w:val="single" w:sz="4" w:space="0" w:color="auto"/>
              <w:left w:val="single" w:sz="4" w:space="0" w:color="auto"/>
              <w:bottom w:val="single" w:sz="4" w:space="0" w:color="auto"/>
              <w:right w:val="single" w:sz="4" w:space="0" w:color="auto"/>
            </w:tcBorders>
          </w:tcPr>
          <w:p w14:paraId="03698C85" w14:textId="77777777" w:rsidR="00800510" w:rsidRPr="0061080B" w:rsidRDefault="00800510" w:rsidP="00800510">
            <w:pPr>
              <w:jc w:val="both"/>
              <w:rPr>
                <w:rFonts w:eastAsia="Calibri"/>
                <w:sz w:val="22"/>
                <w:szCs w:val="22"/>
              </w:rPr>
            </w:pPr>
            <w:r w:rsidRPr="0061080B">
              <w:rPr>
                <w:rFonts w:eastAsia="Calibri"/>
                <w:sz w:val="22"/>
                <w:szCs w:val="22"/>
              </w:rPr>
              <w:t xml:space="preserve">R5 - Kitų neorganinių medžiagų perdirbimas ir (arba) atnaujinimas </w:t>
            </w:r>
          </w:p>
          <w:p w14:paraId="03407687" w14:textId="77777777" w:rsidR="00800510" w:rsidRPr="0061080B" w:rsidRDefault="00800510" w:rsidP="00800510">
            <w:pPr>
              <w:jc w:val="both"/>
              <w:rPr>
                <w:rFonts w:eastAsia="Calibri"/>
                <w:sz w:val="22"/>
                <w:szCs w:val="22"/>
              </w:rPr>
            </w:pPr>
            <w:r w:rsidRPr="0061080B">
              <w:rPr>
                <w:rFonts w:eastAsia="Calibri"/>
                <w:sz w:val="22"/>
                <w:szCs w:val="22"/>
              </w:rPr>
              <w:t>R12 - Atliekų būsenos ar sudėties pakeitimas, prieš vykdant su jomis bet kurią iš R1-R11 veiklų</w:t>
            </w:r>
          </w:p>
          <w:p w14:paraId="06809979" w14:textId="5B0FD2F6" w:rsidR="001A5E7D" w:rsidRPr="0061080B" w:rsidRDefault="00800510" w:rsidP="00800510">
            <w:pPr>
              <w:jc w:val="both"/>
              <w:rPr>
                <w:rFonts w:eastAsia="Calibri"/>
                <w:sz w:val="22"/>
                <w:szCs w:val="22"/>
              </w:rPr>
            </w:pPr>
            <w:r w:rsidRPr="0061080B">
              <w:rPr>
                <w:rFonts w:eastAsia="Calibri"/>
                <w:sz w:val="22"/>
                <w:szCs w:val="22"/>
              </w:rPr>
              <w:t>D8 - Biologinis apdorojimas, kurio metu gaunami galutiniai junginiai ar mišiniai šalinami vykdant bet kurią iš D1– D12 veiklų</w:t>
            </w:r>
          </w:p>
        </w:tc>
      </w:tr>
      <w:tr w:rsidR="001A5E7D" w:rsidRPr="001A5E7D" w14:paraId="63C398AD" w14:textId="77777777" w:rsidTr="00C64C54">
        <w:trPr>
          <w:cantSplit/>
          <w:trHeight w:val="243"/>
        </w:trPr>
        <w:tc>
          <w:tcPr>
            <w:tcW w:w="15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F2F4F6" w14:textId="77777777" w:rsidR="001A5E7D" w:rsidRPr="001A5E7D" w:rsidRDefault="001A5E7D" w:rsidP="001A5E7D">
            <w:pPr>
              <w:jc w:val="center"/>
              <w:rPr>
                <w:rFonts w:eastAsia="Calibri"/>
                <w:sz w:val="22"/>
                <w:szCs w:val="22"/>
              </w:rPr>
            </w:pPr>
            <w:r w:rsidRPr="001A5E7D">
              <w:rPr>
                <w:rFonts w:eastAsia="Calibri"/>
                <w:sz w:val="22"/>
                <w:szCs w:val="22"/>
              </w:rPr>
              <w:t>1</w:t>
            </w:r>
          </w:p>
        </w:tc>
        <w:tc>
          <w:tcPr>
            <w:tcW w:w="12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2AC6026" w14:textId="77777777" w:rsidR="001A5E7D" w:rsidRPr="001A5E7D" w:rsidRDefault="001A5E7D" w:rsidP="001A5E7D">
            <w:pPr>
              <w:jc w:val="center"/>
              <w:rPr>
                <w:rFonts w:eastAsia="Calibri"/>
                <w:sz w:val="22"/>
                <w:szCs w:val="22"/>
              </w:rPr>
            </w:pPr>
            <w:r w:rsidRPr="001A5E7D">
              <w:rPr>
                <w:rFonts w:eastAsia="Calibri"/>
                <w:sz w:val="22"/>
                <w:szCs w:val="22"/>
              </w:rPr>
              <w:t>2</w:t>
            </w:r>
          </w:p>
        </w:tc>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F18964" w14:textId="77777777" w:rsidR="001A5E7D" w:rsidRPr="001A5E7D" w:rsidRDefault="001A5E7D" w:rsidP="001A5E7D">
            <w:pPr>
              <w:jc w:val="center"/>
              <w:rPr>
                <w:rFonts w:eastAsia="Calibri"/>
                <w:sz w:val="22"/>
                <w:szCs w:val="22"/>
              </w:rPr>
            </w:pPr>
            <w:r w:rsidRPr="001A5E7D">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Pr>
          <w:p w14:paraId="22309746" w14:textId="77777777" w:rsidR="001A5E7D" w:rsidRPr="001A5E7D" w:rsidRDefault="001A5E7D" w:rsidP="001A5E7D">
            <w:pPr>
              <w:jc w:val="center"/>
              <w:rPr>
                <w:rFonts w:eastAsia="Calibri"/>
                <w:sz w:val="22"/>
                <w:szCs w:val="22"/>
              </w:rPr>
            </w:pPr>
            <w:r w:rsidRPr="001A5E7D">
              <w:rPr>
                <w:rFonts w:eastAsia="Calibri"/>
                <w:sz w:val="22"/>
                <w:szCs w:val="22"/>
              </w:rPr>
              <w:t>4</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281905" w14:textId="77777777" w:rsidR="001A5E7D" w:rsidRPr="001A5E7D" w:rsidRDefault="001A5E7D" w:rsidP="001A5E7D">
            <w:pPr>
              <w:jc w:val="center"/>
              <w:rPr>
                <w:rFonts w:eastAsia="Calibri"/>
                <w:sz w:val="22"/>
                <w:szCs w:val="22"/>
              </w:rPr>
            </w:pPr>
            <w:r w:rsidRPr="001A5E7D">
              <w:rPr>
                <w:rFonts w:eastAsia="Calibri"/>
                <w:sz w:val="22"/>
                <w:szCs w:val="22"/>
              </w:rPr>
              <w:t>5</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549E52" w14:textId="77777777" w:rsidR="001A5E7D" w:rsidRPr="001A5E7D" w:rsidRDefault="001A5E7D" w:rsidP="001A5E7D">
            <w:pPr>
              <w:jc w:val="center"/>
              <w:rPr>
                <w:rFonts w:eastAsia="Calibri"/>
                <w:sz w:val="22"/>
                <w:szCs w:val="22"/>
              </w:rPr>
            </w:pPr>
            <w:r w:rsidRPr="001A5E7D">
              <w:rPr>
                <w:rFonts w:eastAsia="Calibri"/>
                <w:sz w:val="22"/>
                <w:szCs w:val="22"/>
              </w:rPr>
              <w:t>6</w:t>
            </w:r>
          </w:p>
        </w:tc>
        <w:tc>
          <w:tcPr>
            <w:tcW w:w="1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4A90E6" w14:textId="77777777" w:rsidR="001A5E7D" w:rsidRPr="001A5E7D" w:rsidRDefault="001A5E7D" w:rsidP="001A5E7D">
            <w:pPr>
              <w:jc w:val="center"/>
              <w:rPr>
                <w:rFonts w:eastAsia="Calibri"/>
                <w:sz w:val="22"/>
                <w:szCs w:val="22"/>
              </w:rPr>
            </w:pPr>
            <w:r w:rsidRPr="001A5E7D">
              <w:rPr>
                <w:rFonts w:eastAsia="Calibri"/>
                <w:sz w:val="22"/>
                <w:szCs w:val="22"/>
              </w:rPr>
              <w:t>7</w:t>
            </w:r>
          </w:p>
        </w:tc>
        <w:tc>
          <w:tcPr>
            <w:tcW w:w="2548" w:type="dxa"/>
            <w:tcBorders>
              <w:top w:val="single" w:sz="4" w:space="0" w:color="auto"/>
              <w:left w:val="single" w:sz="4" w:space="0" w:color="auto"/>
              <w:bottom w:val="single" w:sz="4" w:space="0" w:color="auto"/>
              <w:right w:val="single" w:sz="4" w:space="0" w:color="auto"/>
            </w:tcBorders>
          </w:tcPr>
          <w:p w14:paraId="42A58A9E" w14:textId="77777777" w:rsidR="001A5E7D" w:rsidRPr="001A5E7D" w:rsidRDefault="001A5E7D" w:rsidP="001A5E7D">
            <w:pPr>
              <w:jc w:val="center"/>
              <w:rPr>
                <w:rFonts w:eastAsia="Calibri"/>
                <w:sz w:val="22"/>
                <w:szCs w:val="22"/>
              </w:rPr>
            </w:pPr>
            <w:r w:rsidRPr="001A5E7D">
              <w:rPr>
                <w:rFonts w:eastAsia="Calibri"/>
                <w:sz w:val="22"/>
                <w:szCs w:val="22"/>
              </w:rPr>
              <w:t>8</w:t>
            </w:r>
          </w:p>
        </w:tc>
      </w:tr>
      <w:tr w:rsidR="001A5E7D" w:rsidRPr="001A5E7D" w14:paraId="0B95373E" w14:textId="77777777" w:rsidTr="00C64C54">
        <w:trPr>
          <w:cantSplit/>
          <w:trHeight w:val="243"/>
        </w:trPr>
        <w:tc>
          <w:tcPr>
            <w:tcW w:w="159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C51769" w14:textId="77777777" w:rsidR="001A5E7D" w:rsidRPr="001A5E7D" w:rsidRDefault="001A5E7D" w:rsidP="001A5E7D">
            <w:pPr>
              <w:jc w:val="center"/>
              <w:rPr>
                <w:rFonts w:eastAsia="Calibri"/>
                <w:sz w:val="22"/>
                <w:szCs w:val="22"/>
              </w:rPr>
            </w:pPr>
            <w:r w:rsidRPr="001A5E7D">
              <w:rPr>
                <w:rFonts w:eastAsia="Calibri"/>
                <w:sz w:val="22"/>
                <w:szCs w:val="22"/>
              </w:rPr>
              <w:t>TS-31</w:t>
            </w:r>
          </w:p>
        </w:tc>
        <w:tc>
          <w:tcPr>
            <w:tcW w:w="121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200CEE" w14:textId="77777777" w:rsidR="001A5E7D" w:rsidRPr="001A5E7D" w:rsidRDefault="001A5E7D" w:rsidP="001A5E7D">
            <w:pPr>
              <w:rPr>
                <w:rFonts w:eastAsia="Calibri"/>
                <w:sz w:val="22"/>
                <w:szCs w:val="22"/>
              </w:rPr>
            </w:pPr>
            <w:r w:rsidRPr="001A5E7D">
              <w:rPr>
                <w:rFonts w:eastAsia="Calibri"/>
                <w:sz w:val="22"/>
                <w:szCs w:val="22"/>
              </w:rPr>
              <w:t>Kietosios atliekos, kuriuose yra pavojingų cheminių medžiagų</w:t>
            </w:r>
          </w:p>
          <w:p w14:paraId="259CF4FB" w14:textId="77777777" w:rsidR="001A5E7D" w:rsidRPr="001A5E7D" w:rsidRDefault="001A5E7D" w:rsidP="001A5E7D">
            <w:pPr>
              <w:rPr>
                <w:rFonts w:eastAsia="Calibri"/>
                <w:sz w:val="22"/>
                <w:szCs w:val="22"/>
              </w:rPr>
            </w:pPr>
          </w:p>
        </w:tc>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16F17F4" w14:textId="77777777" w:rsidR="001A5E7D" w:rsidRPr="001A5E7D" w:rsidRDefault="001A5E7D" w:rsidP="001A5E7D">
            <w:pPr>
              <w:rPr>
                <w:rFonts w:eastAsia="Calibri"/>
                <w:sz w:val="22"/>
                <w:szCs w:val="22"/>
              </w:rPr>
            </w:pPr>
            <w:r w:rsidRPr="001A5E7D">
              <w:rPr>
                <w:color w:val="000000"/>
                <w:sz w:val="22"/>
                <w:szCs w:val="22"/>
                <w:lang w:eastAsia="en-US"/>
              </w:rPr>
              <w:t>03 01 04*</w:t>
            </w:r>
          </w:p>
        </w:tc>
        <w:tc>
          <w:tcPr>
            <w:tcW w:w="1951" w:type="dxa"/>
            <w:tcBorders>
              <w:top w:val="single" w:sz="4" w:space="0" w:color="auto"/>
              <w:left w:val="single" w:sz="4" w:space="0" w:color="auto"/>
              <w:bottom w:val="single" w:sz="4" w:space="0" w:color="auto"/>
              <w:right w:val="single" w:sz="4" w:space="0" w:color="auto"/>
            </w:tcBorders>
            <w:vAlign w:val="center"/>
          </w:tcPr>
          <w:p w14:paraId="6DF6AC27" w14:textId="77777777" w:rsidR="001A5E7D" w:rsidRPr="001A5E7D" w:rsidRDefault="001A5E7D" w:rsidP="001A5E7D">
            <w:pPr>
              <w:rPr>
                <w:rFonts w:eastAsia="Calibri"/>
                <w:sz w:val="22"/>
                <w:szCs w:val="22"/>
              </w:rPr>
            </w:pPr>
            <w:r w:rsidRPr="001A5E7D">
              <w:rPr>
                <w:color w:val="000000"/>
                <w:sz w:val="22"/>
                <w:szCs w:val="22"/>
                <w:lang w:eastAsia="en-US"/>
              </w:rPr>
              <w:t>Pjuvenos, drožlės, skiedros, mediena, medienos drožlių plokštės ir faniera, kuriose yra pavojingų cheminių medžiagų</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373D12" w14:textId="77777777" w:rsidR="001A5E7D" w:rsidRPr="001A5E7D" w:rsidRDefault="001A5E7D" w:rsidP="001A5E7D">
            <w:pPr>
              <w:rPr>
                <w:rFonts w:eastAsia="Calibri"/>
                <w:sz w:val="22"/>
                <w:szCs w:val="22"/>
              </w:rPr>
            </w:pPr>
            <w:r w:rsidRPr="001A5E7D">
              <w:rPr>
                <w:color w:val="000000"/>
                <w:sz w:val="22"/>
                <w:szCs w:val="22"/>
                <w:lang w:eastAsia="en-US"/>
              </w:rPr>
              <w:t>Pjuvenos, drožlės, skiedros, mediena, medienos drožlių plokštės ir faniera, kuriose yra pavojingų cheminių medžiagų</w:t>
            </w:r>
          </w:p>
        </w:tc>
        <w:tc>
          <w:tcPr>
            <w:tcW w:w="2552"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12E9A68" w14:textId="77777777" w:rsidR="001A5E7D" w:rsidRPr="001A5E7D" w:rsidRDefault="001A5E7D" w:rsidP="00DB0529">
            <w:pPr>
              <w:jc w:val="center"/>
              <w:rPr>
                <w:rFonts w:eastAsia="Calibri"/>
                <w:sz w:val="22"/>
                <w:szCs w:val="22"/>
              </w:rPr>
            </w:pPr>
            <w:r w:rsidRPr="001A5E7D">
              <w:rPr>
                <w:rFonts w:eastAsia="Calibri"/>
                <w:sz w:val="22"/>
                <w:szCs w:val="22"/>
              </w:rPr>
              <w:t>R3 - Organinių medžiagų, nenaudojamų kaip tirpikliai, perdirbimas ir (arba) atnaujinimas (įskaitant kompostavimą ir kitus biologinio pakeitimo procesus)</w:t>
            </w:r>
          </w:p>
        </w:tc>
        <w:tc>
          <w:tcPr>
            <w:tcW w:w="173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E64A77" w14:textId="77777777" w:rsidR="001A5E7D" w:rsidRPr="001A5E7D" w:rsidRDefault="001A5E7D" w:rsidP="001A5E7D">
            <w:pPr>
              <w:jc w:val="center"/>
              <w:rPr>
                <w:rFonts w:eastAsia="Calibri"/>
                <w:sz w:val="22"/>
                <w:szCs w:val="22"/>
              </w:rPr>
            </w:pPr>
          </w:p>
          <w:p w14:paraId="64C3AA65" w14:textId="77777777" w:rsidR="001A5E7D" w:rsidRPr="001A5E7D" w:rsidRDefault="001A5E7D" w:rsidP="001A5E7D">
            <w:pPr>
              <w:jc w:val="center"/>
              <w:rPr>
                <w:rFonts w:eastAsia="Calibri"/>
                <w:sz w:val="22"/>
                <w:szCs w:val="22"/>
              </w:rPr>
            </w:pPr>
          </w:p>
          <w:p w14:paraId="416CD11D" w14:textId="77777777" w:rsidR="001A5E7D" w:rsidRPr="001A5E7D" w:rsidRDefault="001A5E7D" w:rsidP="001A5E7D">
            <w:pPr>
              <w:jc w:val="center"/>
              <w:rPr>
                <w:rFonts w:eastAsia="Calibri"/>
                <w:sz w:val="22"/>
                <w:szCs w:val="22"/>
              </w:rPr>
            </w:pPr>
          </w:p>
          <w:p w14:paraId="069F1902" w14:textId="1EF64768" w:rsidR="001A5E7D" w:rsidRPr="001A5E7D" w:rsidRDefault="00D3345D" w:rsidP="001A5E7D">
            <w:pPr>
              <w:jc w:val="center"/>
              <w:rPr>
                <w:rFonts w:eastAsia="Calibri"/>
                <w:sz w:val="22"/>
                <w:szCs w:val="22"/>
              </w:rPr>
            </w:pPr>
            <w:r w:rsidRPr="0061080B">
              <w:rPr>
                <w:rFonts w:eastAsia="Calibri"/>
                <w:sz w:val="22"/>
                <w:szCs w:val="22"/>
              </w:rPr>
              <w:t>8300</w:t>
            </w:r>
          </w:p>
        </w:tc>
        <w:tc>
          <w:tcPr>
            <w:tcW w:w="2548" w:type="dxa"/>
            <w:tcBorders>
              <w:top w:val="single" w:sz="4" w:space="0" w:color="auto"/>
              <w:left w:val="single" w:sz="4" w:space="0" w:color="auto"/>
              <w:bottom w:val="single" w:sz="4" w:space="0" w:color="auto"/>
              <w:right w:val="single" w:sz="4" w:space="0" w:color="auto"/>
            </w:tcBorders>
          </w:tcPr>
          <w:p w14:paraId="208F228B" w14:textId="77777777" w:rsidR="001A5E7D" w:rsidRPr="001A5E7D" w:rsidRDefault="001A5E7D" w:rsidP="001A5E7D">
            <w:pPr>
              <w:jc w:val="both"/>
              <w:rPr>
                <w:rFonts w:eastAsia="Calibri"/>
                <w:sz w:val="22"/>
                <w:szCs w:val="22"/>
              </w:rPr>
            </w:pPr>
            <w:r w:rsidRPr="001A5E7D">
              <w:rPr>
                <w:rFonts w:eastAsia="Calibri"/>
                <w:sz w:val="22"/>
                <w:szCs w:val="22"/>
              </w:rPr>
              <w:t>R1 - Iš esmės naudojimas kurui arba kitais būdais energijai gauti</w:t>
            </w:r>
          </w:p>
          <w:p w14:paraId="2E2CE68B" w14:textId="77777777" w:rsidR="001A5E7D" w:rsidRPr="001A5E7D" w:rsidRDefault="001A5E7D" w:rsidP="001A5E7D">
            <w:pPr>
              <w:jc w:val="both"/>
              <w:rPr>
                <w:rFonts w:eastAsia="Calibri"/>
                <w:sz w:val="22"/>
                <w:szCs w:val="22"/>
              </w:rPr>
            </w:pPr>
            <w:r w:rsidRPr="001A5E7D">
              <w:rPr>
                <w:rFonts w:eastAsia="Calibri"/>
                <w:sz w:val="22"/>
                <w:szCs w:val="22"/>
              </w:rPr>
              <w:t>D10 - Deginimas sausumoje</w:t>
            </w:r>
          </w:p>
        </w:tc>
      </w:tr>
      <w:tr w:rsidR="001A5E7D" w:rsidRPr="001A5E7D" w14:paraId="3C5E1B5A" w14:textId="77777777" w:rsidTr="00C64C54">
        <w:trPr>
          <w:cantSplit/>
          <w:trHeight w:val="243"/>
        </w:trPr>
        <w:tc>
          <w:tcPr>
            <w:tcW w:w="159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67509B5" w14:textId="77777777" w:rsidR="001A5E7D" w:rsidRPr="001A5E7D" w:rsidRDefault="001A5E7D" w:rsidP="001A5E7D">
            <w:pPr>
              <w:rPr>
                <w:rFonts w:eastAsia="Calibri"/>
                <w:sz w:val="22"/>
                <w:szCs w:val="22"/>
              </w:rPr>
            </w:pPr>
          </w:p>
        </w:tc>
        <w:tc>
          <w:tcPr>
            <w:tcW w:w="1212"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30249D6" w14:textId="77777777" w:rsidR="001A5E7D" w:rsidRPr="001A5E7D" w:rsidRDefault="001A5E7D" w:rsidP="001A5E7D">
            <w:pPr>
              <w:rPr>
                <w:rFonts w:eastAsia="Calibri"/>
                <w:sz w:val="22"/>
                <w:szCs w:val="22"/>
              </w:rPr>
            </w:pPr>
          </w:p>
        </w:tc>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D74B92" w14:textId="77777777" w:rsidR="001A5E7D" w:rsidRPr="001A5E7D" w:rsidRDefault="001A5E7D" w:rsidP="001A5E7D">
            <w:pPr>
              <w:rPr>
                <w:rFonts w:eastAsia="Calibri"/>
                <w:sz w:val="22"/>
                <w:szCs w:val="22"/>
              </w:rPr>
            </w:pPr>
            <w:r w:rsidRPr="001A5E7D">
              <w:rPr>
                <w:color w:val="000000"/>
                <w:sz w:val="22"/>
                <w:szCs w:val="22"/>
                <w:lang w:eastAsia="en-US"/>
              </w:rPr>
              <w:t>15 01 10*</w:t>
            </w:r>
          </w:p>
        </w:tc>
        <w:tc>
          <w:tcPr>
            <w:tcW w:w="1951" w:type="dxa"/>
            <w:tcBorders>
              <w:top w:val="single" w:sz="4" w:space="0" w:color="auto"/>
              <w:left w:val="single" w:sz="4" w:space="0" w:color="auto"/>
              <w:bottom w:val="single" w:sz="4" w:space="0" w:color="auto"/>
              <w:right w:val="single" w:sz="4" w:space="0" w:color="auto"/>
            </w:tcBorders>
            <w:vAlign w:val="center"/>
          </w:tcPr>
          <w:p w14:paraId="237AD5B1" w14:textId="77777777" w:rsidR="001A5E7D" w:rsidRPr="001A5E7D" w:rsidRDefault="001A5E7D" w:rsidP="001A5E7D">
            <w:pPr>
              <w:rPr>
                <w:rFonts w:eastAsia="Calibri"/>
                <w:sz w:val="22"/>
                <w:szCs w:val="22"/>
              </w:rPr>
            </w:pPr>
            <w:r w:rsidRPr="001A5E7D">
              <w:rPr>
                <w:color w:val="000000"/>
                <w:sz w:val="22"/>
                <w:szCs w:val="22"/>
                <w:lang w:eastAsia="en-US"/>
              </w:rPr>
              <w:t>Pakuotės, kuriose yra pavojingųjų medžiagų likučių arba kurios yra jomis užterštos (medinė pakuotė)</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A64B3DE" w14:textId="77777777" w:rsidR="001A5E7D" w:rsidRPr="001A5E7D" w:rsidRDefault="001A5E7D" w:rsidP="001A5E7D">
            <w:pPr>
              <w:rPr>
                <w:rFonts w:eastAsia="Calibri"/>
                <w:sz w:val="22"/>
                <w:szCs w:val="22"/>
              </w:rPr>
            </w:pPr>
            <w:r w:rsidRPr="001A5E7D">
              <w:rPr>
                <w:color w:val="000000"/>
                <w:sz w:val="22"/>
                <w:szCs w:val="22"/>
                <w:lang w:eastAsia="en-US"/>
              </w:rPr>
              <w:t>Pakuotės, kuriose yra pavojingųjų medžiagų likučių arba kurios yra jomis užterštos (medinė pakuotė)</w:t>
            </w:r>
          </w:p>
        </w:tc>
        <w:tc>
          <w:tcPr>
            <w:tcW w:w="2552" w:type="dxa"/>
            <w:vMerge/>
            <w:tcBorders>
              <w:left w:val="single" w:sz="4" w:space="0" w:color="auto"/>
              <w:right w:val="single" w:sz="4" w:space="0" w:color="auto"/>
            </w:tcBorders>
            <w:tcMar>
              <w:top w:w="0" w:type="dxa"/>
              <w:left w:w="28" w:type="dxa"/>
              <w:bottom w:w="0" w:type="dxa"/>
              <w:right w:w="28" w:type="dxa"/>
            </w:tcMar>
            <w:vAlign w:val="center"/>
          </w:tcPr>
          <w:p w14:paraId="44552EAB" w14:textId="77777777" w:rsidR="001A5E7D" w:rsidRPr="001A5E7D" w:rsidRDefault="001A5E7D" w:rsidP="001A5E7D">
            <w:pPr>
              <w:rPr>
                <w:rFonts w:eastAsia="Calibri"/>
                <w:sz w:val="22"/>
                <w:szCs w:val="22"/>
              </w:rPr>
            </w:pPr>
          </w:p>
        </w:tc>
        <w:tc>
          <w:tcPr>
            <w:tcW w:w="173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EC1E35" w14:textId="77777777" w:rsidR="001A5E7D" w:rsidRPr="001A5E7D" w:rsidRDefault="001A5E7D" w:rsidP="001A5E7D">
            <w:pPr>
              <w:rPr>
                <w:rFonts w:eastAsia="Calibri"/>
                <w:sz w:val="22"/>
                <w:szCs w:val="22"/>
              </w:rPr>
            </w:pPr>
          </w:p>
        </w:tc>
        <w:tc>
          <w:tcPr>
            <w:tcW w:w="2548" w:type="dxa"/>
            <w:tcBorders>
              <w:top w:val="single" w:sz="4" w:space="0" w:color="auto"/>
              <w:left w:val="single" w:sz="4" w:space="0" w:color="auto"/>
              <w:bottom w:val="single" w:sz="4" w:space="0" w:color="auto"/>
              <w:right w:val="single" w:sz="4" w:space="0" w:color="auto"/>
            </w:tcBorders>
          </w:tcPr>
          <w:p w14:paraId="074F80B1" w14:textId="77777777" w:rsidR="001A5E7D" w:rsidRPr="001A5E7D" w:rsidRDefault="001A5E7D" w:rsidP="001A5E7D">
            <w:pPr>
              <w:jc w:val="both"/>
              <w:rPr>
                <w:rFonts w:eastAsia="Calibri"/>
                <w:sz w:val="22"/>
                <w:szCs w:val="22"/>
              </w:rPr>
            </w:pPr>
            <w:r w:rsidRPr="001A5E7D">
              <w:rPr>
                <w:rFonts w:eastAsia="Calibri"/>
                <w:sz w:val="22"/>
                <w:szCs w:val="22"/>
              </w:rPr>
              <w:t>R1 - Iš esmės naudojimas kurui arba kitais būdais energijai gauti</w:t>
            </w:r>
          </w:p>
          <w:p w14:paraId="1008CAF0" w14:textId="77777777" w:rsidR="001A5E7D" w:rsidRPr="001A5E7D" w:rsidRDefault="001A5E7D" w:rsidP="001A5E7D">
            <w:pPr>
              <w:jc w:val="both"/>
              <w:rPr>
                <w:rFonts w:eastAsia="Calibri"/>
                <w:sz w:val="22"/>
                <w:szCs w:val="22"/>
              </w:rPr>
            </w:pPr>
            <w:r w:rsidRPr="001A5E7D">
              <w:rPr>
                <w:rFonts w:eastAsia="Calibri"/>
                <w:sz w:val="22"/>
                <w:szCs w:val="22"/>
              </w:rPr>
              <w:t>D10 - Deginimas sausumoje</w:t>
            </w:r>
          </w:p>
        </w:tc>
      </w:tr>
      <w:tr w:rsidR="001A5E7D" w:rsidRPr="001A5E7D" w14:paraId="02E2D767" w14:textId="77777777" w:rsidTr="00C64C54">
        <w:trPr>
          <w:cantSplit/>
          <w:trHeight w:val="243"/>
        </w:trPr>
        <w:tc>
          <w:tcPr>
            <w:tcW w:w="159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14C0E16" w14:textId="77777777" w:rsidR="001A5E7D" w:rsidRPr="001A5E7D" w:rsidRDefault="001A5E7D" w:rsidP="001A5E7D">
            <w:pPr>
              <w:rPr>
                <w:rFonts w:eastAsia="Calibri"/>
                <w:sz w:val="22"/>
                <w:szCs w:val="22"/>
              </w:rPr>
            </w:pPr>
          </w:p>
        </w:tc>
        <w:tc>
          <w:tcPr>
            <w:tcW w:w="1212"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DC512EB" w14:textId="77777777" w:rsidR="001A5E7D" w:rsidRPr="001A5E7D" w:rsidRDefault="001A5E7D" w:rsidP="001A5E7D">
            <w:pPr>
              <w:rPr>
                <w:rFonts w:eastAsia="Calibri"/>
                <w:sz w:val="22"/>
                <w:szCs w:val="22"/>
              </w:rPr>
            </w:pPr>
          </w:p>
        </w:tc>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73B2A9" w14:textId="77777777" w:rsidR="001A5E7D" w:rsidRPr="001A5E7D" w:rsidRDefault="001A5E7D" w:rsidP="001A5E7D">
            <w:pPr>
              <w:rPr>
                <w:rFonts w:eastAsia="Calibri"/>
                <w:sz w:val="22"/>
                <w:szCs w:val="22"/>
              </w:rPr>
            </w:pPr>
            <w:r w:rsidRPr="001A5E7D">
              <w:rPr>
                <w:color w:val="000000"/>
                <w:sz w:val="22"/>
                <w:szCs w:val="22"/>
                <w:lang w:eastAsia="en-US"/>
              </w:rPr>
              <w:t>17 02 04*</w:t>
            </w:r>
          </w:p>
        </w:tc>
        <w:tc>
          <w:tcPr>
            <w:tcW w:w="1951" w:type="dxa"/>
            <w:tcBorders>
              <w:top w:val="single" w:sz="4" w:space="0" w:color="auto"/>
              <w:left w:val="single" w:sz="4" w:space="0" w:color="auto"/>
              <w:bottom w:val="single" w:sz="4" w:space="0" w:color="auto"/>
              <w:right w:val="single" w:sz="4" w:space="0" w:color="auto"/>
            </w:tcBorders>
            <w:vAlign w:val="center"/>
          </w:tcPr>
          <w:p w14:paraId="2D99FB47" w14:textId="77777777" w:rsidR="001A5E7D" w:rsidRPr="001A5E7D" w:rsidRDefault="001A5E7D" w:rsidP="001A5E7D">
            <w:pPr>
              <w:rPr>
                <w:rFonts w:eastAsia="Calibri"/>
                <w:sz w:val="22"/>
                <w:szCs w:val="22"/>
              </w:rPr>
            </w:pPr>
            <w:r w:rsidRPr="001A5E7D">
              <w:rPr>
                <w:color w:val="000000"/>
                <w:sz w:val="22"/>
                <w:szCs w:val="22"/>
                <w:lang w:eastAsia="en-US"/>
              </w:rPr>
              <w:t>Stiklas, plastikas ir mediena, kuriuose yra pavojingųjų medžiagų arba kurie yra jomis užteršti (mediena, kuriuose yra pavojingųjų medžiagų)</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498C44" w14:textId="77777777" w:rsidR="001A5E7D" w:rsidRPr="001A5E7D" w:rsidRDefault="001A5E7D" w:rsidP="001A5E7D">
            <w:pPr>
              <w:rPr>
                <w:rFonts w:eastAsia="Calibri"/>
                <w:sz w:val="22"/>
                <w:szCs w:val="22"/>
              </w:rPr>
            </w:pPr>
            <w:r w:rsidRPr="001A5E7D">
              <w:rPr>
                <w:color w:val="000000"/>
                <w:sz w:val="22"/>
                <w:szCs w:val="22"/>
                <w:lang w:eastAsia="en-US"/>
              </w:rPr>
              <w:t>Stiklas, plastikas ir mediena, kuriuose yra pavojingųjų medžiagų arba kurie yra jomis užteršti (mediena, kuriuose yra pavojingųjų medžiagų)</w:t>
            </w:r>
          </w:p>
        </w:tc>
        <w:tc>
          <w:tcPr>
            <w:tcW w:w="2552" w:type="dxa"/>
            <w:vMerge/>
            <w:tcBorders>
              <w:left w:val="single" w:sz="4" w:space="0" w:color="auto"/>
              <w:right w:val="single" w:sz="4" w:space="0" w:color="auto"/>
            </w:tcBorders>
            <w:tcMar>
              <w:top w:w="0" w:type="dxa"/>
              <w:left w:w="28" w:type="dxa"/>
              <w:bottom w:w="0" w:type="dxa"/>
              <w:right w:w="28" w:type="dxa"/>
            </w:tcMar>
            <w:vAlign w:val="center"/>
          </w:tcPr>
          <w:p w14:paraId="2B96CC65" w14:textId="77777777" w:rsidR="001A5E7D" w:rsidRPr="001A5E7D" w:rsidRDefault="001A5E7D" w:rsidP="001A5E7D">
            <w:pPr>
              <w:rPr>
                <w:rFonts w:eastAsia="Calibri"/>
                <w:sz w:val="22"/>
                <w:szCs w:val="22"/>
              </w:rPr>
            </w:pPr>
          </w:p>
        </w:tc>
        <w:tc>
          <w:tcPr>
            <w:tcW w:w="173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2C014D" w14:textId="77777777" w:rsidR="001A5E7D" w:rsidRPr="001A5E7D" w:rsidRDefault="001A5E7D" w:rsidP="001A5E7D">
            <w:pPr>
              <w:rPr>
                <w:rFonts w:eastAsia="Calibri"/>
                <w:sz w:val="22"/>
                <w:szCs w:val="22"/>
              </w:rPr>
            </w:pPr>
          </w:p>
        </w:tc>
        <w:tc>
          <w:tcPr>
            <w:tcW w:w="2548" w:type="dxa"/>
            <w:tcBorders>
              <w:top w:val="single" w:sz="4" w:space="0" w:color="auto"/>
              <w:left w:val="single" w:sz="4" w:space="0" w:color="auto"/>
              <w:bottom w:val="single" w:sz="4" w:space="0" w:color="auto"/>
              <w:right w:val="single" w:sz="4" w:space="0" w:color="auto"/>
            </w:tcBorders>
          </w:tcPr>
          <w:p w14:paraId="5A3AD32B" w14:textId="77777777" w:rsidR="001A5E7D" w:rsidRPr="001A5E7D" w:rsidRDefault="001A5E7D" w:rsidP="001A5E7D">
            <w:pPr>
              <w:jc w:val="both"/>
              <w:rPr>
                <w:rFonts w:eastAsia="Calibri"/>
                <w:sz w:val="22"/>
                <w:szCs w:val="22"/>
              </w:rPr>
            </w:pPr>
            <w:r w:rsidRPr="001A5E7D">
              <w:rPr>
                <w:rFonts w:eastAsia="Calibri"/>
                <w:sz w:val="22"/>
                <w:szCs w:val="22"/>
              </w:rPr>
              <w:t>R1 - Iš esmės naudojimas kurui arba kitais būdais energijai gauti</w:t>
            </w:r>
          </w:p>
          <w:p w14:paraId="1DC3FD8D" w14:textId="77777777" w:rsidR="001A5E7D" w:rsidRPr="001A5E7D" w:rsidRDefault="001A5E7D" w:rsidP="001A5E7D">
            <w:pPr>
              <w:jc w:val="both"/>
              <w:rPr>
                <w:rFonts w:eastAsia="Calibri"/>
                <w:sz w:val="22"/>
                <w:szCs w:val="22"/>
              </w:rPr>
            </w:pPr>
            <w:r w:rsidRPr="001A5E7D">
              <w:rPr>
                <w:rFonts w:eastAsia="Calibri"/>
                <w:sz w:val="22"/>
                <w:szCs w:val="22"/>
              </w:rPr>
              <w:t>D10 - Deginimas sausumoje</w:t>
            </w:r>
          </w:p>
        </w:tc>
      </w:tr>
      <w:tr w:rsidR="001A5E7D" w:rsidRPr="001A5E7D" w14:paraId="6694A2C0" w14:textId="77777777" w:rsidTr="00C64C54">
        <w:trPr>
          <w:cantSplit/>
          <w:trHeight w:val="243"/>
        </w:trPr>
        <w:tc>
          <w:tcPr>
            <w:tcW w:w="159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36E4157" w14:textId="77777777" w:rsidR="001A5E7D" w:rsidRPr="001A5E7D" w:rsidRDefault="001A5E7D" w:rsidP="001A5E7D">
            <w:pPr>
              <w:rPr>
                <w:rFonts w:eastAsia="Calibri"/>
                <w:sz w:val="22"/>
                <w:szCs w:val="22"/>
              </w:rPr>
            </w:pPr>
          </w:p>
        </w:tc>
        <w:tc>
          <w:tcPr>
            <w:tcW w:w="1212"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CD85EB" w14:textId="77777777" w:rsidR="001A5E7D" w:rsidRPr="001A5E7D" w:rsidRDefault="001A5E7D" w:rsidP="001A5E7D">
            <w:pPr>
              <w:rPr>
                <w:rFonts w:eastAsia="Calibri"/>
                <w:sz w:val="22"/>
                <w:szCs w:val="22"/>
              </w:rPr>
            </w:pPr>
          </w:p>
        </w:tc>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9754A6" w14:textId="77777777" w:rsidR="001A5E7D" w:rsidRPr="001A5E7D" w:rsidRDefault="001A5E7D" w:rsidP="001A5E7D">
            <w:pPr>
              <w:rPr>
                <w:rFonts w:eastAsia="Calibri"/>
                <w:sz w:val="22"/>
                <w:szCs w:val="22"/>
              </w:rPr>
            </w:pPr>
            <w:r w:rsidRPr="001A5E7D">
              <w:rPr>
                <w:color w:val="000000"/>
                <w:sz w:val="22"/>
                <w:szCs w:val="22"/>
                <w:lang w:eastAsia="en-US"/>
              </w:rPr>
              <w:t>19 12 06*</w:t>
            </w:r>
          </w:p>
        </w:tc>
        <w:tc>
          <w:tcPr>
            <w:tcW w:w="1951" w:type="dxa"/>
            <w:tcBorders>
              <w:top w:val="single" w:sz="4" w:space="0" w:color="auto"/>
              <w:left w:val="single" w:sz="4" w:space="0" w:color="auto"/>
              <w:bottom w:val="single" w:sz="4" w:space="0" w:color="auto"/>
              <w:right w:val="single" w:sz="4" w:space="0" w:color="auto"/>
            </w:tcBorders>
            <w:vAlign w:val="center"/>
          </w:tcPr>
          <w:p w14:paraId="72973AB2" w14:textId="77777777" w:rsidR="001A5E7D" w:rsidRPr="001A5E7D" w:rsidRDefault="001A5E7D" w:rsidP="001A5E7D">
            <w:pPr>
              <w:rPr>
                <w:rFonts w:eastAsia="Calibri"/>
                <w:sz w:val="22"/>
                <w:szCs w:val="22"/>
              </w:rPr>
            </w:pPr>
            <w:r w:rsidRPr="001A5E7D">
              <w:rPr>
                <w:color w:val="000000"/>
                <w:sz w:val="22"/>
                <w:szCs w:val="22"/>
                <w:lang w:eastAsia="en-US"/>
              </w:rPr>
              <w:t>Mediena, kurioje yra pavojingųjų medžiagų</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B3A910" w14:textId="77777777" w:rsidR="001A5E7D" w:rsidRPr="001A5E7D" w:rsidRDefault="001A5E7D" w:rsidP="001A5E7D">
            <w:pPr>
              <w:rPr>
                <w:rFonts w:eastAsia="Calibri"/>
                <w:sz w:val="22"/>
                <w:szCs w:val="22"/>
              </w:rPr>
            </w:pPr>
            <w:r w:rsidRPr="001A5E7D">
              <w:rPr>
                <w:color w:val="000000"/>
                <w:sz w:val="22"/>
                <w:szCs w:val="22"/>
                <w:lang w:eastAsia="en-US"/>
              </w:rPr>
              <w:t>Mediena, kurioje yra pavojingųjų medžiagų</w:t>
            </w:r>
          </w:p>
        </w:tc>
        <w:tc>
          <w:tcPr>
            <w:tcW w:w="2552" w:type="dxa"/>
            <w:vMerge/>
            <w:tcBorders>
              <w:left w:val="single" w:sz="4" w:space="0" w:color="auto"/>
              <w:right w:val="single" w:sz="4" w:space="0" w:color="auto"/>
            </w:tcBorders>
            <w:tcMar>
              <w:top w:w="0" w:type="dxa"/>
              <w:left w:w="28" w:type="dxa"/>
              <w:bottom w:w="0" w:type="dxa"/>
              <w:right w:w="28" w:type="dxa"/>
            </w:tcMar>
            <w:vAlign w:val="center"/>
          </w:tcPr>
          <w:p w14:paraId="3D69A1F4" w14:textId="77777777" w:rsidR="001A5E7D" w:rsidRPr="001A5E7D" w:rsidRDefault="001A5E7D" w:rsidP="001A5E7D">
            <w:pPr>
              <w:rPr>
                <w:rFonts w:eastAsia="Calibri"/>
                <w:sz w:val="22"/>
                <w:szCs w:val="22"/>
              </w:rPr>
            </w:pPr>
          </w:p>
        </w:tc>
        <w:tc>
          <w:tcPr>
            <w:tcW w:w="173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876F100" w14:textId="77777777" w:rsidR="001A5E7D" w:rsidRPr="001A5E7D" w:rsidRDefault="001A5E7D" w:rsidP="001A5E7D">
            <w:pPr>
              <w:rPr>
                <w:rFonts w:eastAsia="Calibri"/>
                <w:sz w:val="22"/>
                <w:szCs w:val="22"/>
              </w:rPr>
            </w:pPr>
          </w:p>
        </w:tc>
        <w:tc>
          <w:tcPr>
            <w:tcW w:w="2548" w:type="dxa"/>
            <w:tcBorders>
              <w:top w:val="single" w:sz="4" w:space="0" w:color="auto"/>
              <w:left w:val="single" w:sz="4" w:space="0" w:color="auto"/>
              <w:bottom w:val="single" w:sz="4" w:space="0" w:color="auto"/>
              <w:right w:val="single" w:sz="4" w:space="0" w:color="auto"/>
            </w:tcBorders>
          </w:tcPr>
          <w:p w14:paraId="26083AEF" w14:textId="77777777" w:rsidR="001A5E7D" w:rsidRPr="001A5E7D" w:rsidRDefault="001A5E7D" w:rsidP="001A5E7D">
            <w:pPr>
              <w:rPr>
                <w:rFonts w:eastAsia="Calibri"/>
                <w:sz w:val="22"/>
                <w:szCs w:val="22"/>
              </w:rPr>
            </w:pPr>
            <w:r w:rsidRPr="001A5E7D">
              <w:rPr>
                <w:rFonts w:eastAsia="Calibri"/>
                <w:sz w:val="22"/>
                <w:szCs w:val="22"/>
              </w:rPr>
              <w:t>R1 - Iš esmės naudojimas kurui arba kitais būdais energijai gauti</w:t>
            </w:r>
          </w:p>
          <w:p w14:paraId="24C9A390" w14:textId="77777777" w:rsidR="001A5E7D" w:rsidRPr="001A5E7D" w:rsidRDefault="001A5E7D" w:rsidP="001A5E7D">
            <w:pPr>
              <w:rPr>
                <w:rFonts w:eastAsia="Calibri"/>
                <w:sz w:val="22"/>
                <w:szCs w:val="22"/>
              </w:rPr>
            </w:pPr>
            <w:r w:rsidRPr="001A5E7D">
              <w:rPr>
                <w:rFonts w:eastAsia="Calibri"/>
                <w:sz w:val="22"/>
                <w:szCs w:val="22"/>
              </w:rPr>
              <w:t>D10 - Deginimas sausumoje</w:t>
            </w:r>
          </w:p>
        </w:tc>
      </w:tr>
      <w:tr w:rsidR="001A5E7D" w:rsidRPr="001A5E7D" w14:paraId="500DDFFD" w14:textId="77777777" w:rsidTr="00C64C54">
        <w:trPr>
          <w:cantSplit/>
          <w:trHeight w:val="243"/>
        </w:trPr>
        <w:tc>
          <w:tcPr>
            <w:tcW w:w="159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F349EFA" w14:textId="77777777" w:rsidR="001A5E7D" w:rsidRPr="001A5E7D" w:rsidRDefault="001A5E7D" w:rsidP="001A5E7D">
            <w:pPr>
              <w:rPr>
                <w:rFonts w:eastAsia="Calibri"/>
                <w:sz w:val="22"/>
                <w:szCs w:val="22"/>
              </w:rPr>
            </w:pPr>
          </w:p>
        </w:tc>
        <w:tc>
          <w:tcPr>
            <w:tcW w:w="1212"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C3C6FE" w14:textId="77777777" w:rsidR="001A5E7D" w:rsidRPr="001A5E7D" w:rsidRDefault="001A5E7D" w:rsidP="001A5E7D">
            <w:pPr>
              <w:rPr>
                <w:rFonts w:eastAsia="Calibri"/>
                <w:sz w:val="22"/>
                <w:szCs w:val="22"/>
              </w:rPr>
            </w:pPr>
          </w:p>
        </w:tc>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1B5E6F4" w14:textId="77777777" w:rsidR="001A5E7D" w:rsidRPr="001A5E7D" w:rsidRDefault="001A5E7D" w:rsidP="001A5E7D">
            <w:pPr>
              <w:rPr>
                <w:rFonts w:eastAsia="Calibri"/>
                <w:sz w:val="22"/>
                <w:szCs w:val="22"/>
              </w:rPr>
            </w:pPr>
            <w:r w:rsidRPr="001A5E7D">
              <w:rPr>
                <w:color w:val="000000"/>
                <w:sz w:val="22"/>
                <w:szCs w:val="22"/>
                <w:lang w:eastAsia="en-US"/>
              </w:rPr>
              <w:t>20 01 37*</w:t>
            </w:r>
          </w:p>
        </w:tc>
        <w:tc>
          <w:tcPr>
            <w:tcW w:w="1951" w:type="dxa"/>
            <w:tcBorders>
              <w:top w:val="single" w:sz="4" w:space="0" w:color="auto"/>
              <w:left w:val="single" w:sz="4" w:space="0" w:color="auto"/>
              <w:bottom w:val="single" w:sz="4" w:space="0" w:color="auto"/>
              <w:right w:val="single" w:sz="4" w:space="0" w:color="auto"/>
            </w:tcBorders>
            <w:vAlign w:val="center"/>
          </w:tcPr>
          <w:p w14:paraId="3A69C89A" w14:textId="77777777" w:rsidR="001A5E7D" w:rsidRPr="001A5E7D" w:rsidRDefault="001A5E7D" w:rsidP="001A5E7D">
            <w:pPr>
              <w:rPr>
                <w:rFonts w:eastAsia="Calibri"/>
                <w:sz w:val="22"/>
                <w:szCs w:val="22"/>
              </w:rPr>
            </w:pPr>
            <w:r w:rsidRPr="001A5E7D">
              <w:rPr>
                <w:color w:val="000000"/>
                <w:sz w:val="22"/>
                <w:szCs w:val="22"/>
                <w:lang w:eastAsia="en-US"/>
              </w:rPr>
              <w:t>Mediena, kurioje yra pavojingųjų medžiagų</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418B00" w14:textId="77777777" w:rsidR="001A5E7D" w:rsidRPr="001A5E7D" w:rsidRDefault="001A5E7D" w:rsidP="001A5E7D">
            <w:pPr>
              <w:rPr>
                <w:rFonts w:eastAsia="Calibri"/>
                <w:sz w:val="22"/>
                <w:szCs w:val="22"/>
              </w:rPr>
            </w:pPr>
            <w:r w:rsidRPr="001A5E7D">
              <w:rPr>
                <w:color w:val="000000"/>
                <w:sz w:val="22"/>
                <w:szCs w:val="22"/>
                <w:lang w:eastAsia="en-US"/>
              </w:rPr>
              <w:t>Mediena, kurioje yra pavojingųjų medžiagų</w:t>
            </w:r>
          </w:p>
        </w:tc>
        <w:tc>
          <w:tcPr>
            <w:tcW w:w="2552"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87E3B50" w14:textId="77777777" w:rsidR="001A5E7D" w:rsidRPr="001A5E7D" w:rsidRDefault="001A5E7D" w:rsidP="001A5E7D">
            <w:pPr>
              <w:rPr>
                <w:rFonts w:eastAsia="Calibri"/>
                <w:sz w:val="22"/>
                <w:szCs w:val="22"/>
              </w:rPr>
            </w:pPr>
          </w:p>
        </w:tc>
        <w:tc>
          <w:tcPr>
            <w:tcW w:w="173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DB674BC" w14:textId="77777777" w:rsidR="001A5E7D" w:rsidRPr="001A5E7D" w:rsidRDefault="001A5E7D" w:rsidP="001A5E7D">
            <w:pPr>
              <w:rPr>
                <w:rFonts w:eastAsia="Calibri"/>
                <w:sz w:val="22"/>
                <w:szCs w:val="22"/>
              </w:rPr>
            </w:pPr>
          </w:p>
        </w:tc>
        <w:tc>
          <w:tcPr>
            <w:tcW w:w="2548" w:type="dxa"/>
            <w:tcBorders>
              <w:top w:val="single" w:sz="4" w:space="0" w:color="auto"/>
              <w:left w:val="single" w:sz="4" w:space="0" w:color="auto"/>
              <w:bottom w:val="single" w:sz="4" w:space="0" w:color="auto"/>
              <w:right w:val="single" w:sz="4" w:space="0" w:color="auto"/>
            </w:tcBorders>
          </w:tcPr>
          <w:p w14:paraId="7BA90FC2" w14:textId="77777777" w:rsidR="001A5E7D" w:rsidRPr="001A5E7D" w:rsidRDefault="001A5E7D" w:rsidP="001A5E7D">
            <w:pPr>
              <w:rPr>
                <w:rFonts w:eastAsia="Calibri"/>
                <w:sz w:val="22"/>
                <w:szCs w:val="22"/>
              </w:rPr>
            </w:pPr>
            <w:r w:rsidRPr="001A5E7D">
              <w:rPr>
                <w:rFonts w:eastAsia="Calibri"/>
                <w:sz w:val="22"/>
                <w:szCs w:val="22"/>
              </w:rPr>
              <w:t>R1 - Iš esmės naudojimas kurui arba kitais būdais energijai gauti</w:t>
            </w:r>
          </w:p>
          <w:p w14:paraId="1FCE7FE9" w14:textId="77777777" w:rsidR="001A5E7D" w:rsidRPr="001A5E7D" w:rsidRDefault="001A5E7D" w:rsidP="001A5E7D">
            <w:pPr>
              <w:rPr>
                <w:rFonts w:eastAsia="Calibri"/>
                <w:sz w:val="22"/>
                <w:szCs w:val="22"/>
              </w:rPr>
            </w:pPr>
            <w:r w:rsidRPr="001A5E7D">
              <w:rPr>
                <w:rFonts w:eastAsia="Calibri"/>
                <w:sz w:val="22"/>
                <w:szCs w:val="22"/>
              </w:rPr>
              <w:t>D10 - Deginimas sausumoje</w:t>
            </w:r>
          </w:p>
        </w:tc>
      </w:tr>
      <w:tr w:rsidR="001A5E7D" w:rsidRPr="001A5E7D" w14:paraId="22B462F7" w14:textId="77777777" w:rsidTr="00C64C54">
        <w:trPr>
          <w:cantSplit/>
          <w:trHeight w:val="243"/>
        </w:trPr>
        <w:tc>
          <w:tcPr>
            <w:tcW w:w="159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56DEA7" w14:textId="77777777" w:rsidR="001A5E7D" w:rsidRPr="001A5E7D" w:rsidRDefault="001A5E7D" w:rsidP="001A5E7D">
            <w:pPr>
              <w:rPr>
                <w:rFonts w:eastAsia="Calibri"/>
                <w:sz w:val="22"/>
                <w:szCs w:val="22"/>
              </w:rPr>
            </w:pPr>
          </w:p>
        </w:tc>
        <w:tc>
          <w:tcPr>
            <w:tcW w:w="1212"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A87C2C" w14:textId="77777777" w:rsidR="001A5E7D" w:rsidRPr="001A5E7D" w:rsidRDefault="001A5E7D" w:rsidP="001A5E7D">
            <w:pPr>
              <w:rPr>
                <w:rFonts w:eastAsia="Calibri"/>
                <w:sz w:val="22"/>
                <w:szCs w:val="22"/>
              </w:rPr>
            </w:pPr>
          </w:p>
        </w:tc>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4B04CC0" w14:textId="77777777" w:rsidR="001A5E7D" w:rsidRPr="0061080B" w:rsidRDefault="001A5E7D" w:rsidP="001A5E7D">
            <w:pPr>
              <w:rPr>
                <w:rFonts w:eastAsia="Calibri"/>
                <w:sz w:val="22"/>
                <w:szCs w:val="22"/>
              </w:rPr>
            </w:pPr>
            <w:r w:rsidRPr="0061080B">
              <w:rPr>
                <w:color w:val="000000"/>
                <w:sz w:val="22"/>
                <w:szCs w:val="22"/>
                <w:lang w:eastAsia="en-US"/>
              </w:rPr>
              <w:t>17 05 03*</w:t>
            </w:r>
          </w:p>
        </w:tc>
        <w:tc>
          <w:tcPr>
            <w:tcW w:w="1951" w:type="dxa"/>
            <w:tcBorders>
              <w:top w:val="single" w:sz="4" w:space="0" w:color="auto"/>
              <w:left w:val="single" w:sz="4" w:space="0" w:color="auto"/>
              <w:bottom w:val="single" w:sz="4" w:space="0" w:color="auto"/>
              <w:right w:val="single" w:sz="4" w:space="0" w:color="auto"/>
            </w:tcBorders>
            <w:vAlign w:val="center"/>
          </w:tcPr>
          <w:p w14:paraId="4A7D0E09" w14:textId="77777777" w:rsidR="001A5E7D" w:rsidRPr="0061080B" w:rsidRDefault="001A5E7D" w:rsidP="001A5E7D">
            <w:pPr>
              <w:rPr>
                <w:rFonts w:eastAsia="Calibri"/>
                <w:sz w:val="22"/>
                <w:szCs w:val="22"/>
              </w:rPr>
            </w:pPr>
            <w:r w:rsidRPr="0061080B">
              <w:rPr>
                <w:color w:val="000000"/>
                <w:sz w:val="22"/>
                <w:szCs w:val="22"/>
                <w:lang w:eastAsia="en-US"/>
              </w:rPr>
              <w:t>Gruntas ir akmenys, kuriuose yra pavojingųjų medžiagų</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A904729" w14:textId="77777777" w:rsidR="001A5E7D" w:rsidRPr="0061080B" w:rsidRDefault="001A5E7D" w:rsidP="001A5E7D">
            <w:pPr>
              <w:rPr>
                <w:rFonts w:eastAsia="Calibri"/>
                <w:sz w:val="22"/>
                <w:szCs w:val="22"/>
              </w:rPr>
            </w:pPr>
            <w:r w:rsidRPr="0061080B">
              <w:rPr>
                <w:color w:val="000000"/>
                <w:sz w:val="22"/>
                <w:szCs w:val="22"/>
                <w:lang w:eastAsia="en-US"/>
              </w:rPr>
              <w:t>Gruntas ir akmenys, kuriuose yra pavojingųjų medžiagų</w:t>
            </w:r>
          </w:p>
        </w:tc>
        <w:tc>
          <w:tcPr>
            <w:tcW w:w="2552"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C06CC35" w14:textId="77777777" w:rsidR="001A5E7D" w:rsidRPr="0061080B" w:rsidRDefault="001A5E7D" w:rsidP="00DB0529">
            <w:pPr>
              <w:jc w:val="center"/>
              <w:rPr>
                <w:rFonts w:eastAsia="Calibri"/>
                <w:sz w:val="22"/>
                <w:szCs w:val="22"/>
              </w:rPr>
            </w:pPr>
            <w:r w:rsidRPr="0061080B">
              <w:rPr>
                <w:rFonts w:eastAsia="Calibri"/>
                <w:sz w:val="22"/>
                <w:szCs w:val="22"/>
              </w:rPr>
              <w:t>R5 - Kitų neorganinių medžiagų perdirbimas ir (arba) atnaujinimas</w:t>
            </w:r>
          </w:p>
        </w:tc>
        <w:tc>
          <w:tcPr>
            <w:tcW w:w="173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D4DEB4" w14:textId="77777777" w:rsidR="001A5E7D" w:rsidRPr="0061080B" w:rsidRDefault="001A5E7D" w:rsidP="001A5E7D">
            <w:pPr>
              <w:rPr>
                <w:rFonts w:eastAsia="Calibri"/>
                <w:sz w:val="22"/>
                <w:szCs w:val="22"/>
              </w:rPr>
            </w:pPr>
          </w:p>
        </w:tc>
        <w:tc>
          <w:tcPr>
            <w:tcW w:w="2548" w:type="dxa"/>
            <w:tcBorders>
              <w:top w:val="single" w:sz="4" w:space="0" w:color="auto"/>
              <w:left w:val="single" w:sz="4" w:space="0" w:color="auto"/>
              <w:bottom w:val="single" w:sz="4" w:space="0" w:color="auto"/>
              <w:right w:val="single" w:sz="4" w:space="0" w:color="auto"/>
            </w:tcBorders>
          </w:tcPr>
          <w:p w14:paraId="707063DF" w14:textId="727D99BA" w:rsidR="001A5E7D" w:rsidRPr="0061080B" w:rsidRDefault="00F652EA" w:rsidP="001A5E7D">
            <w:pPr>
              <w:rPr>
                <w:rFonts w:eastAsia="Calibri"/>
                <w:sz w:val="22"/>
                <w:szCs w:val="22"/>
              </w:rPr>
            </w:pPr>
            <w:r w:rsidRPr="0061080B">
              <w:rPr>
                <w:rFonts w:eastAsia="Calibri"/>
                <w:sz w:val="22"/>
                <w:szCs w:val="22"/>
              </w:rPr>
              <w:t>R5 - Kitų neorganinių medžiagų perdirbimas ir (arba) atnaujinimas</w:t>
            </w:r>
          </w:p>
        </w:tc>
      </w:tr>
      <w:tr w:rsidR="001A5E7D" w:rsidRPr="001A5E7D" w14:paraId="1A73CF17" w14:textId="77777777" w:rsidTr="00C64C54">
        <w:trPr>
          <w:cantSplit/>
          <w:trHeight w:val="243"/>
        </w:trPr>
        <w:tc>
          <w:tcPr>
            <w:tcW w:w="1590" w:type="dxa"/>
            <w:vMerge/>
            <w:tcBorders>
              <w:top w:val="single" w:sz="4" w:space="0" w:color="auto"/>
              <w:left w:val="single" w:sz="4" w:space="0" w:color="auto"/>
              <w:bottom w:val="single" w:sz="4" w:space="0" w:color="auto"/>
              <w:right w:val="single" w:sz="4" w:space="0" w:color="auto"/>
            </w:tcBorders>
            <w:vAlign w:val="center"/>
          </w:tcPr>
          <w:p w14:paraId="7D45686E" w14:textId="77777777" w:rsidR="001A5E7D" w:rsidRPr="001A5E7D" w:rsidRDefault="001A5E7D" w:rsidP="001A5E7D">
            <w:pPr>
              <w:rPr>
                <w:rFonts w:eastAsia="Calibri"/>
                <w:sz w:val="22"/>
                <w:szCs w:val="22"/>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6AC447D5" w14:textId="77777777" w:rsidR="001A5E7D" w:rsidRPr="001A5E7D" w:rsidRDefault="001A5E7D" w:rsidP="001A5E7D">
            <w:pPr>
              <w:rPr>
                <w:rFonts w:eastAsia="Calibri"/>
                <w:sz w:val="22"/>
                <w:szCs w:val="22"/>
              </w:rPr>
            </w:pPr>
          </w:p>
        </w:tc>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04AA99" w14:textId="77777777" w:rsidR="001A5E7D" w:rsidRPr="0061080B" w:rsidRDefault="001A5E7D" w:rsidP="001A5E7D">
            <w:pPr>
              <w:rPr>
                <w:rFonts w:eastAsia="Calibri"/>
                <w:sz w:val="22"/>
                <w:szCs w:val="22"/>
              </w:rPr>
            </w:pPr>
            <w:r w:rsidRPr="0061080B">
              <w:rPr>
                <w:color w:val="000000"/>
                <w:sz w:val="22"/>
                <w:szCs w:val="22"/>
                <w:lang w:eastAsia="en-US"/>
              </w:rPr>
              <w:t>17 09 03*</w:t>
            </w:r>
          </w:p>
        </w:tc>
        <w:tc>
          <w:tcPr>
            <w:tcW w:w="1951" w:type="dxa"/>
            <w:tcBorders>
              <w:top w:val="single" w:sz="4" w:space="0" w:color="auto"/>
              <w:left w:val="single" w:sz="4" w:space="0" w:color="auto"/>
              <w:bottom w:val="single" w:sz="4" w:space="0" w:color="auto"/>
              <w:right w:val="single" w:sz="4" w:space="0" w:color="auto"/>
            </w:tcBorders>
            <w:vAlign w:val="center"/>
          </w:tcPr>
          <w:p w14:paraId="59115891" w14:textId="77777777" w:rsidR="001A5E7D" w:rsidRPr="0061080B" w:rsidRDefault="001A5E7D" w:rsidP="001A5E7D">
            <w:pPr>
              <w:rPr>
                <w:rFonts w:eastAsia="Calibri"/>
                <w:sz w:val="22"/>
                <w:szCs w:val="22"/>
              </w:rPr>
            </w:pPr>
            <w:r w:rsidRPr="0061080B">
              <w:rPr>
                <w:color w:val="000000"/>
                <w:sz w:val="22"/>
                <w:szCs w:val="22"/>
                <w:lang w:eastAsia="en-US"/>
              </w:rPr>
              <w:t>Kitos statybinės ir griovimo atliekos (įskaitant mišrias atliekas), kuriose yra pavojingųjų medžiagų</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7F9A3B" w14:textId="77777777" w:rsidR="001A5E7D" w:rsidRPr="0061080B" w:rsidRDefault="001A5E7D" w:rsidP="001A5E7D">
            <w:pPr>
              <w:rPr>
                <w:rFonts w:eastAsia="Calibri"/>
                <w:sz w:val="22"/>
                <w:szCs w:val="22"/>
              </w:rPr>
            </w:pPr>
            <w:r w:rsidRPr="0061080B">
              <w:rPr>
                <w:color w:val="000000"/>
                <w:sz w:val="22"/>
                <w:szCs w:val="22"/>
                <w:lang w:eastAsia="en-US"/>
              </w:rPr>
              <w:t>Kitos statybinės ir griovimo atliekos (įskaitant mišrias atliekas), kuriose yra pavojingųjų medžiagų</w:t>
            </w:r>
          </w:p>
        </w:tc>
        <w:tc>
          <w:tcPr>
            <w:tcW w:w="2552" w:type="dxa"/>
            <w:vMerge/>
            <w:tcBorders>
              <w:left w:val="single" w:sz="4" w:space="0" w:color="auto"/>
              <w:right w:val="single" w:sz="4" w:space="0" w:color="auto"/>
            </w:tcBorders>
            <w:tcMar>
              <w:top w:w="0" w:type="dxa"/>
              <w:left w:w="28" w:type="dxa"/>
              <w:bottom w:w="0" w:type="dxa"/>
              <w:right w:w="28" w:type="dxa"/>
            </w:tcMar>
            <w:vAlign w:val="center"/>
          </w:tcPr>
          <w:p w14:paraId="7F4C7DF4" w14:textId="77777777" w:rsidR="001A5E7D" w:rsidRPr="0061080B" w:rsidRDefault="001A5E7D" w:rsidP="001A5E7D">
            <w:pPr>
              <w:rPr>
                <w:rFonts w:eastAsia="Calibri"/>
                <w:sz w:val="22"/>
                <w:szCs w:val="22"/>
              </w:rPr>
            </w:pPr>
          </w:p>
        </w:tc>
        <w:tc>
          <w:tcPr>
            <w:tcW w:w="1737" w:type="dxa"/>
            <w:vMerge/>
            <w:tcBorders>
              <w:top w:val="single" w:sz="4" w:space="0" w:color="auto"/>
              <w:left w:val="single" w:sz="4" w:space="0" w:color="auto"/>
              <w:bottom w:val="single" w:sz="4" w:space="0" w:color="auto"/>
              <w:right w:val="single" w:sz="4" w:space="0" w:color="auto"/>
            </w:tcBorders>
            <w:vAlign w:val="center"/>
          </w:tcPr>
          <w:p w14:paraId="34890682" w14:textId="77777777" w:rsidR="001A5E7D" w:rsidRPr="0061080B" w:rsidRDefault="001A5E7D" w:rsidP="001A5E7D">
            <w:pPr>
              <w:rPr>
                <w:rFonts w:eastAsia="Calibri"/>
                <w:sz w:val="22"/>
                <w:szCs w:val="22"/>
              </w:rPr>
            </w:pPr>
          </w:p>
        </w:tc>
        <w:tc>
          <w:tcPr>
            <w:tcW w:w="2548" w:type="dxa"/>
            <w:tcBorders>
              <w:top w:val="single" w:sz="4" w:space="0" w:color="auto"/>
              <w:left w:val="single" w:sz="4" w:space="0" w:color="auto"/>
              <w:bottom w:val="single" w:sz="4" w:space="0" w:color="auto"/>
              <w:right w:val="single" w:sz="4" w:space="0" w:color="auto"/>
            </w:tcBorders>
          </w:tcPr>
          <w:p w14:paraId="07CB6F4A" w14:textId="77777777" w:rsidR="001A5E7D" w:rsidRPr="0061080B" w:rsidRDefault="001A5E7D" w:rsidP="001A5E7D">
            <w:pPr>
              <w:rPr>
                <w:rFonts w:eastAsia="Calibri"/>
                <w:sz w:val="22"/>
                <w:szCs w:val="22"/>
              </w:rPr>
            </w:pPr>
            <w:r w:rsidRPr="0061080B">
              <w:rPr>
                <w:rFonts w:eastAsia="Calibri"/>
                <w:sz w:val="22"/>
                <w:szCs w:val="22"/>
              </w:rPr>
              <w:t>R1 - Iš esmės naudojimas kurui arba kitais būdais energijai gauti</w:t>
            </w:r>
          </w:p>
          <w:p w14:paraId="227916FE" w14:textId="77777777" w:rsidR="001A5E7D" w:rsidRPr="0061080B" w:rsidRDefault="001A5E7D" w:rsidP="001A5E7D">
            <w:pPr>
              <w:rPr>
                <w:rFonts w:eastAsia="Calibri"/>
                <w:sz w:val="22"/>
                <w:szCs w:val="22"/>
              </w:rPr>
            </w:pPr>
            <w:r w:rsidRPr="0061080B">
              <w:rPr>
                <w:rFonts w:eastAsia="Calibri"/>
                <w:sz w:val="22"/>
                <w:szCs w:val="22"/>
              </w:rPr>
              <w:t>D10 - Deginimas sausumoje</w:t>
            </w:r>
          </w:p>
        </w:tc>
      </w:tr>
      <w:tr w:rsidR="001A5E7D" w:rsidRPr="001A5E7D" w14:paraId="22BAE5AF" w14:textId="77777777" w:rsidTr="00C64C54">
        <w:trPr>
          <w:cantSplit/>
          <w:trHeight w:val="243"/>
        </w:trPr>
        <w:tc>
          <w:tcPr>
            <w:tcW w:w="1590" w:type="dxa"/>
            <w:vMerge/>
            <w:tcBorders>
              <w:top w:val="single" w:sz="4" w:space="0" w:color="auto"/>
              <w:left w:val="single" w:sz="4" w:space="0" w:color="auto"/>
              <w:bottom w:val="single" w:sz="4" w:space="0" w:color="auto"/>
              <w:right w:val="single" w:sz="4" w:space="0" w:color="auto"/>
            </w:tcBorders>
            <w:vAlign w:val="center"/>
            <w:hideMark/>
          </w:tcPr>
          <w:p w14:paraId="67DC5D66" w14:textId="77777777" w:rsidR="001A5E7D" w:rsidRPr="001A5E7D" w:rsidRDefault="001A5E7D" w:rsidP="001A5E7D">
            <w:pPr>
              <w:rPr>
                <w:rFonts w:eastAsia="Calibri"/>
                <w:sz w:val="22"/>
                <w:szCs w:val="22"/>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14:paraId="0BF80D2A" w14:textId="77777777" w:rsidR="001A5E7D" w:rsidRPr="001A5E7D" w:rsidRDefault="001A5E7D" w:rsidP="001A5E7D">
            <w:pPr>
              <w:rPr>
                <w:rFonts w:eastAsia="Calibri"/>
                <w:sz w:val="22"/>
                <w:szCs w:val="22"/>
              </w:rPr>
            </w:pPr>
          </w:p>
        </w:tc>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1DC871" w14:textId="77777777" w:rsidR="001A5E7D" w:rsidRPr="0061080B" w:rsidRDefault="001A5E7D" w:rsidP="001A5E7D">
            <w:pPr>
              <w:rPr>
                <w:rFonts w:eastAsia="Calibri"/>
                <w:sz w:val="22"/>
                <w:szCs w:val="22"/>
              </w:rPr>
            </w:pPr>
            <w:r w:rsidRPr="0061080B">
              <w:rPr>
                <w:color w:val="000000"/>
                <w:sz w:val="22"/>
                <w:szCs w:val="22"/>
                <w:lang w:eastAsia="en-US"/>
              </w:rPr>
              <w:t>19 13 01*</w:t>
            </w:r>
          </w:p>
        </w:tc>
        <w:tc>
          <w:tcPr>
            <w:tcW w:w="1951" w:type="dxa"/>
            <w:tcBorders>
              <w:top w:val="single" w:sz="4" w:space="0" w:color="auto"/>
              <w:left w:val="single" w:sz="4" w:space="0" w:color="auto"/>
              <w:bottom w:val="single" w:sz="4" w:space="0" w:color="auto"/>
              <w:right w:val="single" w:sz="4" w:space="0" w:color="auto"/>
            </w:tcBorders>
            <w:vAlign w:val="center"/>
          </w:tcPr>
          <w:p w14:paraId="7F9F7C20" w14:textId="77777777" w:rsidR="001A5E7D" w:rsidRPr="0061080B" w:rsidRDefault="001A5E7D" w:rsidP="001A5E7D">
            <w:pPr>
              <w:rPr>
                <w:rFonts w:eastAsia="Calibri"/>
                <w:sz w:val="22"/>
                <w:szCs w:val="22"/>
              </w:rPr>
            </w:pPr>
            <w:r w:rsidRPr="0061080B">
              <w:rPr>
                <w:color w:val="000000"/>
                <w:sz w:val="22"/>
                <w:szCs w:val="22"/>
                <w:lang w:eastAsia="en-US"/>
              </w:rPr>
              <w:t>Grunto valymo kietosios atliekos, kuriose yra pavojingųjų medžiagų</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69D91A" w14:textId="77777777" w:rsidR="001A5E7D" w:rsidRPr="0061080B" w:rsidRDefault="001A5E7D" w:rsidP="001A5E7D">
            <w:pPr>
              <w:rPr>
                <w:rFonts w:eastAsia="Calibri"/>
                <w:sz w:val="22"/>
                <w:szCs w:val="22"/>
              </w:rPr>
            </w:pPr>
            <w:r w:rsidRPr="0061080B">
              <w:rPr>
                <w:color w:val="000000"/>
                <w:sz w:val="22"/>
                <w:szCs w:val="22"/>
                <w:lang w:eastAsia="en-US"/>
              </w:rPr>
              <w:t>Grunto valymo kietosios atliekos, kuriose yra pavojingųjų medžiagų</w:t>
            </w:r>
          </w:p>
        </w:tc>
        <w:tc>
          <w:tcPr>
            <w:tcW w:w="2552"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BBA8F7E" w14:textId="77777777" w:rsidR="001A5E7D" w:rsidRPr="0061080B" w:rsidRDefault="001A5E7D" w:rsidP="001A5E7D">
            <w:pPr>
              <w:rPr>
                <w:rFonts w:eastAsia="Calibri"/>
                <w:sz w:val="22"/>
                <w:szCs w:val="22"/>
              </w:rPr>
            </w:pP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0F1F8E79" w14:textId="77777777" w:rsidR="001A5E7D" w:rsidRPr="0061080B" w:rsidRDefault="001A5E7D" w:rsidP="001A5E7D">
            <w:pPr>
              <w:rPr>
                <w:rFonts w:eastAsia="Calibri"/>
                <w:sz w:val="22"/>
                <w:szCs w:val="22"/>
              </w:rPr>
            </w:pPr>
          </w:p>
        </w:tc>
        <w:tc>
          <w:tcPr>
            <w:tcW w:w="2548" w:type="dxa"/>
            <w:tcBorders>
              <w:top w:val="single" w:sz="4" w:space="0" w:color="auto"/>
              <w:left w:val="single" w:sz="4" w:space="0" w:color="auto"/>
              <w:bottom w:val="single" w:sz="4" w:space="0" w:color="auto"/>
              <w:right w:val="single" w:sz="4" w:space="0" w:color="auto"/>
            </w:tcBorders>
          </w:tcPr>
          <w:p w14:paraId="48A96630" w14:textId="77777777" w:rsidR="001A5E7D" w:rsidRPr="0061080B" w:rsidRDefault="001A5E7D" w:rsidP="001A5E7D">
            <w:pPr>
              <w:rPr>
                <w:rFonts w:eastAsia="Calibri"/>
                <w:sz w:val="22"/>
                <w:szCs w:val="22"/>
              </w:rPr>
            </w:pPr>
            <w:r w:rsidRPr="0061080B">
              <w:rPr>
                <w:rFonts w:eastAsia="Calibri"/>
                <w:sz w:val="22"/>
                <w:szCs w:val="22"/>
              </w:rPr>
              <w:t>R1 - Iš esmės naudojimas kurui arba kitais būdais energijai gauti</w:t>
            </w:r>
          </w:p>
          <w:p w14:paraId="25C21C0D" w14:textId="77777777" w:rsidR="001A5E7D" w:rsidRPr="0061080B" w:rsidRDefault="001A5E7D" w:rsidP="001A5E7D">
            <w:pPr>
              <w:rPr>
                <w:rFonts w:eastAsia="Calibri"/>
                <w:sz w:val="22"/>
                <w:szCs w:val="22"/>
              </w:rPr>
            </w:pPr>
            <w:r w:rsidRPr="0061080B">
              <w:rPr>
                <w:rFonts w:eastAsia="Calibri"/>
                <w:sz w:val="22"/>
                <w:szCs w:val="22"/>
              </w:rPr>
              <w:t>D10 - Deginimas sausumoje</w:t>
            </w:r>
          </w:p>
        </w:tc>
      </w:tr>
    </w:tbl>
    <w:p w14:paraId="770A1E92" w14:textId="77777777" w:rsidR="00773BDD" w:rsidRDefault="00773BDD" w:rsidP="00532AC8">
      <w:pPr>
        <w:jc w:val="both"/>
      </w:pPr>
    </w:p>
    <w:p w14:paraId="5A43C97D" w14:textId="77777777" w:rsidR="00154652" w:rsidRDefault="00154652" w:rsidP="00154652">
      <w:pPr>
        <w:rPr>
          <w:rFonts w:eastAsia="Calibri"/>
          <w:b/>
        </w:rPr>
      </w:pPr>
      <w:r w:rsidRPr="00154652">
        <w:rPr>
          <w:rFonts w:eastAsia="Calibri"/>
          <w:b/>
        </w:rPr>
        <w:t>7 lentelė. Leidžiamos paruošti naudoti ir (ar) šalinti pavojingosios atliekos.</w:t>
      </w:r>
    </w:p>
    <w:p w14:paraId="7595A363" w14:textId="77777777" w:rsidR="00C64C54" w:rsidRPr="00C64C54" w:rsidRDefault="00C64C54" w:rsidP="00154652">
      <w:pPr>
        <w:rPr>
          <w:rFonts w:eastAsia="Calibri"/>
        </w:rPr>
      </w:pPr>
    </w:p>
    <w:tbl>
      <w:tblPr>
        <w:tblW w:w="5021"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5"/>
        <w:gridCol w:w="1575"/>
        <w:gridCol w:w="1345"/>
        <w:gridCol w:w="2061"/>
        <w:gridCol w:w="1786"/>
        <w:gridCol w:w="3382"/>
        <w:gridCol w:w="2742"/>
      </w:tblGrid>
      <w:tr w:rsidR="00C64C54" w:rsidRPr="00C64C54" w14:paraId="250DF8C0" w14:textId="77777777" w:rsidTr="00C64C54">
        <w:trPr>
          <w:cantSplit/>
          <w:trHeight w:val="300"/>
        </w:trPr>
        <w:tc>
          <w:tcPr>
            <w:tcW w:w="453"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8AA0B26" w14:textId="77777777" w:rsidR="00C64C54" w:rsidRPr="00C64C54" w:rsidRDefault="00C64C54" w:rsidP="00C64C54">
            <w:pPr>
              <w:jc w:val="center"/>
              <w:rPr>
                <w:rFonts w:eastAsia="Calibri"/>
                <w:sz w:val="22"/>
                <w:szCs w:val="22"/>
              </w:rPr>
            </w:pPr>
            <w:r w:rsidRPr="00C64C54">
              <w:rPr>
                <w:rFonts w:eastAsia="Calibri"/>
                <w:sz w:val="22"/>
                <w:szCs w:val="22"/>
              </w:rPr>
              <w:t>Pavojingųjų</w:t>
            </w:r>
          </w:p>
          <w:p w14:paraId="7E7A5FC8" w14:textId="77777777" w:rsidR="00C64C54" w:rsidRPr="00C64C54" w:rsidRDefault="00C64C54" w:rsidP="00C64C54">
            <w:pPr>
              <w:jc w:val="center"/>
              <w:rPr>
                <w:rFonts w:eastAsia="Calibri"/>
                <w:sz w:val="22"/>
                <w:szCs w:val="22"/>
              </w:rPr>
            </w:pPr>
            <w:r w:rsidRPr="00C64C54">
              <w:rPr>
                <w:rFonts w:eastAsia="Calibri"/>
                <w:sz w:val="22"/>
                <w:szCs w:val="22"/>
              </w:rPr>
              <w:t>atliekų technologinio srauto žymėjimas</w:t>
            </w:r>
          </w:p>
        </w:tc>
        <w:tc>
          <w:tcPr>
            <w:tcW w:w="555"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7B97797" w14:textId="77777777" w:rsidR="00C64C54" w:rsidRPr="00C64C54" w:rsidRDefault="00C64C54" w:rsidP="00C64C54">
            <w:pPr>
              <w:jc w:val="center"/>
              <w:rPr>
                <w:rFonts w:eastAsia="Calibri"/>
                <w:sz w:val="22"/>
                <w:szCs w:val="22"/>
              </w:rPr>
            </w:pPr>
            <w:r w:rsidRPr="00C64C54">
              <w:rPr>
                <w:rFonts w:eastAsia="Calibri"/>
                <w:sz w:val="22"/>
                <w:szCs w:val="22"/>
              </w:rPr>
              <w:t>Pavojingųjų atliekų technologinio srauto pavadinimas</w:t>
            </w:r>
          </w:p>
        </w:tc>
        <w:tc>
          <w:tcPr>
            <w:tcW w:w="47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12DA01D" w14:textId="77777777" w:rsidR="00C64C54" w:rsidRPr="00C64C54" w:rsidRDefault="00C64C54" w:rsidP="00C64C54">
            <w:pPr>
              <w:jc w:val="center"/>
              <w:rPr>
                <w:rFonts w:eastAsia="Calibri"/>
                <w:sz w:val="22"/>
                <w:szCs w:val="22"/>
              </w:rPr>
            </w:pPr>
            <w:r w:rsidRPr="00C64C54">
              <w:rPr>
                <w:rFonts w:eastAsia="Calibri"/>
                <w:sz w:val="22"/>
                <w:szCs w:val="22"/>
              </w:rPr>
              <w:t>Atliekos kodas</w:t>
            </w:r>
          </w:p>
        </w:tc>
        <w:tc>
          <w:tcPr>
            <w:tcW w:w="727" w:type="pct"/>
            <w:vMerge w:val="restart"/>
            <w:tcBorders>
              <w:top w:val="single" w:sz="4" w:space="0" w:color="auto"/>
              <w:left w:val="single" w:sz="4" w:space="0" w:color="auto"/>
              <w:bottom w:val="single" w:sz="4" w:space="0" w:color="auto"/>
              <w:right w:val="single" w:sz="4" w:space="0" w:color="auto"/>
            </w:tcBorders>
            <w:vAlign w:val="center"/>
            <w:hideMark/>
          </w:tcPr>
          <w:p w14:paraId="2E646495" w14:textId="77777777" w:rsidR="00C64C54" w:rsidRPr="00C64C54" w:rsidRDefault="00C64C54" w:rsidP="00C64C54">
            <w:pPr>
              <w:jc w:val="center"/>
              <w:rPr>
                <w:rFonts w:eastAsia="Calibri"/>
                <w:sz w:val="22"/>
                <w:szCs w:val="22"/>
              </w:rPr>
            </w:pPr>
            <w:r w:rsidRPr="00C64C54">
              <w:rPr>
                <w:rFonts w:eastAsia="Calibri"/>
                <w:sz w:val="22"/>
                <w:szCs w:val="22"/>
              </w:rPr>
              <w:t>Atliekos pavadinimas</w:t>
            </w:r>
          </w:p>
        </w:tc>
        <w:tc>
          <w:tcPr>
            <w:tcW w:w="630"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C737F1F" w14:textId="77777777" w:rsidR="00C64C54" w:rsidRPr="00C64C54" w:rsidRDefault="00C64C54" w:rsidP="00C64C54">
            <w:pPr>
              <w:jc w:val="center"/>
              <w:rPr>
                <w:rFonts w:eastAsia="Calibri"/>
                <w:sz w:val="22"/>
                <w:szCs w:val="22"/>
              </w:rPr>
            </w:pPr>
            <w:r w:rsidRPr="00C64C54">
              <w:rPr>
                <w:rFonts w:eastAsia="Calibri"/>
                <w:sz w:val="22"/>
                <w:szCs w:val="22"/>
              </w:rPr>
              <w:t>Patikslintas atliekos pavadinimas</w:t>
            </w:r>
          </w:p>
        </w:tc>
        <w:tc>
          <w:tcPr>
            <w:tcW w:w="2160"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5E09DAE" w14:textId="77777777" w:rsidR="00C64C54" w:rsidRPr="00C64C54" w:rsidRDefault="00C64C54" w:rsidP="00C64C54">
            <w:pPr>
              <w:jc w:val="center"/>
              <w:rPr>
                <w:rFonts w:eastAsia="Calibri"/>
                <w:sz w:val="22"/>
                <w:szCs w:val="22"/>
              </w:rPr>
            </w:pPr>
            <w:r w:rsidRPr="00C64C54">
              <w:rPr>
                <w:rFonts w:eastAsia="Calibri"/>
                <w:sz w:val="22"/>
                <w:szCs w:val="22"/>
              </w:rPr>
              <w:t>Atliekų paruošimas naudoti ir (ar) šalinti</w:t>
            </w:r>
          </w:p>
        </w:tc>
      </w:tr>
      <w:tr w:rsidR="00C64C54" w:rsidRPr="00C64C54" w14:paraId="6A8F9F1A" w14:textId="77777777" w:rsidTr="00C64C54">
        <w:trPr>
          <w:cantSplit/>
          <w:trHeight w:val="855"/>
        </w:trPr>
        <w:tc>
          <w:tcPr>
            <w:tcW w:w="453" w:type="pct"/>
            <w:vMerge/>
            <w:tcBorders>
              <w:top w:val="single" w:sz="4" w:space="0" w:color="auto"/>
              <w:left w:val="single" w:sz="4" w:space="0" w:color="auto"/>
              <w:bottom w:val="single" w:sz="4" w:space="0" w:color="auto"/>
              <w:right w:val="single" w:sz="4" w:space="0" w:color="auto"/>
            </w:tcBorders>
            <w:vAlign w:val="center"/>
            <w:hideMark/>
          </w:tcPr>
          <w:p w14:paraId="240C9DBE" w14:textId="77777777" w:rsidR="00C64C54" w:rsidRPr="00C64C54" w:rsidRDefault="00C64C54" w:rsidP="00C64C54">
            <w:pPr>
              <w:rPr>
                <w:rFonts w:eastAsia="Calibri"/>
                <w:sz w:val="22"/>
                <w:szCs w:val="22"/>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130C3A26" w14:textId="77777777" w:rsidR="00C64C54" w:rsidRPr="00C64C54" w:rsidRDefault="00C64C54" w:rsidP="00C64C54">
            <w:pPr>
              <w:rPr>
                <w:rFonts w:eastAsia="Calibri"/>
                <w:sz w:val="22"/>
                <w:szCs w:val="22"/>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14:paraId="571F7927" w14:textId="77777777" w:rsidR="00C64C54" w:rsidRPr="00C64C54" w:rsidRDefault="00C64C54" w:rsidP="00C64C54">
            <w:pPr>
              <w:rPr>
                <w:rFonts w:eastAsia="Calibri"/>
                <w:sz w:val="22"/>
                <w:szCs w:val="22"/>
              </w:rPr>
            </w:pPr>
          </w:p>
        </w:tc>
        <w:tc>
          <w:tcPr>
            <w:tcW w:w="727" w:type="pct"/>
            <w:vMerge/>
            <w:tcBorders>
              <w:top w:val="single" w:sz="4" w:space="0" w:color="auto"/>
              <w:left w:val="single" w:sz="4" w:space="0" w:color="auto"/>
              <w:bottom w:val="single" w:sz="4" w:space="0" w:color="auto"/>
              <w:right w:val="single" w:sz="4" w:space="0" w:color="auto"/>
            </w:tcBorders>
            <w:vAlign w:val="center"/>
            <w:hideMark/>
          </w:tcPr>
          <w:p w14:paraId="6D77B398" w14:textId="77777777" w:rsidR="00C64C54" w:rsidRPr="00C64C54" w:rsidRDefault="00C64C54" w:rsidP="00C64C54">
            <w:pPr>
              <w:rPr>
                <w:rFonts w:eastAsia="Calibri"/>
                <w:sz w:val="22"/>
                <w:szCs w:val="22"/>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14:paraId="2431B3AC" w14:textId="77777777" w:rsidR="00C64C54" w:rsidRPr="00C64C54" w:rsidRDefault="00C64C54" w:rsidP="00C64C54">
            <w:pPr>
              <w:rPr>
                <w:rFonts w:eastAsia="Calibri"/>
                <w:sz w:val="22"/>
                <w:szCs w:val="22"/>
              </w:rPr>
            </w:pPr>
          </w:p>
        </w:tc>
        <w:tc>
          <w:tcPr>
            <w:tcW w:w="11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C6A53A" w14:textId="77777777" w:rsidR="00C64C54" w:rsidRPr="00C64C54" w:rsidRDefault="00C64C54" w:rsidP="00C64C54">
            <w:pPr>
              <w:jc w:val="center"/>
              <w:rPr>
                <w:rFonts w:eastAsia="Calibri"/>
                <w:sz w:val="22"/>
                <w:szCs w:val="22"/>
                <w:vertAlign w:val="superscript"/>
              </w:rPr>
            </w:pPr>
            <w:r w:rsidRPr="00C64C54">
              <w:rPr>
                <w:rFonts w:eastAsia="Calibri"/>
                <w:sz w:val="22"/>
                <w:szCs w:val="22"/>
              </w:rPr>
              <w:t xml:space="preserve">Atliekos paruošimo naudoti ir (ar) šalinti veiklos kodas (D8, D9, D13, D14, R12, S5) </w:t>
            </w:r>
          </w:p>
        </w:tc>
        <w:tc>
          <w:tcPr>
            <w:tcW w:w="96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CBD7072" w14:textId="77777777" w:rsidR="00C64C54" w:rsidRPr="00C64C54" w:rsidRDefault="00C64C54" w:rsidP="00C64C54">
            <w:pPr>
              <w:jc w:val="center"/>
              <w:rPr>
                <w:rFonts w:eastAsia="Calibri"/>
                <w:sz w:val="22"/>
                <w:szCs w:val="22"/>
              </w:rPr>
            </w:pPr>
            <w:r w:rsidRPr="00C64C54">
              <w:rPr>
                <w:rFonts w:eastAsia="Calibri"/>
                <w:sz w:val="22"/>
                <w:szCs w:val="22"/>
              </w:rPr>
              <w:t>Projektinis įrenginio pajėgumas, t/m.</w:t>
            </w:r>
          </w:p>
        </w:tc>
      </w:tr>
      <w:tr w:rsidR="00C64C54" w:rsidRPr="00C64C54" w14:paraId="2C9BF8B6" w14:textId="77777777" w:rsidTr="00C64C54">
        <w:trPr>
          <w:cantSplit/>
          <w:trHeight w:val="243"/>
        </w:trPr>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2D7928C" w14:textId="77777777" w:rsidR="00C64C54" w:rsidRPr="00C64C54" w:rsidRDefault="00C64C54" w:rsidP="00C64C54">
            <w:pPr>
              <w:jc w:val="center"/>
              <w:rPr>
                <w:rFonts w:eastAsia="Calibri"/>
                <w:sz w:val="22"/>
                <w:szCs w:val="22"/>
              </w:rPr>
            </w:pPr>
            <w:r w:rsidRPr="00C64C54">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31DC021" w14:textId="77777777" w:rsidR="00C64C54" w:rsidRPr="00C64C54" w:rsidRDefault="00C64C54" w:rsidP="00C64C54">
            <w:pPr>
              <w:jc w:val="center"/>
              <w:rPr>
                <w:rFonts w:eastAsia="Calibri"/>
                <w:sz w:val="22"/>
                <w:szCs w:val="22"/>
              </w:rPr>
            </w:pPr>
            <w:r w:rsidRPr="00C64C54">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7607F76" w14:textId="77777777" w:rsidR="00C64C54" w:rsidRPr="00C64C54" w:rsidRDefault="00C64C54" w:rsidP="00C64C54">
            <w:pPr>
              <w:jc w:val="center"/>
              <w:rPr>
                <w:rFonts w:eastAsia="Calibri"/>
                <w:sz w:val="22"/>
                <w:szCs w:val="22"/>
              </w:rPr>
            </w:pPr>
            <w:r w:rsidRPr="00C64C54">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hideMark/>
          </w:tcPr>
          <w:p w14:paraId="7C06CB06" w14:textId="77777777" w:rsidR="00C64C54" w:rsidRPr="00C64C54" w:rsidRDefault="00C64C54" w:rsidP="00C64C54">
            <w:pPr>
              <w:jc w:val="center"/>
              <w:rPr>
                <w:rFonts w:eastAsia="Calibri"/>
                <w:sz w:val="22"/>
                <w:szCs w:val="22"/>
              </w:rPr>
            </w:pPr>
            <w:r w:rsidRPr="00C64C54">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BA79A5E" w14:textId="77777777" w:rsidR="00C64C54" w:rsidRPr="00C64C54" w:rsidRDefault="00C64C54" w:rsidP="00C64C54">
            <w:pPr>
              <w:jc w:val="center"/>
              <w:rPr>
                <w:rFonts w:eastAsia="Calibri"/>
                <w:sz w:val="22"/>
                <w:szCs w:val="22"/>
              </w:rPr>
            </w:pPr>
            <w:r w:rsidRPr="00C64C54">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7D9E548" w14:textId="77777777" w:rsidR="00C64C54" w:rsidRPr="00C64C54" w:rsidRDefault="00C64C54" w:rsidP="00C64C54">
            <w:pPr>
              <w:jc w:val="center"/>
              <w:rPr>
                <w:rFonts w:eastAsia="Calibri"/>
                <w:sz w:val="22"/>
                <w:szCs w:val="22"/>
              </w:rPr>
            </w:pPr>
            <w:r w:rsidRPr="00C64C54">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D3DF2E4" w14:textId="77777777" w:rsidR="00C64C54" w:rsidRPr="00C64C54" w:rsidRDefault="00C64C54" w:rsidP="00C64C54">
            <w:pPr>
              <w:jc w:val="center"/>
              <w:rPr>
                <w:rFonts w:eastAsia="Calibri"/>
                <w:sz w:val="22"/>
                <w:szCs w:val="22"/>
              </w:rPr>
            </w:pPr>
            <w:r w:rsidRPr="00C64C54">
              <w:rPr>
                <w:rFonts w:eastAsia="Calibri"/>
                <w:sz w:val="22"/>
                <w:szCs w:val="22"/>
              </w:rPr>
              <w:t>7</w:t>
            </w:r>
          </w:p>
        </w:tc>
      </w:tr>
      <w:tr w:rsidR="00C64C54" w:rsidRPr="00C64C54" w14:paraId="3145ECB7" w14:textId="77777777" w:rsidTr="00C64C54">
        <w:trPr>
          <w:cantSplit/>
          <w:trHeight w:val="243"/>
        </w:trPr>
        <w:tc>
          <w:tcPr>
            <w:tcW w:w="453"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76A11676" w14:textId="77777777" w:rsidR="00C64C54" w:rsidRPr="00C64C54" w:rsidRDefault="00C64C54" w:rsidP="00C64C54">
            <w:pPr>
              <w:jc w:val="center"/>
              <w:rPr>
                <w:rFonts w:eastAsia="Calibri"/>
                <w:sz w:val="22"/>
                <w:szCs w:val="22"/>
              </w:rPr>
            </w:pPr>
            <w:r w:rsidRPr="00C64C54">
              <w:rPr>
                <w:rFonts w:eastAsia="Calibri"/>
                <w:sz w:val="22"/>
                <w:szCs w:val="22"/>
              </w:rPr>
              <w:t>TS-01</w:t>
            </w:r>
          </w:p>
        </w:tc>
        <w:tc>
          <w:tcPr>
            <w:tcW w:w="555"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CE79D7D" w14:textId="77777777" w:rsidR="00C64C54" w:rsidRPr="00C64C54" w:rsidRDefault="00C64C54" w:rsidP="00C64C54">
            <w:pPr>
              <w:jc w:val="center"/>
              <w:rPr>
                <w:rFonts w:eastAsia="Calibri"/>
                <w:sz w:val="22"/>
                <w:szCs w:val="22"/>
              </w:rPr>
            </w:pPr>
            <w:r w:rsidRPr="00C64C54">
              <w:rPr>
                <w:rFonts w:eastAsia="Calibri"/>
                <w:sz w:val="22"/>
                <w:szCs w:val="22"/>
              </w:rPr>
              <w:t>Atliekos, kuriose yra polichlorintųjų bifenilų (PCB)</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91782F" w14:textId="77777777" w:rsidR="00C64C54" w:rsidRPr="00C64C54" w:rsidRDefault="00C64C54" w:rsidP="00C64C54">
            <w:pPr>
              <w:jc w:val="both"/>
              <w:rPr>
                <w:rFonts w:eastAsia="Calibri"/>
                <w:sz w:val="22"/>
                <w:szCs w:val="22"/>
              </w:rPr>
            </w:pPr>
            <w:r w:rsidRPr="00C64C54">
              <w:rPr>
                <w:color w:val="000000"/>
                <w:sz w:val="22"/>
                <w:szCs w:val="22"/>
                <w:lang w:eastAsia="en-US"/>
              </w:rPr>
              <w:t>13 01 01*</w:t>
            </w:r>
          </w:p>
        </w:tc>
        <w:tc>
          <w:tcPr>
            <w:tcW w:w="727" w:type="pct"/>
            <w:tcBorders>
              <w:top w:val="single" w:sz="4" w:space="0" w:color="auto"/>
              <w:left w:val="single" w:sz="4" w:space="0" w:color="auto"/>
              <w:bottom w:val="single" w:sz="4" w:space="0" w:color="auto"/>
              <w:right w:val="single" w:sz="4" w:space="0" w:color="auto"/>
            </w:tcBorders>
            <w:vAlign w:val="center"/>
          </w:tcPr>
          <w:p w14:paraId="73BC909E" w14:textId="77777777" w:rsidR="00C64C54" w:rsidRPr="00C64C54" w:rsidRDefault="00C64C54" w:rsidP="00C64C54">
            <w:pPr>
              <w:jc w:val="both"/>
              <w:rPr>
                <w:rFonts w:eastAsia="Calibri"/>
                <w:sz w:val="22"/>
                <w:szCs w:val="22"/>
              </w:rPr>
            </w:pPr>
            <w:r w:rsidRPr="00C64C54">
              <w:rPr>
                <w:color w:val="000000"/>
                <w:sz w:val="22"/>
                <w:szCs w:val="22"/>
                <w:lang w:eastAsia="en-US"/>
              </w:rPr>
              <w:t>Alyva hidraulinėms sistemoms, kurioje yra PCB</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404ECD2" w14:textId="77777777" w:rsidR="00C64C54" w:rsidRPr="00C64C54" w:rsidRDefault="00C64C54" w:rsidP="00C64C54">
            <w:pPr>
              <w:jc w:val="both"/>
              <w:rPr>
                <w:rFonts w:eastAsia="Calibri"/>
                <w:sz w:val="22"/>
                <w:szCs w:val="22"/>
              </w:rPr>
            </w:pPr>
            <w:r w:rsidRPr="00C64C54">
              <w:rPr>
                <w:color w:val="000000"/>
                <w:sz w:val="22"/>
                <w:szCs w:val="22"/>
                <w:lang w:eastAsia="en-US"/>
              </w:rPr>
              <w:t>Alyva hidraulinėms sistemoms, kurioje yra PCB</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FDEBA9"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07469527" w14:textId="77777777" w:rsidR="00C64C54" w:rsidRPr="00C64C54" w:rsidRDefault="00C64C54" w:rsidP="00C64C54">
            <w:pPr>
              <w:jc w:val="both"/>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9D4BC3B" w14:textId="77777777" w:rsidR="00C64C54" w:rsidRPr="00C64C54" w:rsidRDefault="00C64C54" w:rsidP="00C64C54">
            <w:pPr>
              <w:jc w:val="center"/>
              <w:rPr>
                <w:rFonts w:eastAsia="Calibri"/>
                <w:sz w:val="22"/>
                <w:szCs w:val="22"/>
              </w:rPr>
            </w:pPr>
            <w:r w:rsidRPr="00C64C54">
              <w:rPr>
                <w:rFonts w:eastAsia="Calibri"/>
                <w:sz w:val="22"/>
                <w:szCs w:val="22"/>
              </w:rPr>
              <w:t>3</w:t>
            </w:r>
          </w:p>
        </w:tc>
      </w:tr>
      <w:tr w:rsidR="00C64C54" w:rsidRPr="00C64C54" w14:paraId="4371EAA9" w14:textId="77777777" w:rsidTr="00C64C54">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6296F4AE" w14:textId="77777777" w:rsidR="00C64C54" w:rsidRPr="00C64C54" w:rsidRDefault="00C64C54" w:rsidP="00C64C54">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5435ACFF" w14:textId="77777777" w:rsidR="00C64C54" w:rsidRPr="00C64C54" w:rsidRDefault="00C64C54" w:rsidP="00C64C54">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3AA128" w14:textId="77777777" w:rsidR="00C64C54" w:rsidRPr="00C64C54" w:rsidRDefault="00C64C54" w:rsidP="00C64C54">
            <w:pPr>
              <w:jc w:val="both"/>
              <w:rPr>
                <w:rFonts w:eastAsia="Calibri"/>
                <w:sz w:val="22"/>
                <w:szCs w:val="22"/>
              </w:rPr>
            </w:pPr>
            <w:r w:rsidRPr="00C64C54">
              <w:rPr>
                <w:color w:val="000000"/>
                <w:sz w:val="22"/>
                <w:szCs w:val="22"/>
                <w:lang w:eastAsia="en-US"/>
              </w:rPr>
              <w:t>13 03 01*</w:t>
            </w:r>
          </w:p>
        </w:tc>
        <w:tc>
          <w:tcPr>
            <w:tcW w:w="727" w:type="pct"/>
            <w:tcBorders>
              <w:top w:val="single" w:sz="4" w:space="0" w:color="auto"/>
              <w:left w:val="single" w:sz="4" w:space="0" w:color="auto"/>
              <w:bottom w:val="single" w:sz="4" w:space="0" w:color="auto"/>
              <w:right w:val="single" w:sz="4" w:space="0" w:color="auto"/>
            </w:tcBorders>
            <w:vAlign w:val="center"/>
          </w:tcPr>
          <w:p w14:paraId="2645524D" w14:textId="77777777" w:rsidR="00C64C54" w:rsidRPr="00C64C54" w:rsidRDefault="00C64C54" w:rsidP="00C64C54">
            <w:pPr>
              <w:jc w:val="both"/>
              <w:rPr>
                <w:rFonts w:eastAsia="Calibri"/>
                <w:sz w:val="22"/>
                <w:szCs w:val="22"/>
              </w:rPr>
            </w:pPr>
            <w:r w:rsidRPr="00C64C54">
              <w:rPr>
                <w:color w:val="000000"/>
                <w:sz w:val="22"/>
                <w:szCs w:val="22"/>
                <w:lang w:eastAsia="en-US"/>
              </w:rPr>
              <w:t>Izoliacinė ar šilumą perduodanti alyva, kurioje yra PCB</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73147C" w14:textId="77777777" w:rsidR="00C64C54" w:rsidRPr="00C64C54" w:rsidRDefault="00C64C54" w:rsidP="00C64C54">
            <w:pPr>
              <w:jc w:val="both"/>
              <w:rPr>
                <w:rFonts w:eastAsia="Calibri"/>
                <w:sz w:val="22"/>
                <w:szCs w:val="22"/>
              </w:rPr>
            </w:pPr>
            <w:r w:rsidRPr="00C64C54">
              <w:rPr>
                <w:color w:val="000000"/>
                <w:sz w:val="22"/>
                <w:szCs w:val="22"/>
                <w:lang w:eastAsia="en-US"/>
              </w:rPr>
              <w:t>Izoliacinė ar šilumą perduodanti alyva, kurioje yra PCB</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5E5C1F2"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0A4E4625" w14:textId="77777777" w:rsidR="00C64C54" w:rsidRPr="00C64C54" w:rsidRDefault="00C64C54" w:rsidP="00C64C54">
            <w:pPr>
              <w:jc w:val="both"/>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bottom w:val="single" w:sz="4" w:space="0" w:color="auto"/>
              <w:right w:val="single" w:sz="4" w:space="0" w:color="auto"/>
            </w:tcBorders>
            <w:tcMar>
              <w:top w:w="0" w:type="dxa"/>
              <w:left w:w="28" w:type="dxa"/>
              <w:bottom w:w="0" w:type="dxa"/>
              <w:right w:w="28" w:type="dxa"/>
            </w:tcMar>
          </w:tcPr>
          <w:p w14:paraId="77E5BC33" w14:textId="77777777" w:rsidR="00C64C54" w:rsidRPr="00C64C54" w:rsidRDefault="00C64C54" w:rsidP="00C64C54">
            <w:pPr>
              <w:jc w:val="center"/>
              <w:rPr>
                <w:rFonts w:eastAsia="Calibri"/>
                <w:sz w:val="22"/>
                <w:szCs w:val="22"/>
              </w:rPr>
            </w:pPr>
          </w:p>
        </w:tc>
      </w:tr>
      <w:tr w:rsidR="00C64C54" w:rsidRPr="00C64C54" w14:paraId="20D50025" w14:textId="77777777" w:rsidTr="00C64C54">
        <w:trPr>
          <w:cantSplit/>
          <w:trHeight w:val="243"/>
        </w:trPr>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444323C" w14:textId="77777777" w:rsidR="00C64C54" w:rsidRPr="00C64C54" w:rsidRDefault="00C64C54" w:rsidP="00C64C54">
            <w:pPr>
              <w:jc w:val="center"/>
              <w:rPr>
                <w:rFonts w:eastAsia="Calibri"/>
                <w:sz w:val="22"/>
                <w:szCs w:val="22"/>
              </w:rPr>
            </w:pPr>
            <w:r w:rsidRPr="00C64C54">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47DD4C" w14:textId="77777777" w:rsidR="00C64C54" w:rsidRPr="00C64C54" w:rsidRDefault="00C64C54" w:rsidP="00C64C54">
            <w:pPr>
              <w:jc w:val="center"/>
              <w:rPr>
                <w:rFonts w:eastAsia="Calibri"/>
                <w:sz w:val="22"/>
                <w:szCs w:val="22"/>
              </w:rPr>
            </w:pPr>
            <w:r w:rsidRPr="00C64C54">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017A9D" w14:textId="77777777" w:rsidR="00C64C54" w:rsidRPr="00C64C54" w:rsidRDefault="00C64C54" w:rsidP="00C64C54">
            <w:pPr>
              <w:jc w:val="center"/>
              <w:rPr>
                <w:rFonts w:eastAsia="Calibri"/>
                <w:sz w:val="22"/>
                <w:szCs w:val="22"/>
              </w:rPr>
            </w:pPr>
            <w:r w:rsidRPr="00C64C54">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72C98FE1" w14:textId="77777777" w:rsidR="00C64C54" w:rsidRPr="00C64C54" w:rsidRDefault="00C64C54" w:rsidP="00C64C54">
            <w:pPr>
              <w:jc w:val="center"/>
              <w:rPr>
                <w:rFonts w:eastAsia="Calibri"/>
                <w:sz w:val="22"/>
                <w:szCs w:val="22"/>
              </w:rPr>
            </w:pPr>
            <w:r w:rsidRPr="00C64C54">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A1A971" w14:textId="77777777" w:rsidR="00C64C54" w:rsidRPr="00C64C54" w:rsidRDefault="00C64C54" w:rsidP="00C64C54">
            <w:pPr>
              <w:jc w:val="center"/>
              <w:rPr>
                <w:rFonts w:eastAsia="Calibri"/>
                <w:sz w:val="22"/>
                <w:szCs w:val="22"/>
              </w:rPr>
            </w:pPr>
            <w:r w:rsidRPr="00C64C54">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EE33E3" w14:textId="77777777" w:rsidR="00C64C54" w:rsidRPr="00C64C54" w:rsidRDefault="00C64C54" w:rsidP="00C64C54">
            <w:pPr>
              <w:jc w:val="center"/>
              <w:rPr>
                <w:rFonts w:eastAsia="Calibri"/>
                <w:sz w:val="22"/>
                <w:szCs w:val="22"/>
              </w:rPr>
            </w:pPr>
            <w:r w:rsidRPr="00C64C54">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494B28" w14:textId="77777777" w:rsidR="00C64C54" w:rsidRPr="00C64C54" w:rsidRDefault="00C64C54" w:rsidP="00C64C54">
            <w:pPr>
              <w:jc w:val="center"/>
              <w:rPr>
                <w:rFonts w:eastAsia="Calibri"/>
                <w:sz w:val="22"/>
                <w:szCs w:val="22"/>
              </w:rPr>
            </w:pPr>
            <w:r w:rsidRPr="00C64C54">
              <w:rPr>
                <w:rFonts w:eastAsia="Calibri"/>
                <w:sz w:val="22"/>
                <w:szCs w:val="22"/>
              </w:rPr>
              <w:t>7</w:t>
            </w:r>
          </w:p>
        </w:tc>
      </w:tr>
      <w:tr w:rsidR="00C64C54" w:rsidRPr="00C64C54" w14:paraId="6A7345E6" w14:textId="77777777" w:rsidTr="00C64C54">
        <w:trPr>
          <w:cantSplit/>
          <w:trHeight w:val="243"/>
        </w:trPr>
        <w:tc>
          <w:tcPr>
            <w:tcW w:w="453"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6735147" w14:textId="77777777" w:rsidR="00C64C54" w:rsidRPr="00C64C54" w:rsidRDefault="00C64C54" w:rsidP="00C64C54">
            <w:pPr>
              <w:jc w:val="center"/>
              <w:rPr>
                <w:rFonts w:eastAsia="Calibri"/>
                <w:sz w:val="22"/>
                <w:szCs w:val="22"/>
              </w:rPr>
            </w:pPr>
            <w:r w:rsidRPr="00C64C54">
              <w:rPr>
                <w:rFonts w:eastAsia="Calibri"/>
                <w:sz w:val="22"/>
                <w:szCs w:val="22"/>
              </w:rPr>
              <w:t>TS-02</w:t>
            </w:r>
          </w:p>
        </w:tc>
        <w:tc>
          <w:tcPr>
            <w:tcW w:w="555"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101CF5C" w14:textId="77777777" w:rsidR="00C64C54" w:rsidRPr="00C64C54" w:rsidRDefault="00C64C54" w:rsidP="00C64C54">
            <w:pPr>
              <w:jc w:val="center"/>
              <w:rPr>
                <w:rFonts w:eastAsia="Calibri"/>
                <w:sz w:val="22"/>
                <w:szCs w:val="22"/>
              </w:rPr>
            </w:pPr>
            <w:r w:rsidRPr="00C64C54">
              <w:rPr>
                <w:rFonts w:eastAsia="Calibri"/>
                <w:sz w:val="22"/>
                <w:szCs w:val="22"/>
              </w:rPr>
              <w:t>Alyvų atliekos</w:t>
            </w:r>
          </w:p>
          <w:p w14:paraId="2D7CC999" w14:textId="77777777" w:rsidR="00C64C54" w:rsidRPr="00C64C54" w:rsidRDefault="00C64C54" w:rsidP="00C64C54">
            <w:pPr>
              <w:jc w:val="center"/>
              <w:rPr>
                <w:rFonts w:eastAsia="Calibri"/>
                <w:sz w:val="22"/>
                <w:szCs w:val="22"/>
              </w:rPr>
            </w:pPr>
            <w:r w:rsidRPr="00C64C54">
              <w:rPr>
                <w:rFonts w:eastAsia="Calibri"/>
                <w:sz w:val="22"/>
                <w:szCs w:val="22"/>
              </w:rPr>
              <w:t>(nechlorintos, nehalogenintos alyvų atliekos)</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4ECFDF" w14:textId="77777777" w:rsidR="00C64C54" w:rsidRPr="00C64C54" w:rsidRDefault="00C64C54" w:rsidP="00C64C54">
            <w:pPr>
              <w:jc w:val="both"/>
              <w:rPr>
                <w:rFonts w:eastAsia="Calibri"/>
                <w:sz w:val="22"/>
                <w:szCs w:val="22"/>
              </w:rPr>
            </w:pPr>
            <w:r w:rsidRPr="00C64C54">
              <w:rPr>
                <w:color w:val="000000"/>
                <w:sz w:val="22"/>
                <w:szCs w:val="22"/>
                <w:lang w:eastAsia="en-US"/>
              </w:rPr>
              <w:t>13 01 10*</w:t>
            </w:r>
          </w:p>
        </w:tc>
        <w:tc>
          <w:tcPr>
            <w:tcW w:w="727" w:type="pct"/>
            <w:tcBorders>
              <w:top w:val="single" w:sz="4" w:space="0" w:color="auto"/>
              <w:left w:val="single" w:sz="4" w:space="0" w:color="auto"/>
              <w:bottom w:val="single" w:sz="4" w:space="0" w:color="auto"/>
              <w:right w:val="single" w:sz="4" w:space="0" w:color="auto"/>
            </w:tcBorders>
            <w:vAlign w:val="center"/>
          </w:tcPr>
          <w:p w14:paraId="158956F6" w14:textId="77777777" w:rsidR="00C64C54" w:rsidRPr="00C64C54" w:rsidRDefault="00C64C54" w:rsidP="00C64C54">
            <w:pPr>
              <w:jc w:val="both"/>
              <w:rPr>
                <w:rFonts w:eastAsia="Calibri"/>
                <w:sz w:val="22"/>
                <w:szCs w:val="22"/>
              </w:rPr>
            </w:pPr>
            <w:r w:rsidRPr="00C64C54">
              <w:rPr>
                <w:color w:val="000000"/>
                <w:sz w:val="22"/>
                <w:szCs w:val="22"/>
                <w:lang w:eastAsia="en-US"/>
              </w:rPr>
              <w:t>Nechlorintoji alyva hidraulinėms sistemoms, kurioje yra mineralų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D9D0A4" w14:textId="77777777" w:rsidR="00C64C54" w:rsidRPr="00C64C54" w:rsidRDefault="00C64C54" w:rsidP="00C64C54">
            <w:pPr>
              <w:jc w:val="both"/>
              <w:rPr>
                <w:rFonts w:eastAsia="Calibri"/>
                <w:sz w:val="22"/>
                <w:szCs w:val="22"/>
              </w:rPr>
            </w:pPr>
            <w:r w:rsidRPr="00C64C54">
              <w:rPr>
                <w:color w:val="000000"/>
                <w:sz w:val="22"/>
                <w:szCs w:val="22"/>
                <w:lang w:eastAsia="en-US"/>
              </w:rPr>
              <w:t>Nechlorintoji alyva hidraulinėms sistemoms, kurioje yra mineralų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F260309"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004F59D9" w14:textId="77777777" w:rsidR="00C64C54" w:rsidRPr="00C64C54" w:rsidRDefault="00C64C54" w:rsidP="00C64C54">
            <w:pPr>
              <w:jc w:val="both"/>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7F368AAF" w14:textId="77777777" w:rsidR="00C64C54" w:rsidRPr="00C64C54" w:rsidRDefault="00C64C54" w:rsidP="00C64C54">
            <w:pPr>
              <w:jc w:val="center"/>
              <w:rPr>
                <w:rFonts w:eastAsia="Calibri"/>
                <w:sz w:val="22"/>
                <w:szCs w:val="22"/>
              </w:rPr>
            </w:pPr>
            <w:r w:rsidRPr="00C64C54">
              <w:rPr>
                <w:rFonts w:eastAsia="Calibri"/>
                <w:sz w:val="22"/>
                <w:szCs w:val="22"/>
              </w:rPr>
              <w:t>470</w:t>
            </w:r>
          </w:p>
        </w:tc>
      </w:tr>
      <w:tr w:rsidR="00C64C54" w:rsidRPr="00C64C54" w14:paraId="109E24CA" w14:textId="77777777" w:rsidTr="00C64C54">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634D6730" w14:textId="77777777" w:rsidR="00C64C54" w:rsidRPr="00C64C54" w:rsidRDefault="00C64C54" w:rsidP="00C64C54">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2B7C8617" w14:textId="77777777" w:rsidR="00C64C54" w:rsidRPr="00C64C54" w:rsidRDefault="00C64C54" w:rsidP="00C64C54">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30D82D" w14:textId="77777777" w:rsidR="00C64C54" w:rsidRPr="00C64C54" w:rsidRDefault="00C64C54" w:rsidP="00C64C54">
            <w:pPr>
              <w:jc w:val="both"/>
              <w:rPr>
                <w:rFonts w:eastAsia="Calibri"/>
                <w:sz w:val="22"/>
                <w:szCs w:val="22"/>
              </w:rPr>
            </w:pPr>
            <w:r w:rsidRPr="00C64C54">
              <w:rPr>
                <w:color w:val="000000"/>
                <w:sz w:val="22"/>
                <w:szCs w:val="22"/>
                <w:lang w:eastAsia="en-US"/>
              </w:rPr>
              <w:t>13 01 11*</w:t>
            </w:r>
          </w:p>
        </w:tc>
        <w:tc>
          <w:tcPr>
            <w:tcW w:w="727" w:type="pct"/>
            <w:tcBorders>
              <w:top w:val="single" w:sz="4" w:space="0" w:color="auto"/>
              <w:left w:val="single" w:sz="4" w:space="0" w:color="auto"/>
              <w:bottom w:val="single" w:sz="4" w:space="0" w:color="auto"/>
              <w:right w:val="single" w:sz="4" w:space="0" w:color="auto"/>
            </w:tcBorders>
            <w:vAlign w:val="center"/>
          </w:tcPr>
          <w:p w14:paraId="63E21C8C" w14:textId="77777777" w:rsidR="00C64C54" w:rsidRPr="00C64C54" w:rsidRDefault="00C64C54" w:rsidP="00C64C54">
            <w:pPr>
              <w:jc w:val="both"/>
              <w:rPr>
                <w:rFonts w:eastAsia="Calibri"/>
                <w:sz w:val="22"/>
                <w:szCs w:val="22"/>
              </w:rPr>
            </w:pPr>
            <w:r w:rsidRPr="00C64C54">
              <w:rPr>
                <w:color w:val="000000"/>
                <w:sz w:val="22"/>
                <w:szCs w:val="22"/>
                <w:lang w:eastAsia="en-US"/>
              </w:rPr>
              <w:t>Sintetinė alyva hidraulinėms sistemoms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46E1DC5" w14:textId="77777777" w:rsidR="00C64C54" w:rsidRPr="00C64C54" w:rsidRDefault="00C64C54" w:rsidP="00C64C54">
            <w:pPr>
              <w:jc w:val="both"/>
              <w:rPr>
                <w:rFonts w:eastAsia="Calibri"/>
                <w:sz w:val="22"/>
                <w:szCs w:val="22"/>
              </w:rPr>
            </w:pPr>
            <w:r w:rsidRPr="00C64C54">
              <w:rPr>
                <w:color w:val="000000"/>
                <w:sz w:val="22"/>
                <w:szCs w:val="22"/>
                <w:lang w:eastAsia="en-US"/>
              </w:rPr>
              <w:t>Sintetinė alyva hidraulinėms sistemoms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78F285"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1DFCBE25" w14:textId="77777777" w:rsidR="00C64C54" w:rsidRPr="00C64C54" w:rsidRDefault="00C64C54" w:rsidP="00C64C54">
            <w:pPr>
              <w:jc w:val="both"/>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04176584" w14:textId="77777777" w:rsidR="00C64C54" w:rsidRPr="00C64C54" w:rsidRDefault="00C64C54" w:rsidP="00C64C54">
            <w:pPr>
              <w:jc w:val="center"/>
              <w:rPr>
                <w:rFonts w:eastAsia="Calibri"/>
                <w:sz w:val="22"/>
                <w:szCs w:val="22"/>
              </w:rPr>
            </w:pPr>
          </w:p>
        </w:tc>
      </w:tr>
      <w:tr w:rsidR="00C64C54" w:rsidRPr="00C64C54" w14:paraId="2561F4E6" w14:textId="77777777" w:rsidTr="00C64C54">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1DF616D4" w14:textId="77777777" w:rsidR="00C64C54" w:rsidRPr="00C64C54" w:rsidRDefault="00C64C54" w:rsidP="00C64C54">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04D67466" w14:textId="77777777" w:rsidR="00C64C54" w:rsidRPr="00C64C54" w:rsidRDefault="00C64C54" w:rsidP="00C64C54">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3C1511" w14:textId="77777777" w:rsidR="00C64C54" w:rsidRPr="00C64C54" w:rsidRDefault="00C64C54" w:rsidP="00C64C54">
            <w:pPr>
              <w:jc w:val="both"/>
              <w:rPr>
                <w:color w:val="000000"/>
                <w:sz w:val="22"/>
                <w:szCs w:val="22"/>
                <w:lang w:eastAsia="en-US"/>
              </w:rPr>
            </w:pPr>
            <w:r w:rsidRPr="00C64C54">
              <w:rPr>
                <w:color w:val="000000"/>
                <w:sz w:val="22"/>
                <w:szCs w:val="22"/>
                <w:lang w:eastAsia="en-US"/>
              </w:rPr>
              <w:t>13 01 12*</w:t>
            </w:r>
          </w:p>
        </w:tc>
        <w:tc>
          <w:tcPr>
            <w:tcW w:w="727" w:type="pct"/>
            <w:tcBorders>
              <w:top w:val="single" w:sz="4" w:space="0" w:color="auto"/>
              <w:left w:val="single" w:sz="4" w:space="0" w:color="auto"/>
              <w:bottom w:val="single" w:sz="4" w:space="0" w:color="auto"/>
              <w:right w:val="single" w:sz="4" w:space="0" w:color="auto"/>
            </w:tcBorders>
            <w:vAlign w:val="center"/>
          </w:tcPr>
          <w:p w14:paraId="460106DD" w14:textId="77777777" w:rsidR="00C64C54" w:rsidRPr="00C64C54" w:rsidRDefault="00C64C54" w:rsidP="00C64C54">
            <w:pPr>
              <w:jc w:val="both"/>
              <w:rPr>
                <w:color w:val="000000"/>
                <w:sz w:val="22"/>
                <w:szCs w:val="22"/>
                <w:lang w:eastAsia="en-US"/>
              </w:rPr>
            </w:pPr>
            <w:r w:rsidRPr="00C64C54">
              <w:rPr>
                <w:color w:val="000000"/>
                <w:sz w:val="22"/>
                <w:szCs w:val="22"/>
                <w:lang w:eastAsia="en-US"/>
              </w:rPr>
              <w:t>Lengvai biologiškai suyranti alyva hidraulinėms sistemoms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713663" w14:textId="77777777" w:rsidR="00C64C54" w:rsidRPr="00C64C54" w:rsidRDefault="00C64C54" w:rsidP="00C64C54">
            <w:pPr>
              <w:jc w:val="both"/>
              <w:rPr>
                <w:color w:val="000000"/>
                <w:sz w:val="22"/>
                <w:szCs w:val="22"/>
                <w:lang w:eastAsia="en-US"/>
              </w:rPr>
            </w:pPr>
            <w:r w:rsidRPr="00C64C54">
              <w:rPr>
                <w:color w:val="000000"/>
                <w:sz w:val="22"/>
                <w:szCs w:val="22"/>
                <w:lang w:eastAsia="en-US"/>
              </w:rPr>
              <w:t>Lengvai biologiškai suyranti alyva hidraulinėms sistemoms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402F3D"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7360DE45" w14:textId="77777777" w:rsidR="00C64C54" w:rsidRPr="00C64C54" w:rsidRDefault="00C64C54" w:rsidP="00C64C54">
            <w:pPr>
              <w:snapToGrid w:val="0"/>
              <w:jc w:val="both"/>
              <w:rPr>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663BF63A" w14:textId="77777777" w:rsidR="00C64C54" w:rsidRPr="00C64C54" w:rsidRDefault="00C64C54" w:rsidP="00C64C54">
            <w:pPr>
              <w:jc w:val="center"/>
              <w:rPr>
                <w:rFonts w:eastAsia="Calibri"/>
                <w:sz w:val="22"/>
                <w:szCs w:val="22"/>
              </w:rPr>
            </w:pPr>
          </w:p>
        </w:tc>
      </w:tr>
      <w:tr w:rsidR="00C64C54" w:rsidRPr="00C64C54" w14:paraId="00E140A3" w14:textId="77777777" w:rsidTr="00C64C54">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39FCEFA0" w14:textId="77777777" w:rsidR="00C64C54" w:rsidRPr="00C64C54" w:rsidRDefault="00C64C54" w:rsidP="00C64C54">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37819F52" w14:textId="77777777" w:rsidR="00C64C54" w:rsidRPr="00C64C54" w:rsidRDefault="00C64C54" w:rsidP="00C64C54">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C9F099" w14:textId="77777777" w:rsidR="00C64C54" w:rsidRPr="00C64C54" w:rsidRDefault="00C64C54" w:rsidP="00C64C54">
            <w:pPr>
              <w:jc w:val="both"/>
              <w:rPr>
                <w:color w:val="000000"/>
                <w:sz w:val="22"/>
                <w:szCs w:val="22"/>
                <w:lang w:eastAsia="en-US"/>
              </w:rPr>
            </w:pPr>
            <w:r w:rsidRPr="00C64C54">
              <w:rPr>
                <w:color w:val="000000"/>
                <w:sz w:val="22"/>
                <w:szCs w:val="22"/>
                <w:lang w:eastAsia="en-US"/>
              </w:rPr>
              <w:t>13 01 13*</w:t>
            </w:r>
          </w:p>
        </w:tc>
        <w:tc>
          <w:tcPr>
            <w:tcW w:w="727" w:type="pct"/>
            <w:tcBorders>
              <w:top w:val="single" w:sz="4" w:space="0" w:color="auto"/>
              <w:left w:val="single" w:sz="4" w:space="0" w:color="auto"/>
              <w:bottom w:val="single" w:sz="4" w:space="0" w:color="auto"/>
              <w:right w:val="single" w:sz="4" w:space="0" w:color="auto"/>
            </w:tcBorders>
            <w:vAlign w:val="center"/>
          </w:tcPr>
          <w:p w14:paraId="181FCEF6" w14:textId="77777777" w:rsidR="00C64C54" w:rsidRPr="00C64C54" w:rsidRDefault="00C64C54" w:rsidP="00C64C54">
            <w:pPr>
              <w:jc w:val="both"/>
              <w:rPr>
                <w:color w:val="000000"/>
                <w:sz w:val="22"/>
                <w:szCs w:val="22"/>
                <w:lang w:eastAsia="en-US"/>
              </w:rPr>
            </w:pPr>
            <w:r w:rsidRPr="00C64C54">
              <w:rPr>
                <w:color w:val="000000"/>
                <w:sz w:val="22"/>
                <w:szCs w:val="22"/>
                <w:lang w:eastAsia="en-US"/>
              </w:rPr>
              <w:t>Kita alyva hidraulinėms sistemoms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5381BF" w14:textId="77777777" w:rsidR="00C64C54" w:rsidRPr="00C64C54" w:rsidRDefault="00C64C54" w:rsidP="00C64C54">
            <w:pPr>
              <w:jc w:val="both"/>
              <w:rPr>
                <w:color w:val="000000"/>
                <w:sz w:val="22"/>
                <w:szCs w:val="22"/>
                <w:lang w:eastAsia="en-US"/>
              </w:rPr>
            </w:pPr>
            <w:r w:rsidRPr="00C64C54">
              <w:rPr>
                <w:color w:val="000000"/>
                <w:sz w:val="22"/>
                <w:szCs w:val="22"/>
                <w:lang w:eastAsia="en-US"/>
              </w:rPr>
              <w:t>Kita alyva hidraulinėms sistemoms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A546B6"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5496BB83" w14:textId="77777777" w:rsidR="00C64C54" w:rsidRPr="00C64C54" w:rsidRDefault="00C64C54" w:rsidP="00C64C54">
            <w:pPr>
              <w:snapToGrid w:val="0"/>
              <w:jc w:val="both"/>
              <w:rPr>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35A4731F" w14:textId="77777777" w:rsidR="00C64C54" w:rsidRPr="00C64C54" w:rsidRDefault="00C64C54" w:rsidP="00C64C54">
            <w:pPr>
              <w:jc w:val="center"/>
              <w:rPr>
                <w:rFonts w:eastAsia="Calibri"/>
                <w:sz w:val="22"/>
                <w:szCs w:val="22"/>
              </w:rPr>
            </w:pPr>
          </w:p>
        </w:tc>
      </w:tr>
      <w:tr w:rsidR="00C64C54" w:rsidRPr="00C64C54" w14:paraId="1414884D" w14:textId="77777777" w:rsidTr="00C64C54">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5C794E8E" w14:textId="77777777" w:rsidR="00C64C54" w:rsidRPr="00C64C54" w:rsidRDefault="00C64C54" w:rsidP="00C64C54">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34C79746" w14:textId="77777777" w:rsidR="00C64C54" w:rsidRPr="00C64C54" w:rsidRDefault="00C64C54" w:rsidP="00C64C54">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0316C5" w14:textId="77777777" w:rsidR="00C64C54" w:rsidRPr="00C64C54" w:rsidRDefault="00C64C54" w:rsidP="00C64C54">
            <w:pPr>
              <w:jc w:val="both"/>
              <w:rPr>
                <w:color w:val="000000"/>
                <w:sz w:val="22"/>
                <w:szCs w:val="22"/>
                <w:lang w:eastAsia="en-US"/>
              </w:rPr>
            </w:pPr>
            <w:r w:rsidRPr="00C64C54">
              <w:rPr>
                <w:color w:val="000000"/>
                <w:sz w:val="22"/>
                <w:szCs w:val="22"/>
                <w:lang w:eastAsia="en-US"/>
              </w:rPr>
              <w:t>13 02 08*</w:t>
            </w:r>
          </w:p>
        </w:tc>
        <w:tc>
          <w:tcPr>
            <w:tcW w:w="727" w:type="pct"/>
            <w:tcBorders>
              <w:top w:val="single" w:sz="4" w:space="0" w:color="auto"/>
              <w:left w:val="single" w:sz="4" w:space="0" w:color="auto"/>
              <w:bottom w:val="single" w:sz="4" w:space="0" w:color="auto"/>
              <w:right w:val="single" w:sz="4" w:space="0" w:color="auto"/>
            </w:tcBorders>
            <w:vAlign w:val="center"/>
          </w:tcPr>
          <w:p w14:paraId="598D6233" w14:textId="77777777" w:rsidR="00C64C54" w:rsidRPr="00C64C54" w:rsidRDefault="00C64C54" w:rsidP="00C64C54">
            <w:pPr>
              <w:jc w:val="both"/>
              <w:rPr>
                <w:color w:val="000000"/>
                <w:sz w:val="22"/>
                <w:szCs w:val="22"/>
                <w:lang w:eastAsia="en-US"/>
              </w:rPr>
            </w:pPr>
            <w:r w:rsidRPr="00C64C54">
              <w:rPr>
                <w:color w:val="000000"/>
                <w:sz w:val="22"/>
                <w:szCs w:val="22"/>
                <w:lang w:eastAsia="en-US"/>
              </w:rPr>
              <w:t>Kita variklio, pavarų dėžės ir tepalinė alyva</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FFD282E" w14:textId="77777777" w:rsidR="00C64C54" w:rsidRPr="00C64C54" w:rsidRDefault="00C64C54" w:rsidP="00C64C54">
            <w:pPr>
              <w:jc w:val="both"/>
              <w:rPr>
                <w:color w:val="000000"/>
                <w:sz w:val="22"/>
                <w:szCs w:val="22"/>
                <w:lang w:eastAsia="en-US"/>
              </w:rPr>
            </w:pPr>
            <w:r w:rsidRPr="00C64C54">
              <w:rPr>
                <w:color w:val="000000"/>
                <w:sz w:val="22"/>
                <w:szCs w:val="22"/>
                <w:lang w:eastAsia="en-US"/>
              </w:rPr>
              <w:t>Kita variklio, pavarų dėžės ir tepalinė alyva</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DFB2488"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36B55B9C" w14:textId="77777777" w:rsidR="00C64C54" w:rsidRPr="00C64C54" w:rsidRDefault="00C64C54" w:rsidP="00C64C54">
            <w:pPr>
              <w:snapToGrid w:val="0"/>
              <w:jc w:val="both"/>
              <w:rPr>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66884038" w14:textId="77777777" w:rsidR="00C64C54" w:rsidRPr="00C64C54" w:rsidRDefault="00C64C54" w:rsidP="00C64C54">
            <w:pPr>
              <w:jc w:val="center"/>
              <w:rPr>
                <w:rFonts w:eastAsia="Calibri"/>
                <w:sz w:val="22"/>
                <w:szCs w:val="22"/>
              </w:rPr>
            </w:pPr>
          </w:p>
        </w:tc>
      </w:tr>
      <w:tr w:rsidR="00C64C54" w:rsidRPr="00C64C54" w14:paraId="5E9FF0B6" w14:textId="77777777" w:rsidTr="00C64C54">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72BDB149" w14:textId="77777777" w:rsidR="00C64C54" w:rsidRPr="00C64C54" w:rsidRDefault="00C64C54" w:rsidP="00C64C54">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72472A03" w14:textId="77777777" w:rsidR="00C64C54" w:rsidRPr="00C64C54" w:rsidRDefault="00C64C54" w:rsidP="00C64C54">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23B5E5" w14:textId="77777777" w:rsidR="00C64C54" w:rsidRPr="00C64C54" w:rsidRDefault="00C64C54" w:rsidP="00C64C54">
            <w:pPr>
              <w:jc w:val="both"/>
              <w:rPr>
                <w:color w:val="000000"/>
                <w:sz w:val="22"/>
                <w:szCs w:val="22"/>
                <w:lang w:eastAsia="en-US"/>
              </w:rPr>
            </w:pPr>
            <w:r w:rsidRPr="00C64C54">
              <w:rPr>
                <w:color w:val="000000"/>
                <w:sz w:val="22"/>
                <w:szCs w:val="22"/>
                <w:lang w:eastAsia="en-US"/>
              </w:rPr>
              <w:t>13 03 10*</w:t>
            </w:r>
          </w:p>
        </w:tc>
        <w:tc>
          <w:tcPr>
            <w:tcW w:w="727" w:type="pct"/>
            <w:tcBorders>
              <w:top w:val="single" w:sz="4" w:space="0" w:color="auto"/>
              <w:left w:val="single" w:sz="4" w:space="0" w:color="auto"/>
              <w:bottom w:val="single" w:sz="4" w:space="0" w:color="auto"/>
              <w:right w:val="single" w:sz="4" w:space="0" w:color="auto"/>
            </w:tcBorders>
            <w:vAlign w:val="center"/>
          </w:tcPr>
          <w:p w14:paraId="0805CEF6" w14:textId="77777777" w:rsidR="00C64C54" w:rsidRPr="00C64C54" w:rsidRDefault="00C64C54" w:rsidP="00C64C54">
            <w:pPr>
              <w:jc w:val="both"/>
              <w:rPr>
                <w:color w:val="000000"/>
                <w:sz w:val="22"/>
                <w:szCs w:val="22"/>
                <w:lang w:eastAsia="en-US"/>
              </w:rPr>
            </w:pPr>
            <w:r w:rsidRPr="00C64C54">
              <w:rPr>
                <w:color w:val="000000"/>
                <w:sz w:val="22"/>
                <w:szCs w:val="22"/>
                <w:lang w:eastAsia="en-US"/>
              </w:rPr>
              <w:t>Izoliacinė ir šilumą perduodanti alyva</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E172C1" w14:textId="77777777" w:rsidR="00C64C54" w:rsidRPr="00C64C54" w:rsidRDefault="00C64C54" w:rsidP="00C64C54">
            <w:pPr>
              <w:jc w:val="both"/>
              <w:rPr>
                <w:color w:val="000000"/>
                <w:sz w:val="22"/>
                <w:szCs w:val="22"/>
                <w:lang w:eastAsia="en-US"/>
              </w:rPr>
            </w:pPr>
            <w:r w:rsidRPr="00C64C54">
              <w:rPr>
                <w:color w:val="000000"/>
                <w:sz w:val="22"/>
                <w:szCs w:val="22"/>
                <w:lang w:eastAsia="en-US"/>
              </w:rPr>
              <w:t>Izoliacinė ir šilumą perduodanti alyva</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FC4994"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099F8916" w14:textId="77777777" w:rsidR="00C64C54" w:rsidRPr="00C64C54" w:rsidRDefault="00C64C54" w:rsidP="00C64C54">
            <w:pPr>
              <w:snapToGrid w:val="0"/>
              <w:jc w:val="both"/>
              <w:rPr>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485ACE0F" w14:textId="77777777" w:rsidR="00C64C54" w:rsidRPr="00C64C54" w:rsidRDefault="00C64C54" w:rsidP="00C64C54">
            <w:pPr>
              <w:jc w:val="center"/>
              <w:rPr>
                <w:rFonts w:eastAsia="Calibri"/>
                <w:sz w:val="22"/>
                <w:szCs w:val="22"/>
              </w:rPr>
            </w:pPr>
          </w:p>
        </w:tc>
      </w:tr>
      <w:tr w:rsidR="00C64C54" w:rsidRPr="00C64C54" w14:paraId="3B4848D8" w14:textId="77777777" w:rsidTr="00C64C54">
        <w:trPr>
          <w:cantSplit/>
          <w:trHeight w:val="243"/>
        </w:trPr>
        <w:tc>
          <w:tcPr>
            <w:tcW w:w="453"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8E25919" w14:textId="77777777" w:rsidR="00C64C54" w:rsidRPr="00C64C54" w:rsidRDefault="00C64C54" w:rsidP="00C64C54">
            <w:pPr>
              <w:jc w:val="center"/>
              <w:rPr>
                <w:rFonts w:eastAsia="Calibri"/>
                <w:sz w:val="22"/>
                <w:szCs w:val="22"/>
              </w:rPr>
            </w:pPr>
          </w:p>
        </w:tc>
        <w:tc>
          <w:tcPr>
            <w:tcW w:w="555"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E80EBE5" w14:textId="77777777" w:rsidR="00C64C54" w:rsidRPr="00C64C54" w:rsidRDefault="00C64C54" w:rsidP="00C64C54">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E6ABE7" w14:textId="77777777" w:rsidR="00C64C54" w:rsidRPr="00C64C54" w:rsidRDefault="00C64C54" w:rsidP="00C64C54">
            <w:pPr>
              <w:jc w:val="both"/>
              <w:rPr>
                <w:color w:val="000000"/>
                <w:sz w:val="22"/>
                <w:szCs w:val="22"/>
                <w:lang w:eastAsia="en-US"/>
              </w:rPr>
            </w:pPr>
            <w:r w:rsidRPr="00C64C54">
              <w:rPr>
                <w:color w:val="000000"/>
                <w:sz w:val="22"/>
                <w:szCs w:val="22"/>
                <w:lang w:eastAsia="en-US"/>
              </w:rPr>
              <w:t>12 01 09*</w:t>
            </w:r>
          </w:p>
        </w:tc>
        <w:tc>
          <w:tcPr>
            <w:tcW w:w="727" w:type="pct"/>
            <w:tcBorders>
              <w:top w:val="single" w:sz="4" w:space="0" w:color="auto"/>
              <w:left w:val="single" w:sz="4" w:space="0" w:color="auto"/>
              <w:bottom w:val="single" w:sz="4" w:space="0" w:color="auto"/>
              <w:right w:val="single" w:sz="4" w:space="0" w:color="auto"/>
            </w:tcBorders>
            <w:vAlign w:val="center"/>
          </w:tcPr>
          <w:p w14:paraId="365D6C20" w14:textId="77777777" w:rsidR="00C64C54" w:rsidRPr="00C64C54" w:rsidRDefault="00C64C54" w:rsidP="00C64C54">
            <w:pPr>
              <w:jc w:val="both"/>
              <w:rPr>
                <w:color w:val="000000"/>
                <w:sz w:val="22"/>
                <w:szCs w:val="22"/>
                <w:lang w:eastAsia="en-US"/>
              </w:rPr>
            </w:pPr>
            <w:r w:rsidRPr="00C64C54">
              <w:rPr>
                <w:color w:val="000000"/>
                <w:sz w:val="22"/>
                <w:szCs w:val="22"/>
                <w:lang w:eastAsia="en-US"/>
              </w:rPr>
              <w:t>Mašininės emulsijos, kuriose nėra halogenų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09CBBC" w14:textId="77777777" w:rsidR="00C64C54" w:rsidRPr="00C64C54" w:rsidRDefault="00C64C54" w:rsidP="00C64C54">
            <w:pPr>
              <w:jc w:val="both"/>
              <w:rPr>
                <w:color w:val="000000"/>
                <w:sz w:val="22"/>
                <w:szCs w:val="22"/>
                <w:lang w:eastAsia="en-US"/>
              </w:rPr>
            </w:pPr>
            <w:r w:rsidRPr="00C64C54">
              <w:rPr>
                <w:color w:val="000000"/>
                <w:sz w:val="22"/>
                <w:szCs w:val="22"/>
                <w:lang w:eastAsia="en-US"/>
              </w:rPr>
              <w:t>Mašininės emulsijos, kuriose nėra halogenų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D9C968"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09107A05" w14:textId="77777777" w:rsidR="00C64C54" w:rsidRPr="00C64C54" w:rsidRDefault="00C64C54" w:rsidP="00C64C54">
            <w:pPr>
              <w:snapToGrid w:val="0"/>
              <w:jc w:val="both"/>
              <w:rPr>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bottom w:val="single" w:sz="4" w:space="0" w:color="auto"/>
              <w:right w:val="single" w:sz="4" w:space="0" w:color="auto"/>
            </w:tcBorders>
            <w:tcMar>
              <w:top w:w="0" w:type="dxa"/>
              <w:left w:w="28" w:type="dxa"/>
              <w:bottom w:w="0" w:type="dxa"/>
              <w:right w:w="28" w:type="dxa"/>
            </w:tcMar>
          </w:tcPr>
          <w:p w14:paraId="5825C01F" w14:textId="77777777" w:rsidR="00C64C54" w:rsidRPr="00C64C54" w:rsidRDefault="00C64C54" w:rsidP="00C64C54">
            <w:pPr>
              <w:jc w:val="center"/>
              <w:rPr>
                <w:rFonts w:eastAsia="Calibri"/>
                <w:sz w:val="22"/>
                <w:szCs w:val="22"/>
              </w:rPr>
            </w:pPr>
          </w:p>
        </w:tc>
      </w:tr>
      <w:tr w:rsidR="00C64C54" w:rsidRPr="00C64C54" w14:paraId="20EF157F" w14:textId="77777777" w:rsidTr="00C64C54">
        <w:trPr>
          <w:cantSplit/>
          <w:trHeight w:val="243"/>
        </w:trPr>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F1F494E" w14:textId="77777777" w:rsidR="00C64C54" w:rsidRPr="00C64C54" w:rsidRDefault="00C64C54" w:rsidP="00C64C54">
            <w:pPr>
              <w:jc w:val="center"/>
              <w:rPr>
                <w:rFonts w:eastAsia="Calibri"/>
                <w:sz w:val="22"/>
                <w:szCs w:val="22"/>
              </w:rPr>
            </w:pPr>
            <w:r w:rsidRPr="00C64C54">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E4C1013" w14:textId="77777777" w:rsidR="00C64C54" w:rsidRPr="00C64C54" w:rsidRDefault="00C64C54" w:rsidP="00C64C54">
            <w:pPr>
              <w:jc w:val="center"/>
              <w:rPr>
                <w:rFonts w:eastAsia="Calibri"/>
                <w:sz w:val="22"/>
                <w:szCs w:val="22"/>
              </w:rPr>
            </w:pPr>
            <w:r w:rsidRPr="00C64C54">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118177" w14:textId="77777777" w:rsidR="00C64C54" w:rsidRPr="00C64C54" w:rsidRDefault="00C64C54" w:rsidP="00C64C54">
            <w:pPr>
              <w:jc w:val="center"/>
              <w:rPr>
                <w:rFonts w:eastAsia="Calibri"/>
                <w:sz w:val="22"/>
                <w:szCs w:val="22"/>
              </w:rPr>
            </w:pPr>
            <w:r w:rsidRPr="00C64C54">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55A0A6E5" w14:textId="77777777" w:rsidR="00C64C54" w:rsidRPr="00C64C54" w:rsidRDefault="00C64C54" w:rsidP="00C64C54">
            <w:pPr>
              <w:jc w:val="center"/>
              <w:rPr>
                <w:rFonts w:eastAsia="Calibri"/>
                <w:sz w:val="22"/>
                <w:szCs w:val="22"/>
              </w:rPr>
            </w:pPr>
            <w:r w:rsidRPr="00C64C54">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F2F71EA" w14:textId="77777777" w:rsidR="00C64C54" w:rsidRPr="00C64C54" w:rsidRDefault="00C64C54" w:rsidP="00C64C54">
            <w:pPr>
              <w:jc w:val="center"/>
              <w:rPr>
                <w:rFonts w:eastAsia="Calibri"/>
                <w:sz w:val="22"/>
                <w:szCs w:val="22"/>
              </w:rPr>
            </w:pPr>
            <w:r w:rsidRPr="00C64C54">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31E5DE" w14:textId="77777777" w:rsidR="00C64C54" w:rsidRPr="00C64C54" w:rsidRDefault="00C64C54" w:rsidP="00C64C54">
            <w:pPr>
              <w:jc w:val="center"/>
              <w:rPr>
                <w:rFonts w:eastAsia="Calibri"/>
                <w:sz w:val="22"/>
                <w:szCs w:val="22"/>
              </w:rPr>
            </w:pPr>
            <w:r w:rsidRPr="00C64C54">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4C308A" w14:textId="77777777" w:rsidR="00C64C54" w:rsidRPr="00C64C54" w:rsidRDefault="00C64C54" w:rsidP="00C64C54">
            <w:pPr>
              <w:jc w:val="center"/>
              <w:rPr>
                <w:rFonts w:eastAsia="Calibri"/>
                <w:sz w:val="22"/>
                <w:szCs w:val="22"/>
              </w:rPr>
            </w:pPr>
            <w:r w:rsidRPr="00C64C54">
              <w:rPr>
                <w:rFonts w:eastAsia="Calibri"/>
                <w:sz w:val="22"/>
                <w:szCs w:val="22"/>
              </w:rPr>
              <w:t>7</w:t>
            </w:r>
          </w:p>
        </w:tc>
      </w:tr>
      <w:tr w:rsidR="00C64C54" w:rsidRPr="00C64C54" w14:paraId="43E75763" w14:textId="77777777" w:rsidTr="00C64C54">
        <w:trPr>
          <w:cantSplit/>
          <w:trHeight w:val="243"/>
        </w:trPr>
        <w:tc>
          <w:tcPr>
            <w:tcW w:w="453"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F186A2E" w14:textId="77777777" w:rsidR="00C64C54" w:rsidRPr="00C64C54" w:rsidRDefault="00C64C54" w:rsidP="00C64C54">
            <w:pPr>
              <w:rPr>
                <w:rFonts w:eastAsia="Calibri"/>
                <w:sz w:val="22"/>
                <w:szCs w:val="22"/>
              </w:rPr>
            </w:pPr>
            <w:r w:rsidRPr="00C64C54">
              <w:rPr>
                <w:rFonts w:eastAsia="Calibri"/>
                <w:sz w:val="22"/>
                <w:szCs w:val="22"/>
              </w:rPr>
              <w:t>TS-03</w:t>
            </w:r>
          </w:p>
        </w:tc>
        <w:tc>
          <w:tcPr>
            <w:tcW w:w="555"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6AE0D4D" w14:textId="77777777" w:rsidR="00C64C54" w:rsidRPr="00C64C54" w:rsidRDefault="00C64C54" w:rsidP="00C64C54">
            <w:pPr>
              <w:rPr>
                <w:rFonts w:eastAsia="Calibri"/>
                <w:sz w:val="22"/>
                <w:szCs w:val="22"/>
              </w:rPr>
            </w:pPr>
            <w:r w:rsidRPr="00C64C54">
              <w:rPr>
                <w:rFonts w:eastAsia="Calibri"/>
                <w:sz w:val="22"/>
                <w:szCs w:val="22"/>
              </w:rPr>
              <w:t>Naftos produktais užteršti dumblai, gruntai ir atliekos</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E410B5A" w14:textId="77777777" w:rsidR="00C64C54" w:rsidRPr="00C64C54" w:rsidRDefault="00C64C54" w:rsidP="00C64C54">
            <w:pPr>
              <w:jc w:val="both"/>
              <w:rPr>
                <w:rFonts w:eastAsia="Calibri"/>
                <w:sz w:val="22"/>
                <w:szCs w:val="22"/>
              </w:rPr>
            </w:pPr>
            <w:r w:rsidRPr="00C64C54">
              <w:rPr>
                <w:color w:val="000000"/>
                <w:sz w:val="22"/>
                <w:szCs w:val="22"/>
                <w:lang w:eastAsia="en-US"/>
              </w:rPr>
              <w:t>17 05 07*</w:t>
            </w:r>
          </w:p>
        </w:tc>
        <w:tc>
          <w:tcPr>
            <w:tcW w:w="727" w:type="pct"/>
            <w:tcBorders>
              <w:top w:val="single" w:sz="4" w:space="0" w:color="auto"/>
              <w:left w:val="single" w:sz="4" w:space="0" w:color="auto"/>
              <w:bottom w:val="single" w:sz="4" w:space="0" w:color="auto"/>
              <w:right w:val="single" w:sz="4" w:space="0" w:color="auto"/>
            </w:tcBorders>
            <w:vAlign w:val="center"/>
          </w:tcPr>
          <w:p w14:paraId="305D675E" w14:textId="77777777" w:rsidR="00C64C54" w:rsidRPr="00C64C54" w:rsidRDefault="00C64C54" w:rsidP="00C64C54">
            <w:pPr>
              <w:jc w:val="both"/>
              <w:rPr>
                <w:rFonts w:eastAsia="Calibri"/>
                <w:sz w:val="22"/>
                <w:szCs w:val="22"/>
              </w:rPr>
            </w:pPr>
            <w:r w:rsidRPr="00C64C54">
              <w:rPr>
                <w:color w:val="000000"/>
                <w:sz w:val="22"/>
                <w:szCs w:val="22"/>
                <w:lang w:eastAsia="en-US"/>
              </w:rPr>
              <w:t>Kelių skalda, kurioje yra pavojingųjų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535BAA" w14:textId="77777777" w:rsidR="00C64C54" w:rsidRPr="00C64C54" w:rsidRDefault="00C64C54" w:rsidP="00C64C54">
            <w:pPr>
              <w:jc w:val="both"/>
              <w:rPr>
                <w:rFonts w:eastAsia="Calibri"/>
                <w:sz w:val="22"/>
                <w:szCs w:val="22"/>
              </w:rPr>
            </w:pPr>
            <w:r w:rsidRPr="00C64C54">
              <w:rPr>
                <w:color w:val="000000"/>
                <w:sz w:val="22"/>
                <w:szCs w:val="22"/>
                <w:lang w:eastAsia="en-US"/>
              </w:rPr>
              <w:t>Kelių skalda, kurioje yra pavojingųjų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AF04C6B" w14:textId="77777777" w:rsidR="00C64C54" w:rsidRPr="0061080B" w:rsidRDefault="00C64C54" w:rsidP="00C64C54">
            <w:pPr>
              <w:snapToGrid w:val="0"/>
              <w:jc w:val="both"/>
              <w:rPr>
                <w:bCs/>
                <w:sz w:val="22"/>
                <w:szCs w:val="22"/>
              </w:rPr>
            </w:pPr>
            <w:r w:rsidRPr="0061080B">
              <w:rPr>
                <w:sz w:val="22"/>
                <w:szCs w:val="22"/>
              </w:rPr>
              <w:t xml:space="preserve">S5 - </w:t>
            </w:r>
            <w:r w:rsidRPr="0061080B">
              <w:rPr>
                <w:bCs/>
                <w:sz w:val="22"/>
                <w:szCs w:val="22"/>
              </w:rPr>
              <w:t>Atliekų paruošimas naudoti ir šalinti;</w:t>
            </w:r>
          </w:p>
          <w:p w14:paraId="2FB07F89" w14:textId="77777777" w:rsidR="00C64C54" w:rsidRPr="0061080B" w:rsidRDefault="00C64C54" w:rsidP="00C64C54">
            <w:pPr>
              <w:snapToGrid w:val="0"/>
              <w:jc w:val="both"/>
              <w:rPr>
                <w:bCs/>
                <w:sz w:val="22"/>
                <w:szCs w:val="22"/>
              </w:rPr>
            </w:pPr>
            <w:r w:rsidRPr="0061080B">
              <w:rPr>
                <w:sz w:val="22"/>
                <w:szCs w:val="22"/>
              </w:rPr>
              <w:t xml:space="preserve">R12 - </w:t>
            </w:r>
            <w:r w:rsidRPr="0061080B">
              <w:rPr>
                <w:bCs/>
                <w:sz w:val="22"/>
                <w:szCs w:val="22"/>
              </w:rPr>
              <w:t>Atliekų būsenos ar sudėties pakeitimas, prieš vykdant su jomis bet kurią iš R1-R11 veiklų;</w:t>
            </w:r>
          </w:p>
          <w:p w14:paraId="20DA0920" w14:textId="6936D088" w:rsidR="00FE4D10" w:rsidRPr="0061080B" w:rsidRDefault="00FE4D10" w:rsidP="00C64C54">
            <w:pPr>
              <w:snapToGrid w:val="0"/>
              <w:jc w:val="both"/>
              <w:rPr>
                <w:bCs/>
                <w:sz w:val="22"/>
                <w:szCs w:val="22"/>
              </w:rPr>
            </w:pPr>
            <w:r w:rsidRPr="0061080B">
              <w:rPr>
                <w:bCs/>
                <w:sz w:val="22"/>
                <w:szCs w:val="22"/>
              </w:rPr>
              <w:t>D13 - Perskirstymas ar maišymas prieš vykdant bet kurią iš D1– D12 veiklų;</w:t>
            </w:r>
          </w:p>
          <w:p w14:paraId="21197C5E" w14:textId="77777777" w:rsidR="00C64C54" w:rsidRPr="0061080B" w:rsidRDefault="00C64C54" w:rsidP="00C64C54">
            <w:pPr>
              <w:snapToGrid w:val="0"/>
              <w:jc w:val="both"/>
              <w:rPr>
                <w:rFonts w:eastAsia="Calibri"/>
                <w:sz w:val="22"/>
                <w:szCs w:val="22"/>
              </w:rPr>
            </w:pPr>
            <w:r w:rsidRPr="0061080B">
              <w:rPr>
                <w:bCs/>
                <w:sz w:val="22"/>
                <w:szCs w:val="22"/>
              </w:rPr>
              <w:t>D8 – Biologinis apdorojimas, kurio metu gaunami galutiniai junginiai ar mišiniai šalinami vykdant bet kurią iš D1-D12 veiklų</w:t>
            </w:r>
          </w:p>
        </w:tc>
        <w:tc>
          <w:tcPr>
            <w:tcW w:w="967"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9C4F491" w14:textId="04C8B21D" w:rsidR="001D608B" w:rsidRPr="0061080B" w:rsidRDefault="001D608B" w:rsidP="00DD6A0B">
            <w:pPr>
              <w:jc w:val="center"/>
              <w:rPr>
                <w:rFonts w:eastAsia="Calibri"/>
                <w:sz w:val="22"/>
                <w:szCs w:val="22"/>
              </w:rPr>
            </w:pPr>
            <w:r w:rsidRPr="0061080B">
              <w:rPr>
                <w:rFonts w:eastAsia="Calibri"/>
                <w:sz w:val="22"/>
                <w:szCs w:val="22"/>
              </w:rPr>
              <w:t>207</w:t>
            </w:r>
          </w:p>
        </w:tc>
      </w:tr>
      <w:tr w:rsidR="00C64C54" w:rsidRPr="00C64C54" w14:paraId="7EDB6B71" w14:textId="77777777" w:rsidTr="00C64C54">
        <w:trPr>
          <w:cantSplit/>
          <w:trHeight w:val="243"/>
        </w:trPr>
        <w:tc>
          <w:tcPr>
            <w:tcW w:w="453" w:type="pct"/>
            <w:vMerge/>
            <w:tcBorders>
              <w:left w:val="single" w:sz="4" w:space="0" w:color="auto"/>
              <w:right w:val="single" w:sz="4" w:space="0" w:color="auto"/>
            </w:tcBorders>
            <w:vAlign w:val="center"/>
            <w:hideMark/>
          </w:tcPr>
          <w:p w14:paraId="1D103C58" w14:textId="6BB8D86F" w:rsidR="00C64C54" w:rsidRPr="00C64C54" w:rsidRDefault="00C64C54" w:rsidP="00C64C54">
            <w:pPr>
              <w:rPr>
                <w:rFonts w:eastAsia="Calibri"/>
                <w:sz w:val="22"/>
                <w:szCs w:val="22"/>
              </w:rPr>
            </w:pPr>
          </w:p>
        </w:tc>
        <w:tc>
          <w:tcPr>
            <w:tcW w:w="555" w:type="pct"/>
            <w:vMerge/>
            <w:tcBorders>
              <w:left w:val="single" w:sz="4" w:space="0" w:color="auto"/>
              <w:right w:val="single" w:sz="4" w:space="0" w:color="auto"/>
            </w:tcBorders>
            <w:vAlign w:val="center"/>
            <w:hideMark/>
          </w:tcPr>
          <w:p w14:paraId="12E7CB79"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7589B7" w14:textId="77777777" w:rsidR="00C64C54" w:rsidRPr="00C64C54" w:rsidRDefault="00C64C54" w:rsidP="00C64C54">
            <w:pPr>
              <w:jc w:val="both"/>
              <w:rPr>
                <w:rFonts w:eastAsia="Calibri"/>
                <w:sz w:val="22"/>
                <w:szCs w:val="22"/>
              </w:rPr>
            </w:pPr>
            <w:r w:rsidRPr="00C64C54">
              <w:rPr>
                <w:color w:val="000000"/>
                <w:sz w:val="22"/>
                <w:szCs w:val="22"/>
                <w:lang w:eastAsia="en-US"/>
              </w:rPr>
              <w:t>05 01 03*</w:t>
            </w:r>
          </w:p>
        </w:tc>
        <w:tc>
          <w:tcPr>
            <w:tcW w:w="727" w:type="pct"/>
            <w:tcBorders>
              <w:top w:val="single" w:sz="4" w:space="0" w:color="auto"/>
              <w:left w:val="single" w:sz="4" w:space="0" w:color="auto"/>
              <w:bottom w:val="single" w:sz="4" w:space="0" w:color="auto"/>
              <w:right w:val="single" w:sz="4" w:space="0" w:color="auto"/>
            </w:tcBorders>
            <w:vAlign w:val="center"/>
          </w:tcPr>
          <w:p w14:paraId="75312A7D" w14:textId="77777777" w:rsidR="00C64C54" w:rsidRPr="00C64C54" w:rsidRDefault="00C64C54" w:rsidP="00C64C54">
            <w:pPr>
              <w:jc w:val="both"/>
              <w:rPr>
                <w:rFonts w:eastAsia="Calibri"/>
                <w:sz w:val="22"/>
                <w:szCs w:val="22"/>
              </w:rPr>
            </w:pPr>
            <w:r w:rsidRPr="00C64C54">
              <w:rPr>
                <w:color w:val="000000"/>
                <w:sz w:val="22"/>
                <w:szCs w:val="22"/>
                <w:lang w:eastAsia="en-US"/>
              </w:rPr>
              <w:t>Rezervuarų dugno dumblas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37E4A8" w14:textId="77777777" w:rsidR="00C64C54" w:rsidRPr="00C64C54" w:rsidRDefault="00C64C54" w:rsidP="00C64C54">
            <w:pPr>
              <w:jc w:val="both"/>
              <w:rPr>
                <w:rFonts w:eastAsia="Calibri"/>
                <w:sz w:val="22"/>
                <w:szCs w:val="22"/>
              </w:rPr>
            </w:pPr>
            <w:r w:rsidRPr="00C64C54">
              <w:rPr>
                <w:color w:val="000000"/>
                <w:sz w:val="22"/>
                <w:szCs w:val="22"/>
                <w:lang w:eastAsia="en-US"/>
              </w:rPr>
              <w:t>Rezervuarų dugno dumblas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D4C0CEC"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7998985E" w14:textId="77777777" w:rsidR="00C64C54" w:rsidRPr="00C64C54" w:rsidRDefault="00C64C54" w:rsidP="00C64C54">
            <w:pPr>
              <w:snapToGrid w:val="0"/>
              <w:jc w:val="both"/>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vAlign w:val="center"/>
            <w:hideMark/>
          </w:tcPr>
          <w:p w14:paraId="6E1A37CB" w14:textId="77777777" w:rsidR="00C64C54" w:rsidRPr="00C64C54" w:rsidRDefault="00C64C54" w:rsidP="00C64C54">
            <w:pPr>
              <w:rPr>
                <w:rFonts w:eastAsia="Calibri"/>
                <w:sz w:val="22"/>
                <w:szCs w:val="22"/>
              </w:rPr>
            </w:pPr>
          </w:p>
        </w:tc>
      </w:tr>
      <w:tr w:rsidR="00C64C54" w:rsidRPr="00C64C54" w14:paraId="6D016092" w14:textId="77777777" w:rsidTr="00C64C54">
        <w:trPr>
          <w:cantSplit/>
          <w:trHeight w:val="243"/>
        </w:trPr>
        <w:tc>
          <w:tcPr>
            <w:tcW w:w="453" w:type="pct"/>
            <w:vMerge/>
            <w:tcBorders>
              <w:left w:val="single" w:sz="4" w:space="0" w:color="auto"/>
              <w:right w:val="single" w:sz="4" w:space="0" w:color="auto"/>
            </w:tcBorders>
            <w:vAlign w:val="center"/>
            <w:hideMark/>
          </w:tcPr>
          <w:p w14:paraId="42B5C244" w14:textId="77777777" w:rsidR="00C64C54" w:rsidRPr="00C64C54" w:rsidRDefault="00C64C54" w:rsidP="00C64C54">
            <w:pPr>
              <w:rPr>
                <w:rFonts w:eastAsia="Calibri"/>
                <w:sz w:val="22"/>
                <w:szCs w:val="22"/>
              </w:rPr>
            </w:pPr>
          </w:p>
        </w:tc>
        <w:tc>
          <w:tcPr>
            <w:tcW w:w="555" w:type="pct"/>
            <w:vMerge/>
            <w:tcBorders>
              <w:left w:val="single" w:sz="4" w:space="0" w:color="auto"/>
              <w:right w:val="single" w:sz="4" w:space="0" w:color="auto"/>
            </w:tcBorders>
            <w:vAlign w:val="center"/>
            <w:hideMark/>
          </w:tcPr>
          <w:p w14:paraId="51EA7A0D"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592C46" w14:textId="77777777" w:rsidR="00C64C54" w:rsidRPr="00C64C54" w:rsidRDefault="00C64C54" w:rsidP="00C64C54">
            <w:pPr>
              <w:jc w:val="both"/>
              <w:rPr>
                <w:rFonts w:eastAsia="Calibri"/>
                <w:sz w:val="22"/>
                <w:szCs w:val="22"/>
              </w:rPr>
            </w:pPr>
            <w:r w:rsidRPr="00C64C54">
              <w:rPr>
                <w:color w:val="000000"/>
                <w:sz w:val="22"/>
                <w:szCs w:val="22"/>
                <w:lang w:eastAsia="en-US"/>
              </w:rPr>
              <w:t>05 01 06*</w:t>
            </w:r>
          </w:p>
        </w:tc>
        <w:tc>
          <w:tcPr>
            <w:tcW w:w="727" w:type="pct"/>
            <w:tcBorders>
              <w:top w:val="single" w:sz="4" w:space="0" w:color="auto"/>
              <w:left w:val="single" w:sz="4" w:space="0" w:color="auto"/>
              <w:bottom w:val="single" w:sz="4" w:space="0" w:color="auto"/>
              <w:right w:val="single" w:sz="4" w:space="0" w:color="auto"/>
            </w:tcBorders>
            <w:vAlign w:val="center"/>
          </w:tcPr>
          <w:p w14:paraId="17045452" w14:textId="77777777" w:rsidR="00C64C54" w:rsidRPr="00C64C54" w:rsidRDefault="00C64C54" w:rsidP="00C64C54">
            <w:pPr>
              <w:jc w:val="both"/>
              <w:rPr>
                <w:rFonts w:eastAsia="Calibri"/>
                <w:sz w:val="22"/>
                <w:szCs w:val="22"/>
              </w:rPr>
            </w:pPr>
            <w:r w:rsidRPr="00C64C54">
              <w:rPr>
                <w:color w:val="000000"/>
                <w:sz w:val="22"/>
                <w:szCs w:val="22"/>
                <w:lang w:eastAsia="en-US"/>
              </w:rPr>
              <w:t>Įmonės arba įrangos eksploatavimo tepaluotas dumblas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238DEE" w14:textId="77777777" w:rsidR="00C64C54" w:rsidRPr="00C64C54" w:rsidRDefault="00C64C54" w:rsidP="00C64C54">
            <w:pPr>
              <w:jc w:val="both"/>
              <w:rPr>
                <w:rFonts w:eastAsia="Calibri"/>
                <w:sz w:val="22"/>
                <w:szCs w:val="22"/>
              </w:rPr>
            </w:pPr>
            <w:r w:rsidRPr="00C64C54">
              <w:rPr>
                <w:color w:val="000000"/>
                <w:sz w:val="22"/>
                <w:szCs w:val="22"/>
                <w:lang w:eastAsia="en-US"/>
              </w:rPr>
              <w:t>Įmonės arba įrangos eksploatavimo tepaluotas dumblas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08A985"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365C26CA" w14:textId="77777777" w:rsidR="00C64C54" w:rsidRPr="00C64C54" w:rsidRDefault="00C64C54" w:rsidP="00C64C54">
            <w:pPr>
              <w:jc w:val="both"/>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vAlign w:val="center"/>
            <w:hideMark/>
          </w:tcPr>
          <w:p w14:paraId="0848D433" w14:textId="77777777" w:rsidR="00C64C54" w:rsidRPr="00C64C54" w:rsidRDefault="00C64C54" w:rsidP="00C64C54">
            <w:pPr>
              <w:rPr>
                <w:rFonts w:eastAsia="Calibri"/>
                <w:sz w:val="22"/>
                <w:szCs w:val="22"/>
              </w:rPr>
            </w:pPr>
          </w:p>
        </w:tc>
      </w:tr>
      <w:tr w:rsidR="00C64C54" w:rsidRPr="00C64C54" w14:paraId="3AA33F16" w14:textId="77777777" w:rsidTr="00C64C54">
        <w:trPr>
          <w:cantSplit/>
          <w:trHeight w:val="243"/>
        </w:trPr>
        <w:tc>
          <w:tcPr>
            <w:tcW w:w="453" w:type="pct"/>
            <w:vMerge/>
            <w:tcBorders>
              <w:left w:val="single" w:sz="4" w:space="0" w:color="auto"/>
              <w:right w:val="single" w:sz="4" w:space="0" w:color="auto"/>
            </w:tcBorders>
            <w:vAlign w:val="center"/>
          </w:tcPr>
          <w:p w14:paraId="68E2BC25" w14:textId="77777777" w:rsidR="00C64C54" w:rsidRPr="00C64C54" w:rsidRDefault="00C64C54" w:rsidP="00C64C54">
            <w:pPr>
              <w:rPr>
                <w:rFonts w:eastAsia="Calibri"/>
                <w:sz w:val="22"/>
                <w:szCs w:val="22"/>
              </w:rPr>
            </w:pPr>
          </w:p>
        </w:tc>
        <w:tc>
          <w:tcPr>
            <w:tcW w:w="555" w:type="pct"/>
            <w:vMerge/>
            <w:tcBorders>
              <w:left w:val="single" w:sz="4" w:space="0" w:color="auto"/>
              <w:right w:val="single" w:sz="4" w:space="0" w:color="auto"/>
            </w:tcBorders>
            <w:vAlign w:val="center"/>
          </w:tcPr>
          <w:p w14:paraId="5D58C210"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19CBDC" w14:textId="77777777" w:rsidR="00C64C54" w:rsidRPr="00C64C54" w:rsidRDefault="00C64C54" w:rsidP="00C64C54">
            <w:pPr>
              <w:jc w:val="both"/>
              <w:rPr>
                <w:color w:val="000000"/>
                <w:sz w:val="22"/>
                <w:szCs w:val="22"/>
                <w:lang w:eastAsia="en-US"/>
              </w:rPr>
            </w:pPr>
            <w:r w:rsidRPr="00C64C54">
              <w:rPr>
                <w:color w:val="000000"/>
                <w:sz w:val="22"/>
                <w:szCs w:val="22"/>
                <w:lang w:eastAsia="en-US"/>
              </w:rPr>
              <w:t>13 05 01*</w:t>
            </w:r>
          </w:p>
        </w:tc>
        <w:tc>
          <w:tcPr>
            <w:tcW w:w="727" w:type="pct"/>
            <w:tcBorders>
              <w:top w:val="single" w:sz="4" w:space="0" w:color="auto"/>
              <w:left w:val="single" w:sz="4" w:space="0" w:color="auto"/>
              <w:bottom w:val="single" w:sz="4" w:space="0" w:color="auto"/>
              <w:right w:val="single" w:sz="4" w:space="0" w:color="auto"/>
            </w:tcBorders>
            <w:vAlign w:val="center"/>
          </w:tcPr>
          <w:p w14:paraId="45AE8DEA" w14:textId="77777777" w:rsidR="00C64C54" w:rsidRPr="00C64C54" w:rsidRDefault="00C64C54" w:rsidP="00C64C54">
            <w:pPr>
              <w:jc w:val="both"/>
              <w:rPr>
                <w:color w:val="000000"/>
                <w:sz w:val="22"/>
                <w:szCs w:val="22"/>
                <w:lang w:eastAsia="en-US"/>
              </w:rPr>
            </w:pPr>
            <w:r w:rsidRPr="00C64C54">
              <w:rPr>
                <w:color w:val="000000"/>
                <w:sz w:val="22"/>
                <w:szCs w:val="22"/>
                <w:lang w:eastAsia="en-US"/>
              </w:rPr>
              <w:t>Žvyro gaudyklės ir naftos produktų/vandens separatorių kietosios medžiagos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871F6D" w14:textId="77777777" w:rsidR="00C64C54" w:rsidRPr="00C64C54" w:rsidRDefault="00C64C54" w:rsidP="00C64C54">
            <w:pPr>
              <w:jc w:val="both"/>
              <w:rPr>
                <w:color w:val="000000"/>
                <w:sz w:val="22"/>
                <w:szCs w:val="22"/>
                <w:lang w:eastAsia="en-US"/>
              </w:rPr>
            </w:pPr>
            <w:r w:rsidRPr="00C64C54">
              <w:rPr>
                <w:color w:val="000000"/>
                <w:sz w:val="22"/>
                <w:szCs w:val="22"/>
                <w:lang w:eastAsia="en-US"/>
              </w:rPr>
              <w:t>Žvyro gaudyklės ir naftos produktų/vandens separatorių kietosios medžiagos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ECD7522"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0B137FB5" w14:textId="77777777" w:rsidR="00C64C54" w:rsidRPr="00C64C54" w:rsidRDefault="00C64C54" w:rsidP="00C64C54">
            <w:pPr>
              <w:snapToGrid w:val="0"/>
              <w:jc w:val="both"/>
              <w:rPr>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vAlign w:val="center"/>
          </w:tcPr>
          <w:p w14:paraId="0616FAE1" w14:textId="77777777" w:rsidR="00C64C54" w:rsidRPr="00C64C54" w:rsidRDefault="00C64C54" w:rsidP="00C64C54">
            <w:pPr>
              <w:rPr>
                <w:rFonts w:eastAsia="Calibri"/>
                <w:sz w:val="22"/>
                <w:szCs w:val="22"/>
              </w:rPr>
            </w:pPr>
          </w:p>
        </w:tc>
      </w:tr>
      <w:tr w:rsidR="00C64C54" w:rsidRPr="00C64C54" w14:paraId="063FD86C" w14:textId="77777777" w:rsidTr="00C64C54">
        <w:trPr>
          <w:cantSplit/>
          <w:trHeight w:val="243"/>
        </w:trPr>
        <w:tc>
          <w:tcPr>
            <w:tcW w:w="453" w:type="pct"/>
            <w:vMerge/>
            <w:tcBorders>
              <w:left w:val="single" w:sz="4" w:space="0" w:color="auto"/>
              <w:right w:val="single" w:sz="4" w:space="0" w:color="auto"/>
            </w:tcBorders>
            <w:vAlign w:val="center"/>
          </w:tcPr>
          <w:p w14:paraId="23B8156C" w14:textId="77777777" w:rsidR="00C64C54" w:rsidRPr="00C64C54" w:rsidRDefault="00C64C54" w:rsidP="00C64C54">
            <w:pPr>
              <w:rPr>
                <w:rFonts w:eastAsia="Calibri"/>
                <w:sz w:val="22"/>
                <w:szCs w:val="22"/>
              </w:rPr>
            </w:pPr>
          </w:p>
        </w:tc>
        <w:tc>
          <w:tcPr>
            <w:tcW w:w="555" w:type="pct"/>
            <w:vMerge/>
            <w:tcBorders>
              <w:left w:val="single" w:sz="4" w:space="0" w:color="auto"/>
              <w:right w:val="single" w:sz="4" w:space="0" w:color="auto"/>
            </w:tcBorders>
            <w:vAlign w:val="center"/>
          </w:tcPr>
          <w:p w14:paraId="681A8F52"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DF93ABE" w14:textId="77777777" w:rsidR="00C64C54" w:rsidRPr="00C64C54" w:rsidRDefault="00C64C54" w:rsidP="00C64C54">
            <w:pPr>
              <w:jc w:val="both"/>
              <w:rPr>
                <w:color w:val="000000"/>
                <w:sz w:val="22"/>
                <w:szCs w:val="22"/>
                <w:lang w:eastAsia="en-US"/>
              </w:rPr>
            </w:pPr>
            <w:r w:rsidRPr="00C64C54">
              <w:rPr>
                <w:color w:val="000000"/>
                <w:sz w:val="22"/>
                <w:szCs w:val="22"/>
                <w:lang w:eastAsia="en-US"/>
              </w:rPr>
              <w:t>13 05 02*</w:t>
            </w:r>
          </w:p>
        </w:tc>
        <w:tc>
          <w:tcPr>
            <w:tcW w:w="727" w:type="pct"/>
            <w:tcBorders>
              <w:top w:val="single" w:sz="4" w:space="0" w:color="auto"/>
              <w:left w:val="single" w:sz="4" w:space="0" w:color="auto"/>
              <w:bottom w:val="single" w:sz="4" w:space="0" w:color="auto"/>
              <w:right w:val="single" w:sz="4" w:space="0" w:color="auto"/>
            </w:tcBorders>
            <w:vAlign w:val="center"/>
          </w:tcPr>
          <w:p w14:paraId="3D4F71D3" w14:textId="77777777" w:rsidR="00C64C54" w:rsidRPr="00C64C54" w:rsidRDefault="00C64C54" w:rsidP="00C64C54">
            <w:pPr>
              <w:jc w:val="both"/>
              <w:rPr>
                <w:color w:val="000000"/>
                <w:sz w:val="22"/>
                <w:szCs w:val="22"/>
                <w:lang w:eastAsia="en-US"/>
              </w:rPr>
            </w:pPr>
            <w:r w:rsidRPr="00C64C54">
              <w:rPr>
                <w:color w:val="000000"/>
                <w:sz w:val="22"/>
                <w:szCs w:val="22"/>
                <w:lang w:eastAsia="en-US"/>
              </w:rPr>
              <w:t>Naftos produktų/vandens separatorių dumblas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CE8D96" w14:textId="77777777" w:rsidR="00C64C54" w:rsidRPr="00C64C54" w:rsidRDefault="00C64C54" w:rsidP="00C64C54">
            <w:pPr>
              <w:jc w:val="both"/>
              <w:rPr>
                <w:color w:val="000000"/>
                <w:sz w:val="22"/>
                <w:szCs w:val="22"/>
                <w:lang w:eastAsia="en-US"/>
              </w:rPr>
            </w:pPr>
            <w:r w:rsidRPr="00C64C54">
              <w:rPr>
                <w:color w:val="000000"/>
                <w:sz w:val="22"/>
                <w:szCs w:val="22"/>
                <w:lang w:eastAsia="en-US"/>
              </w:rPr>
              <w:t>Naftos produktų/vandens separatorių dumblas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1A767B"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48400EFF" w14:textId="77777777" w:rsidR="00C64C54" w:rsidRPr="00C64C54" w:rsidRDefault="00C64C54" w:rsidP="00C64C54">
            <w:pPr>
              <w:snapToGrid w:val="0"/>
              <w:jc w:val="both"/>
              <w:rPr>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vAlign w:val="center"/>
          </w:tcPr>
          <w:p w14:paraId="5C8C1CF5" w14:textId="77777777" w:rsidR="00C64C54" w:rsidRPr="00C64C54" w:rsidRDefault="00C64C54" w:rsidP="00C64C54">
            <w:pPr>
              <w:rPr>
                <w:rFonts w:eastAsia="Calibri"/>
                <w:sz w:val="22"/>
                <w:szCs w:val="22"/>
              </w:rPr>
            </w:pPr>
          </w:p>
        </w:tc>
      </w:tr>
      <w:tr w:rsidR="00C64C54" w:rsidRPr="00C64C54" w14:paraId="769BB92B" w14:textId="77777777" w:rsidTr="00C64C54">
        <w:trPr>
          <w:cantSplit/>
          <w:trHeight w:val="243"/>
        </w:trPr>
        <w:tc>
          <w:tcPr>
            <w:tcW w:w="453" w:type="pct"/>
            <w:vMerge/>
            <w:tcBorders>
              <w:left w:val="single" w:sz="4" w:space="0" w:color="auto"/>
              <w:right w:val="single" w:sz="4" w:space="0" w:color="auto"/>
            </w:tcBorders>
            <w:vAlign w:val="center"/>
          </w:tcPr>
          <w:p w14:paraId="5A5E4C8C" w14:textId="77777777" w:rsidR="00C64C54" w:rsidRPr="00C64C54" w:rsidRDefault="00C64C54" w:rsidP="00C64C54">
            <w:pPr>
              <w:rPr>
                <w:rFonts w:eastAsia="Calibri"/>
                <w:sz w:val="22"/>
                <w:szCs w:val="22"/>
              </w:rPr>
            </w:pPr>
          </w:p>
        </w:tc>
        <w:tc>
          <w:tcPr>
            <w:tcW w:w="555" w:type="pct"/>
            <w:vMerge/>
            <w:tcBorders>
              <w:left w:val="single" w:sz="4" w:space="0" w:color="auto"/>
              <w:right w:val="single" w:sz="4" w:space="0" w:color="auto"/>
            </w:tcBorders>
            <w:vAlign w:val="center"/>
          </w:tcPr>
          <w:p w14:paraId="6EAB823B"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4AFF670" w14:textId="77777777" w:rsidR="00C64C54" w:rsidRPr="00C64C54" w:rsidRDefault="00C64C54" w:rsidP="00C64C54">
            <w:pPr>
              <w:jc w:val="both"/>
              <w:rPr>
                <w:color w:val="000000"/>
                <w:sz w:val="22"/>
                <w:szCs w:val="22"/>
                <w:lang w:eastAsia="en-US"/>
              </w:rPr>
            </w:pPr>
            <w:r w:rsidRPr="00C64C54">
              <w:rPr>
                <w:color w:val="000000"/>
                <w:sz w:val="22"/>
                <w:szCs w:val="22"/>
                <w:lang w:eastAsia="en-US"/>
              </w:rPr>
              <w:t>13 05 03*</w:t>
            </w:r>
          </w:p>
        </w:tc>
        <w:tc>
          <w:tcPr>
            <w:tcW w:w="727" w:type="pct"/>
            <w:tcBorders>
              <w:top w:val="single" w:sz="4" w:space="0" w:color="auto"/>
              <w:left w:val="single" w:sz="4" w:space="0" w:color="auto"/>
              <w:bottom w:val="single" w:sz="4" w:space="0" w:color="auto"/>
              <w:right w:val="single" w:sz="4" w:space="0" w:color="auto"/>
            </w:tcBorders>
            <w:vAlign w:val="center"/>
          </w:tcPr>
          <w:p w14:paraId="2D8DFAD5" w14:textId="77777777" w:rsidR="00C64C54" w:rsidRPr="00C64C54" w:rsidRDefault="00C64C54" w:rsidP="00C64C54">
            <w:pPr>
              <w:jc w:val="both"/>
              <w:rPr>
                <w:color w:val="000000"/>
                <w:sz w:val="22"/>
                <w:szCs w:val="22"/>
                <w:lang w:eastAsia="en-US"/>
              </w:rPr>
            </w:pPr>
            <w:r w:rsidRPr="00C64C54">
              <w:rPr>
                <w:color w:val="000000"/>
                <w:sz w:val="22"/>
                <w:szCs w:val="22"/>
                <w:lang w:eastAsia="en-US"/>
              </w:rPr>
              <w:t>Kolektoriaus dumblas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ADC968B" w14:textId="77777777" w:rsidR="00C64C54" w:rsidRPr="00C64C54" w:rsidRDefault="00C64C54" w:rsidP="00C64C54">
            <w:pPr>
              <w:jc w:val="both"/>
              <w:rPr>
                <w:color w:val="000000"/>
                <w:sz w:val="22"/>
                <w:szCs w:val="22"/>
                <w:lang w:eastAsia="en-US"/>
              </w:rPr>
            </w:pPr>
            <w:r w:rsidRPr="00C64C54">
              <w:rPr>
                <w:color w:val="000000"/>
                <w:sz w:val="22"/>
                <w:szCs w:val="22"/>
                <w:lang w:eastAsia="en-US"/>
              </w:rPr>
              <w:t>Kolektoriaus dumblas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88322E"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72F9E6D3" w14:textId="77777777" w:rsidR="00C64C54" w:rsidRPr="00C64C54" w:rsidRDefault="00C64C54" w:rsidP="00C64C54">
            <w:pPr>
              <w:snapToGrid w:val="0"/>
              <w:jc w:val="both"/>
              <w:rPr>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vAlign w:val="center"/>
          </w:tcPr>
          <w:p w14:paraId="78191DDE" w14:textId="77777777" w:rsidR="00C64C54" w:rsidRPr="00C64C54" w:rsidRDefault="00C64C54" w:rsidP="00C64C54">
            <w:pPr>
              <w:rPr>
                <w:rFonts w:eastAsia="Calibri"/>
                <w:sz w:val="22"/>
                <w:szCs w:val="22"/>
              </w:rPr>
            </w:pPr>
          </w:p>
        </w:tc>
      </w:tr>
      <w:tr w:rsidR="00C64C54" w:rsidRPr="00C64C54" w14:paraId="2B89ED71" w14:textId="77777777" w:rsidTr="00C64C54">
        <w:trPr>
          <w:cantSplit/>
          <w:trHeight w:val="243"/>
        </w:trPr>
        <w:tc>
          <w:tcPr>
            <w:tcW w:w="453" w:type="pct"/>
            <w:vMerge/>
            <w:tcBorders>
              <w:left w:val="single" w:sz="4" w:space="0" w:color="auto"/>
              <w:right w:val="single" w:sz="4" w:space="0" w:color="auto"/>
            </w:tcBorders>
            <w:vAlign w:val="center"/>
          </w:tcPr>
          <w:p w14:paraId="4F1B99A3" w14:textId="77777777" w:rsidR="00C64C54" w:rsidRPr="00C64C54" w:rsidRDefault="00C64C54" w:rsidP="00C64C54">
            <w:pPr>
              <w:rPr>
                <w:rFonts w:eastAsia="Calibri"/>
                <w:sz w:val="22"/>
                <w:szCs w:val="22"/>
              </w:rPr>
            </w:pPr>
          </w:p>
        </w:tc>
        <w:tc>
          <w:tcPr>
            <w:tcW w:w="555" w:type="pct"/>
            <w:vMerge/>
            <w:tcBorders>
              <w:left w:val="single" w:sz="4" w:space="0" w:color="auto"/>
              <w:right w:val="single" w:sz="4" w:space="0" w:color="auto"/>
            </w:tcBorders>
            <w:vAlign w:val="center"/>
          </w:tcPr>
          <w:p w14:paraId="70E1D528"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BB62A8" w14:textId="77777777" w:rsidR="00C64C54" w:rsidRPr="00C64C54" w:rsidRDefault="00C64C54" w:rsidP="00C64C54">
            <w:pPr>
              <w:jc w:val="both"/>
              <w:rPr>
                <w:color w:val="000000"/>
                <w:sz w:val="22"/>
                <w:szCs w:val="22"/>
                <w:lang w:eastAsia="en-US"/>
              </w:rPr>
            </w:pPr>
            <w:r w:rsidRPr="00C64C54">
              <w:rPr>
                <w:color w:val="000000"/>
                <w:sz w:val="22"/>
                <w:szCs w:val="22"/>
                <w:lang w:eastAsia="en-US"/>
              </w:rPr>
              <w:t>13 05 08*</w:t>
            </w:r>
          </w:p>
        </w:tc>
        <w:tc>
          <w:tcPr>
            <w:tcW w:w="727" w:type="pct"/>
            <w:tcBorders>
              <w:top w:val="single" w:sz="4" w:space="0" w:color="auto"/>
              <w:left w:val="single" w:sz="4" w:space="0" w:color="auto"/>
              <w:bottom w:val="single" w:sz="4" w:space="0" w:color="auto"/>
              <w:right w:val="single" w:sz="4" w:space="0" w:color="auto"/>
            </w:tcBorders>
            <w:vAlign w:val="center"/>
          </w:tcPr>
          <w:p w14:paraId="09C49C14" w14:textId="77777777" w:rsidR="00C64C54" w:rsidRPr="00C64C54" w:rsidRDefault="00C64C54" w:rsidP="00C64C54">
            <w:pPr>
              <w:jc w:val="both"/>
              <w:rPr>
                <w:color w:val="000000"/>
                <w:sz w:val="22"/>
                <w:szCs w:val="22"/>
                <w:lang w:eastAsia="en-US"/>
              </w:rPr>
            </w:pPr>
            <w:r w:rsidRPr="00C64C54">
              <w:rPr>
                <w:color w:val="000000"/>
                <w:sz w:val="22"/>
                <w:szCs w:val="22"/>
                <w:lang w:eastAsia="en-US"/>
              </w:rPr>
              <w:t>Žvyro gaudyklės ir naftos produktų/vandens separatorių atliekų mišiniai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A464F6" w14:textId="77777777" w:rsidR="00C64C54" w:rsidRPr="00C64C54" w:rsidRDefault="00C64C54" w:rsidP="00C64C54">
            <w:pPr>
              <w:jc w:val="both"/>
              <w:rPr>
                <w:color w:val="000000"/>
                <w:sz w:val="22"/>
                <w:szCs w:val="22"/>
                <w:lang w:eastAsia="en-US"/>
              </w:rPr>
            </w:pPr>
            <w:r w:rsidRPr="00C64C54">
              <w:rPr>
                <w:color w:val="000000"/>
                <w:sz w:val="22"/>
                <w:szCs w:val="22"/>
                <w:lang w:eastAsia="en-US"/>
              </w:rPr>
              <w:t>Žvyro gaudyklės ir naftos produktų/vandens separatorių atliekų mišiniai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C205F5"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5D6B8AFA" w14:textId="77777777" w:rsidR="00C64C54" w:rsidRPr="00C64C54" w:rsidRDefault="00C64C54" w:rsidP="00C64C54">
            <w:pPr>
              <w:snapToGrid w:val="0"/>
              <w:jc w:val="both"/>
              <w:rPr>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vAlign w:val="center"/>
          </w:tcPr>
          <w:p w14:paraId="01BF8625" w14:textId="77777777" w:rsidR="00C64C54" w:rsidRPr="00C64C54" w:rsidRDefault="00C64C54" w:rsidP="00C64C54">
            <w:pPr>
              <w:rPr>
                <w:rFonts w:eastAsia="Calibri"/>
                <w:sz w:val="22"/>
                <w:szCs w:val="22"/>
              </w:rPr>
            </w:pPr>
          </w:p>
        </w:tc>
      </w:tr>
      <w:tr w:rsidR="00C64C54" w:rsidRPr="00C64C54" w14:paraId="054A8239" w14:textId="77777777" w:rsidTr="00C64C54">
        <w:trPr>
          <w:cantSplit/>
          <w:trHeight w:val="243"/>
        </w:trPr>
        <w:tc>
          <w:tcPr>
            <w:tcW w:w="453" w:type="pct"/>
            <w:vMerge/>
            <w:tcBorders>
              <w:left w:val="single" w:sz="4" w:space="0" w:color="auto"/>
              <w:right w:val="single" w:sz="4" w:space="0" w:color="auto"/>
            </w:tcBorders>
            <w:vAlign w:val="center"/>
          </w:tcPr>
          <w:p w14:paraId="6566E423" w14:textId="77777777" w:rsidR="00C64C54" w:rsidRPr="00C64C54" w:rsidRDefault="00C64C54" w:rsidP="00C64C54">
            <w:pPr>
              <w:rPr>
                <w:rFonts w:eastAsia="Calibri"/>
                <w:sz w:val="22"/>
                <w:szCs w:val="22"/>
              </w:rPr>
            </w:pPr>
          </w:p>
        </w:tc>
        <w:tc>
          <w:tcPr>
            <w:tcW w:w="555" w:type="pct"/>
            <w:vMerge/>
            <w:tcBorders>
              <w:left w:val="single" w:sz="4" w:space="0" w:color="auto"/>
              <w:right w:val="single" w:sz="4" w:space="0" w:color="auto"/>
            </w:tcBorders>
            <w:vAlign w:val="center"/>
          </w:tcPr>
          <w:p w14:paraId="374B0CA0"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301DE8" w14:textId="77777777" w:rsidR="00C64C54" w:rsidRPr="00C64C54" w:rsidRDefault="00C64C54" w:rsidP="00C64C54">
            <w:pPr>
              <w:jc w:val="both"/>
              <w:rPr>
                <w:color w:val="000000"/>
                <w:sz w:val="22"/>
                <w:szCs w:val="22"/>
                <w:lang w:eastAsia="en-US"/>
              </w:rPr>
            </w:pPr>
            <w:r w:rsidRPr="00C64C54">
              <w:rPr>
                <w:color w:val="000000"/>
                <w:sz w:val="22"/>
                <w:szCs w:val="22"/>
                <w:lang w:eastAsia="en-US"/>
              </w:rPr>
              <w:t>13 08 99*</w:t>
            </w:r>
          </w:p>
        </w:tc>
        <w:tc>
          <w:tcPr>
            <w:tcW w:w="727" w:type="pct"/>
            <w:tcBorders>
              <w:top w:val="single" w:sz="4" w:space="0" w:color="auto"/>
              <w:left w:val="single" w:sz="4" w:space="0" w:color="auto"/>
              <w:bottom w:val="single" w:sz="4" w:space="0" w:color="auto"/>
              <w:right w:val="single" w:sz="4" w:space="0" w:color="auto"/>
            </w:tcBorders>
            <w:vAlign w:val="center"/>
          </w:tcPr>
          <w:p w14:paraId="31F82792" w14:textId="77777777" w:rsidR="00C64C54" w:rsidRPr="00C64C54" w:rsidRDefault="00C64C54" w:rsidP="00C64C54">
            <w:pPr>
              <w:jc w:val="both"/>
              <w:rPr>
                <w:color w:val="000000"/>
                <w:sz w:val="22"/>
                <w:szCs w:val="22"/>
                <w:lang w:eastAsia="en-US"/>
              </w:rPr>
            </w:pPr>
            <w:r w:rsidRPr="00C64C54">
              <w:rPr>
                <w:color w:val="000000"/>
                <w:sz w:val="22"/>
                <w:szCs w:val="22"/>
                <w:lang w:eastAsia="en-US"/>
              </w:rPr>
              <w:t>Kitaip neapibrėžtos atliekos (koksas, kietieji tepalai)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812E129" w14:textId="77777777" w:rsidR="00C64C54" w:rsidRPr="00C64C54" w:rsidRDefault="00C64C54" w:rsidP="00C64C54">
            <w:pPr>
              <w:jc w:val="both"/>
              <w:rPr>
                <w:color w:val="000000"/>
                <w:sz w:val="22"/>
                <w:szCs w:val="22"/>
                <w:lang w:eastAsia="en-US"/>
              </w:rPr>
            </w:pPr>
            <w:r w:rsidRPr="00C64C54">
              <w:rPr>
                <w:color w:val="000000"/>
                <w:sz w:val="22"/>
                <w:szCs w:val="22"/>
                <w:lang w:eastAsia="en-US"/>
              </w:rPr>
              <w:t>Kitaip neapibrėžtos atliekos (koksas, kietieji tepalai)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54A28F"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74ED186B" w14:textId="77777777" w:rsidR="00C64C54" w:rsidRPr="00C64C54" w:rsidRDefault="00C64C54" w:rsidP="00C64C54">
            <w:pPr>
              <w:snapToGrid w:val="0"/>
              <w:jc w:val="both"/>
              <w:rPr>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vAlign w:val="center"/>
          </w:tcPr>
          <w:p w14:paraId="46CEC438" w14:textId="77777777" w:rsidR="00C64C54" w:rsidRPr="00C64C54" w:rsidRDefault="00C64C54" w:rsidP="00C64C54">
            <w:pPr>
              <w:rPr>
                <w:rFonts w:eastAsia="Calibri"/>
                <w:sz w:val="22"/>
                <w:szCs w:val="22"/>
              </w:rPr>
            </w:pPr>
          </w:p>
        </w:tc>
      </w:tr>
      <w:tr w:rsidR="00C64C54" w:rsidRPr="00C64C54" w14:paraId="618C5540" w14:textId="77777777" w:rsidTr="00C64C54">
        <w:trPr>
          <w:cantSplit/>
          <w:trHeight w:val="243"/>
        </w:trPr>
        <w:tc>
          <w:tcPr>
            <w:tcW w:w="453" w:type="pct"/>
            <w:vMerge/>
            <w:tcBorders>
              <w:left w:val="single" w:sz="4" w:space="0" w:color="auto"/>
              <w:right w:val="single" w:sz="4" w:space="0" w:color="auto"/>
            </w:tcBorders>
            <w:vAlign w:val="center"/>
          </w:tcPr>
          <w:p w14:paraId="16726B13" w14:textId="77777777" w:rsidR="00C64C54" w:rsidRPr="00C64C54" w:rsidRDefault="00C64C54" w:rsidP="00C64C54">
            <w:pPr>
              <w:rPr>
                <w:rFonts w:eastAsia="Calibri"/>
                <w:sz w:val="22"/>
                <w:szCs w:val="22"/>
              </w:rPr>
            </w:pPr>
          </w:p>
        </w:tc>
        <w:tc>
          <w:tcPr>
            <w:tcW w:w="555" w:type="pct"/>
            <w:vMerge/>
            <w:tcBorders>
              <w:left w:val="single" w:sz="4" w:space="0" w:color="auto"/>
              <w:right w:val="single" w:sz="4" w:space="0" w:color="auto"/>
            </w:tcBorders>
            <w:vAlign w:val="center"/>
          </w:tcPr>
          <w:p w14:paraId="3E826B61"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5E39E9" w14:textId="77777777" w:rsidR="00C64C54" w:rsidRPr="00C64C54" w:rsidRDefault="00C64C54" w:rsidP="00C64C54">
            <w:pPr>
              <w:jc w:val="both"/>
              <w:rPr>
                <w:color w:val="000000"/>
                <w:sz w:val="22"/>
                <w:szCs w:val="22"/>
                <w:lang w:eastAsia="en-US"/>
              </w:rPr>
            </w:pPr>
            <w:r w:rsidRPr="00C64C54">
              <w:rPr>
                <w:color w:val="000000"/>
                <w:sz w:val="22"/>
                <w:szCs w:val="22"/>
                <w:lang w:eastAsia="en-US"/>
              </w:rPr>
              <w:t>15 02 02*</w:t>
            </w:r>
          </w:p>
        </w:tc>
        <w:tc>
          <w:tcPr>
            <w:tcW w:w="727" w:type="pct"/>
            <w:tcBorders>
              <w:top w:val="single" w:sz="4" w:space="0" w:color="auto"/>
              <w:left w:val="single" w:sz="4" w:space="0" w:color="auto"/>
              <w:bottom w:val="single" w:sz="4" w:space="0" w:color="auto"/>
              <w:right w:val="single" w:sz="4" w:space="0" w:color="auto"/>
            </w:tcBorders>
            <w:vAlign w:val="center"/>
          </w:tcPr>
          <w:p w14:paraId="35E07909" w14:textId="77777777" w:rsidR="00C64C54" w:rsidRPr="00C64C54" w:rsidRDefault="00C64C54" w:rsidP="00C64C54">
            <w:pPr>
              <w:jc w:val="both"/>
              <w:rPr>
                <w:color w:val="000000"/>
                <w:sz w:val="22"/>
                <w:szCs w:val="22"/>
                <w:lang w:eastAsia="en-US"/>
              </w:rPr>
            </w:pPr>
            <w:r w:rsidRPr="00C64C54">
              <w:rPr>
                <w:color w:val="000000"/>
                <w:sz w:val="22"/>
                <w:szCs w:val="22"/>
                <w:lang w:eastAsia="en-US"/>
              </w:rPr>
              <w:t>Absorbentai, filtrų medžiagos (įskaitant kitaip neapibrėžtus tepalų filtrus), pašluostės, apsauginiai drabužiai, užteršti pavojingomis cheminėmis medžiagomis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901C7E" w14:textId="77777777" w:rsidR="00C64C54" w:rsidRPr="00C64C54" w:rsidRDefault="00C64C54" w:rsidP="00C64C54">
            <w:pPr>
              <w:jc w:val="both"/>
              <w:rPr>
                <w:color w:val="000000"/>
                <w:sz w:val="22"/>
                <w:szCs w:val="22"/>
                <w:lang w:eastAsia="en-US"/>
              </w:rPr>
            </w:pPr>
            <w:r w:rsidRPr="00C64C54">
              <w:rPr>
                <w:color w:val="000000"/>
                <w:sz w:val="22"/>
                <w:szCs w:val="22"/>
                <w:lang w:eastAsia="en-US"/>
              </w:rPr>
              <w:t>Absorbentai, filtrų medžiagos (įskaitant kitaip neapibrėžtus tepalų filtrus), pašluostės, apsauginiai drabužiai, užteršti pavojingomis cheminėmis medžiagomis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A1FFE3"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1FE299E2" w14:textId="77777777" w:rsidR="00C64C54" w:rsidRPr="00C64C54" w:rsidRDefault="00C64C54" w:rsidP="00C64C54">
            <w:pPr>
              <w:snapToGrid w:val="0"/>
              <w:jc w:val="both"/>
              <w:rPr>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vAlign w:val="center"/>
          </w:tcPr>
          <w:p w14:paraId="53363497" w14:textId="77777777" w:rsidR="00C64C54" w:rsidRPr="00C64C54" w:rsidRDefault="00C64C54" w:rsidP="00C64C54">
            <w:pPr>
              <w:rPr>
                <w:rFonts w:eastAsia="Calibri"/>
                <w:sz w:val="22"/>
                <w:szCs w:val="22"/>
              </w:rPr>
            </w:pPr>
          </w:p>
        </w:tc>
      </w:tr>
      <w:tr w:rsidR="00C64C54" w:rsidRPr="00C64C54" w14:paraId="3AD99DB0" w14:textId="77777777" w:rsidTr="00C64C54">
        <w:trPr>
          <w:cantSplit/>
          <w:trHeight w:val="243"/>
        </w:trPr>
        <w:tc>
          <w:tcPr>
            <w:tcW w:w="453" w:type="pct"/>
            <w:vMerge/>
            <w:tcBorders>
              <w:left w:val="single" w:sz="4" w:space="0" w:color="auto"/>
              <w:bottom w:val="single" w:sz="4" w:space="0" w:color="auto"/>
              <w:right w:val="single" w:sz="4" w:space="0" w:color="auto"/>
            </w:tcBorders>
            <w:vAlign w:val="center"/>
          </w:tcPr>
          <w:p w14:paraId="5FAF74A1" w14:textId="77777777" w:rsidR="00C64C54" w:rsidRPr="00C64C54" w:rsidRDefault="00C64C54" w:rsidP="00C64C54">
            <w:pPr>
              <w:rPr>
                <w:rFonts w:eastAsia="Calibri"/>
                <w:sz w:val="22"/>
                <w:szCs w:val="22"/>
              </w:rPr>
            </w:pPr>
          </w:p>
        </w:tc>
        <w:tc>
          <w:tcPr>
            <w:tcW w:w="555" w:type="pct"/>
            <w:vMerge/>
            <w:tcBorders>
              <w:left w:val="single" w:sz="4" w:space="0" w:color="auto"/>
              <w:bottom w:val="single" w:sz="4" w:space="0" w:color="auto"/>
              <w:right w:val="single" w:sz="4" w:space="0" w:color="auto"/>
            </w:tcBorders>
            <w:vAlign w:val="center"/>
          </w:tcPr>
          <w:p w14:paraId="691A3268"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0CAB88" w14:textId="77777777" w:rsidR="00C64C54" w:rsidRPr="00C64C54" w:rsidRDefault="00C64C54" w:rsidP="00C64C54">
            <w:pPr>
              <w:jc w:val="both"/>
              <w:rPr>
                <w:color w:val="000000"/>
                <w:sz w:val="22"/>
                <w:szCs w:val="22"/>
                <w:lang w:eastAsia="en-US"/>
              </w:rPr>
            </w:pPr>
            <w:r w:rsidRPr="00C64C54">
              <w:rPr>
                <w:color w:val="000000"/>
                <w:sz w:val="22"/>
                <w:szCs w:val="22"/>
                <w:lang w:eastAsia="en-US"/>
              </w:rPr>
              <w:t>16 07 09*</w:t>
            </w:r>
          </w:p>
        </w:tc>
        <w:tc>
          <w:tcPr>
            <w:tcW w:w="727" w:type="pct"/>
            <w:tcBorders>
              <w:top w:val="single" w:sz="4" w:space="0" w:color="auto"/>
              <w:left w:val="single" w:sz="4" w:space="0" w:color="auto"/>
              <w:bottom w:val="single" w:sz="4" w:space="0" w:color="auto"/>
              <w:right w:val="single" w:sz="4" w:space="0" w:color="auto"/>
            </w:tcBorders>
            <w:vAlign w:val="center"/>
          </w:tcPr>
          <w:p w14:paraId="5A1D3B86" w14:textId="77777777" w:rsidR="00C64C54" w:rsidRPr="00C64C54" w:rsidRDefault="00C64C54" w:rsidP="00C64C54">
            <w:pPr>
              <w:jc w:val="both"/>
              <w:rPr>
                <w:color w:val="000000"/>
                <w:sz w:val="22"/>
                <w:szCs w:val="22"/>
                <w:lang w:eastAsia="en-US"/>
              </w:rPr>
            </w:pPr>
            <w:r w:rsidRPr="00C64C54">
              <w:rPr>
                <w:color w:val="000000"/>
                <w:sz w:val="22"/>
                <w:szCs w:val="22"/>
                <w:lang w:eastAsia="en-US"/>
              </w:rPr>
              <w:t>Atliekos, kuriose yra kitų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E816995" w14:textId="77777777" w:rsidR="00C64C54" w:rsidRPr="00C64C54" w:rsidRDefault="00C64C54" w:rsidP="00C64C54">
            <w:pPr>
              <w:jc w:val="both"/>
              <w:rPr>
                <w:color w:val="000000"/>
                <w:sz w:val="22"/>
                <w:szCs w:val="22"/>
                <w:lang w:eastAsia="en-US"/>
              </w:rPr>
            </w:pPr>
            <w:r w:rsidRPr="00C64C54">
              <w:rPr>
                <w:color w:val="000000"/>
                <w:sz w:val="22"/>
                <w:szCs w:val="22"/>
                <w:lang w:eastAsia="en-US"/>
              </w:rPr>
              <w:t>Atliekos, kuriose yra kitų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5BC542B"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14F5C3B3" w14:textId="77777777" w:rsidR="00C64C54" w:rsidRPr="00C64C54" w:rsidRDefault="00C64C54" w:rsidP="00C64C54">
            <w:pPr>
              <w:snapToGrid w:val="0"/>
              <w:jc w:val="both"/>
              <w:rPr>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bottom w:val="single" w:sz="4" w:space="0" w:color="auto"/>
              <w:right w:val="single" w:sz="4" w:space="0" w:color="auto"/>
            </w:tcBorders>
            <w:vAlign w:val="center"/>
          </w:tcPr>
          <w:p w14:paraId="336167D8" w14:textId="77777777" w:rsidR="00C64C54" w:rsidRPr="00C64C54" w:rsidRDefault="00C64C54" w:rsidP="00C64C54">
            <w:pPr>
              <w:rPr>
                <w:rFonts w:eastAsia="Calibri"/>
                <w:sz w:val="22"/>
                <w:szCs w:val="22"/>
              </w:rPr>
            </w:pPr>
          </w:p>
        </w:tc>
      </w:tr>
      <w:tr w:rsidR="00C64C54" w:rsidRPr="00C64C54" w14:paraId="46F4CE58" w14:textId="77777777" w:rsidTr="00C64C54">
        <w:trPr>
          <w:cantSplit/>
          <w:trHeight w:val="243"/>
        </w:trPr>
        <w:tc>
          <w:tcPr>
            <w:tcW w:w="453" w:type="pct"/>
            <w:tcBorders>
              <w:top w:val="single" w:sz="4" w:space="0" w:color="auto"/>
              <w:left w:val="single" w:sz="4" w:space="0" w:color="auto"/>
              <w:bottom w:val="single" w:sz="4" w:space="0" w:color="auto"/>
              <w:right w:val="single" w:sz="4" w:space="0" w:color="auto"/>
            </w:tcBorders>
            <w:vAlign w:val="center"/>
          </w:tcPr>
          <w:p w14:paraId="49834912" w14:textId="77777777" w:rsidR="00C64C54" w:rsidRPr="00C64C54" w:rsidRDefault="00C64C54" w:rsidP="00C64C54">
            <w:pPr>
              <w:rPr>
                <w:rFonts w:eastAsia="Calibri"/>
                <w:sz w:val="22"/>
                <w:szCs w:val="22"/>
              </w:rPr>
            </w:pPr>
            <w:r w:rsidRPr="00C64C54">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vAlign w:val="center"/>
          </w:tcPr>
          <w:p w14:paraId="4C97131A" w14:textId="77777777" w:rsidR="00C64C54" w:rsidRPr="00C64C54" w:rsidRDefault="00C64C54" w:rsidP="00C64C54">
            <w:pPr>
              <w:rPr>
                <w:rFonts w:eastAsia="Calibri"/>
                <w:sz w:val="22"/>
                <w:szCs w:val="22"/>
              </w:rPr>
            </w:pPr>
            <w:r w:rsidRPr="00C64C54">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C4A4EF" w14:textId="77777777" w:rsidR="00C64C54" w:rsidRPr="00C64C54" w:rsidRDefault="00C64C54" w:rsidP="00C64C54">
            <w:pPr>
              <w:rPr>
                <w:color w:val="000000"/>
                <w:sz w:val="22"/>
                <w:szCs w:val="22"/>
                <w:lang w:eastAsia="en-US"/>
              </w:rPr>
            </w:pPr>
            <w:r w:rsidRPr="00C64C54">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44F85285" w14:textId="77777777" w:rsidR="00C64C54" w:rsidRPr="00C64C54" w:rsidRDefault="00C64C54" w:rsidP="00C64C54">
            <w:pPr>
              <w:rPr>
                <w:color w:val="000000"/>
                <w:sz w:val="22"/>
                <w:szCs w:val="22"/>
                <w:lang w:eastAsia="en-US"/>
              </w:rPr>
            </w:pPr>
            <w:r w:rsidRPr="00C64C54">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5828F2A" w14:textId="77777777" w:rsidR="00C64C54" w:rsidRPr="00C64C54" w:rsidRDefault="00C64C54" w:rsidP="00C64C54">
            <w:pPr>
              <w:rPr>
                <w:color w:val="000000"/>
                <w:sz w:val="22"/>
                <w:szCs w:val="22"/>
                <w:lang w:eastAsia="en-US"/>
              </w:rPr>
            </w:pPr>
            <w:r w:rsidRPr="00C64C54">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BADF5F" w14:textId="77777777" w:rsidR="00C64C54" w:rsidRPr="00C64C54" w:rsidRDefault="00C64C54" w:rsidP="00C64C54">
            <w:pPr>
              <w:snapToGrid w:val="0"/>
              <w:jc w:val="center"/>
              <w:rPr>
                <w:sz w:val="22"/>
                <w:szCs w:val="22"/>
              </w:rPr>
            </w:pPr>
            <w:r w:rsidRPr="00C64C54">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Pr>
          <w:p w14:paraId="28184AA8" w14:textId="77777777" w:rsidR="00C64C54" w:rsidRPr="00C64C54" w:rsidRDefault="00C64C54" w:rsidP="00C64C54">
            <w:pPr>
              <w:rPr>
                <w:rFonts w:eastAsia="Calibri"/>
                <w:sz w:val="22"/>
                <w:szCs w:val="22"/>
              </w:rPr>
            </w:pPr>
            <w:r w:rsidRPr="00C64C54">
              <w:rPr>
                <w:rFonts w:eastAsia="Calibri"/>
                <w:sz w:val="22"/>
                <w:szCs w:val="22"/>
              </w:rPr>
              <w:t>7</w:t>
            </w:r>
          </w:p>
        </w:tc>
      </w:tr>
      <w:tr w:rsidR="00C64C54" w:rsidRPr="00C64C54" w14:paraId="08A93715" w14:textId="77777777" w:rsidTr="00C64C54">
        <w:trPr>
          <w:cantSplit/>
          <w:trHeight w:val="243"/>
        </w:trPr>
        <w:tc>
          <w:tcPr>
            <w:tcW w:w="453" w:type="pct"/>
            <w:vMerge w:val="restart"/>
            <w:tcBorders>
              <w:top w:val="single" w:sz="4" w:space="0" w:color="auto"/>
              <w:left w:val="single" w:sz="4" w:space="0" w:color="auto"/>
              <w:right w:val="single" w:sz="4" w:space="0" w:color="auto"/>
            </w:tcBorders>
            <w:vAlign w:val="center"/>
          </w:tcPr>
          <w:p w14:paraId="389CF277" w14:textId="77777777" w:rsidR="00C64C54" w:rsidRPr="00C64C54" w:rsidRDefault="00C64C54" w:rsidP="00C64C54">
            <w:pPr>
              <w:rPr>
                <w:rFonts w:eastAsia="Calibri"/>
                <w:sz w:val="22"/>
                <w:szCs w:val="22"/>
              </w:rPr>
            </w:pPr>
            <w:r w:rsidRPr="00C64C54">
              <w:rPr>
                <w:rFonts w:eastAsia="Calibri"/>
                <w:sz w:val="22"/>
                <w:szCs w:val="22"/>
              </w:rPr>
              <w:t>TS-04</w:t>
            </w:r>
          </w:p>
        </w:tc>
        <w:tc>
          <w:tcPr>
            <w:tcW w:w="555" w:type="pct"/>
            <w:vMerge w:val="restart"/>
            <w:tcBorders>
              <w:top w:val="single" w:sz="4" w:space="0" w:color="auto"/>
              <w:left w:val="single" w:sz="4" w:space="0" w:color="auto"/>
              <w:right w:val="single" w:sz="4" w:space="0" w:color="auto"/>
            </w:tcBorders>
            <w:vAlign w:val="center"/>
          </w:tcPr>
          <w:p w14:paraId="780E99AA" w14:textId="77777777" w:rsidR="00C64C54" w:rsidRPr="00C64C54" w:rsidRDefault="00C64C54" w:rsidP="00C64C54">
            <w:pPr>
              <w:rPr>
                <w:rFonts w:eastAsia="Calibri"/>
                <w:sz w:val="22"/>
                <w:szCs w:val="22"/>
              </w:rPr>
            </w:pPr>
            <w:r w:rsidRPr="00C64C54">
              <w:rPr>
                <w:rFonts w:eastAsia="Calibri"/>
                <w:sz w:val="22"/>
                <w:szCs w:val="22"/>
              </w:rPr>
              <w:t>Naftos produktais užteršti skysčiai ir vanduo, naftos mišiniai, lijaliniai vandenys</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2A182D" w14:textId="77777777" w:rsidR="00C64C54" w:rsidRPr="00C64C54" w:rsidRDefault="00C64C54" w:rsidP="00C64C54">
            <w:pPr>
              <w:rPr>
                <w:color w:val="000000"/>
                <w:sz w:val="22"/>
                <w:szCs w:val="22"/>
                <w:lang w:eastAsia="en-US"/>
              </w:rPr>
            </w:pPr>
            <w:r w:rsidRPr="00C64C54">
              <w:rPr>
                <w:color w:val="000000"/>
                <w:sz w:val="22"/>
                <w:szCs w:val="22"/>
                <w:lang w:eastAsia="en-US"/>
              </w:rPr>
              <w:t>13 05 06*</w:t>
            </w:r>
          </w:p>
        </w:tc>
        <w:tc>
          <w:tcPr>
            <w:tcW w:w="727" w:type="pct"/>
            <w:tcBorders>
              <w:top w:val="single" w:sz="4" w:space="0" w:color="auto"/>
              <w:left w:val="single" w:sz="4" w:space="0" w:color="auto"/>
              <w:bottom w:val="single" w:sz="4" w:space="0" w:color="auto"/>
              <w:right w:val="single" w:sz="4" w:space="0" w:color="auto"/>
            </w:tcBorders>
            <w:vAlign w:val="center"/>
          </w:tcPr>
          <w:p w14:paraId="60EE5548" w14:textId="77777777" w:rsidR="00C64C54" w:rsidRPr="00C64C54" w:rsidRDefault="00C64C54" w:rsidP="00C64C54">
            <w:pPr>
              <w:rPr>
                <w:color w:val="000000"/>
                <w:sz w:val="22"/>
                <w:szCs w:val="22"/>
                <w:lang w:eastAsia="en-US"/>
              </w:rPr>
            </w:pPr>
            <w:r w:rsidRPr="00C64C54">
              <w:rPr>
                <w:color w:val="000000"/>
                <w:sz w:val="22"/>
                <w:szCs w:val="22"/>
                <w:lang w:eastAsia="en-US"/>
              </w:rPr>
              <w:t>Naftos produktų/vandens separatorių naftos produktai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4A8A51" w14:textId="77777777" w:rsidR="00C64C54" w:rsidRPr="00C64C54" w:rsidRDefault="00C64C54" w:rsidP="00C64C54">
            <w:pPr>
              <w:rPr>
                <w:color w:val="000000"/>
                <w:sz w:val="22"/>
                <w:szCs w:val="22"/>
                <w:lang w:eastAsia="en-US"/>
              </w:rPr>
            </w:pPr>
            <w:r w:rsidRPr="00C64C54">
              <w:rPr>
                <w:color w:val="000000"/>
                <w:sz w:val="22"/>
                <w:szCs w:val="22"/>
                <w:lang w:eastAsia="en-US"/>
              </w:rPr>
              <w:t>Naftos produktų/vandens separatorių naftos produktai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A91320" w14:textId="77777777" w:rsidR="00C64C54" w:rsidRPr="00C64C54" w:rsidRDefault="00C64C54" w:rsidP="00C64C54">
            <w:pPr>
              <w:snapToGrid w:val="0"/>
              <w:rPr>
                <w:sz w:val="22"/>
                <w:szCs w:val="22"/>
              </w:rPr>
            </w:pPr>
            <w:r w:rsidRPr="00C64C54">
              <w:rPr>
                <w:sz w:val="22"/>
                <w:szCs w:val="22"/>
              </w:rPr>
              <w:t xml:space="preserve">S5 - </w:t>
            </w:r>
            <w:r w:rsidRPr="00C64C54">
              <w:rPr>
                <w:bCs/>
                <w:sz w:val="22"/>
                <w:szCs w:val="22"/>
              </w:rPr>
              <w:t>Atliekų paruošimas naudoti ir šalinti;</w:t>
            </w:r>
          </w:p>
          <w:p w14:paraId="214F9A54" w14:textId="77777777" w:rsidR="00C64C54" w:rsidRPr="00C64C54" w:rsidRDefault="00C64C54" w:rsidP="00C64C54">
            <w:pPr>
              <w:snapToGrid w:val="0"/>
              <w:rPr>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val="restart"/>
            <w:tcBorders>
              <w:top w:val="single" w:sz="4" w:space="0" w:color="auto"/>
              <w:left w:val="single" w:sz="4" w:space="0" w:color="auto"/>
              <w:right w:val="single" w:sz="4" w:space="0" w:color="auto"/>
            </w:tcBorders>
            <w:vAlign w:val="center"/>
          </w:tcPr>
          <w:p w14:paraId="05E04AFB" w14:textId="1107CF4A" w:rsidR="00C64C54" w:rsidRPr="00C64C54" w:rsidRDefault="00C64C54" w:rsidP="007A2C3E">
            <w:pPr>
              <w:jc w:val="center"/>
              <w:rPr>
                <w:rFonts w:eastAsia="Calibri"/>
                <w:sz w:val="22"/>
                <w:szCs w:val="22"/>
              </w:rPr>
            </w:pPr>
            <w:r w:rsidRPr="0061080B">
              <w:rPr>
                <w:rFonts w:eastAsia="Calibri"/>
                <w:sz w:val="22"/>
                <w:szCs w:val="22"/>
              </w:rPr>
              <w:t>100</w:t>
            </w:r>
          </w:p>
        </w:tc>
      </w:tr>
      <w:tr w:rsidR="00C64C54" w:rsidRPr="00C64C54" w14:paraId="6F7B8964" w14:textId="77777777" w:rsidTr="00C64C54">
        <w:trPr>
          <w:cantSplit/>
          <w:trHeight w:val="243"/>
        </w:trPr>
        <w:tc>
          <w:tcPr>
            <w:tcW w:w="453" w:type="pct"/>
            <w:vMerge/>
            <w:tcBorders>
              <w:left w:val="single" w:sz="4" w:space="0" w:color="auto"/>
              <w:right w:val="single" w:sz="4" w:space="0" w:color="auto"/>
            </w:tcBorders>
            <w:vAlign w:val="center"/>
          </w:tcPr>
          <w:p w14:paraId="5EB2E76F" w14:textId="77777777" w:rsidR="00C64C54" w:rsidRPr="00C64C54" w:rsidRDefault="00C64C54" w:rsidP="00C64C54">
            <w:pPr>
              <w:rPr>
                <w:rFonts w:eastAsia="Calibri"/>
                <w:sz w:val="22"/>
                <w:szCs w:val="22"/>
              </w:rPr>
            </w:pPr>
          </w:p>
        </w:tc>
        <w:tc>
          <w:tcPr>
            <w:tcW w:w="555" w:type="pct"/>
            <w:vMerge/>
            <w:tcBorders>
              <w:left w:val="single" w:sz="4" w:space="0" w:color="auto"/>
              <w:right w:val="single" w:sz="4" w:space="0" w:color="auto"/>
            </w:tcBorders>
            <w:vAlign w:val="center"/>
          </w:tcPr>
          <w:p w14:paraId="1065801E"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F0BCDE" w14:textId="77777777" w:rsidR="00C64C54" w:rsidRPr="00C64C54" w:rsidRDefault="00C64C54" w:rsidP="00C64C54">
            <w:pPr>
              <w:rPr>
                <w:color w:val="000000"/>
                <w:sz w:val="22"/>
                <w:szCs w:val="22"/>
                <w:lang w:eastAsia="en-US"/>
              </w:rPr>
            </w:pPr>
            <w:r w:rsidRPr="00C64C54">
              <w:rPr>
                <w:color w:val="000000"/>
                <w:sz w:val="22"/>
                <w:szCs w:val="22"/>
                <w:lang w:eastAsia="en-US"/>
              </w:rPr>
              <w:t>13 05 07*</w:t>
            </w:r>
          </w:p>
        </w:tc>
        <w:tc>
          <w:tcPr>
            <w:tcW w:w="727" w:type="pct"/>
            <w:tcBorders>
              <w:top w:val="single" w:sz="4" w:space="0" w:color="auto"/>
              <w:left w:val="single" w:sz="4" w:space="0" w:color="auto"/>
              <w:bottom w:val="single" w:sz="4" w:space="0" w:color="auto"/>
              <w:right w:val="single" w:sz="4" w:space="0" w:color="auto"/>
            </w:tcBorders>
            <w:vAlign w:val="center"/>
          </w:tcPr>
          <w:p w14:paraId="4E8A4C71" w14:textId="77777777" w:rsidR="00C64C54" w:rsidRPr="00C64C54" w:rsidRDefault="00C64C54" w:rsidP="00C64C54">
            <w:pPr>
              <w:rPr>
                <w:color w:val="000000"/>
                <w:sz w:val="22"/>
                <w:szCs w:val="22"/>
                <w:lang w:eastAsia="en-US"/>
              </w:rPr>
            </w:pPr>
            <w:r w:rsidRPr="00C64C54">
              <w:rPr>
                <w:color w:val="000000"/>
                <w:sz w:val="22"/>
                <w:szCs w:val="22"/>
                <w:lang w:eastAsia="en-US"/>
              </w:rPr>
              <w:t>Naftos produktų/vandens separatorių tepaluotas vanduo</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A362F1" w14:textId="77777777" w:rsidR="00C64C54" w:rsidRPr="00C64C54" w:rsidRDefault="00C64C54" w:rsidP="00C64C54">
            <w:pPr>
              <w:rPr>
                <w:color w:val="000000"/>
                <w:sz w:val="22"/>
                <w:szCs w:val="22"/>
                <w:lang w:eastAsia="en-US"/>
              </w:rPr>
            </w:pPr>
            <w:r w:rsidRPr="00C64C54">
              <w:rPr>
                <w:color w:val="000000"/>
                <w:sz w:val="22"/>
                <w:szCs w:val="22"/>
                <w:lang w:eastAsia="en-US"/>
              </w:rPr>
              <w:t>Naftos produktų/vandens separatorių tepaluotas vanduo</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1793DC" w14:textId="77777777" w:rsidR="00C64C54" w:rsidRPr="00C64C54" w:rsidRDefault="00C64C54" w:rsidP="00C64C54">
            <w:pPr>
              <w:snapToGrid w:val="0"/>
              <w:rPr>
                <w:sz w:val="22"/>
                <w:szCs w:val="22"/>
              </w:rPr>
            </w:pPr>
            <w:r w:rsidRPr="00C64C54">
              <w:rPr>
                <w:sz w:val="22"/>
                <w:szCs w:val="22"/>
              </w:rPr>
              <w:t xml:space="preserve">S5 - </w:t>
            </w:r>
            <w:r w:rsidRPr="00C64C54">
              <w:rPr>
                <w:bCs/>
                <w:sz w:val="22"/>
                <w:szCs w:val="22"/>
              </w:rPr>
              <w:t>Atliekų paruošimas naudoti ir šalinti;</w:t>
            </w:r>
          </w:p>
          <w:p w14:paraId="789056BB" w14:textId="77777777" w:rsidR="00C64C54" w:rsidRPr="00C64C54" w:rsidRDefault="00C64C54" w:rsidP="00C64C54">
            <w:pPr>
              <w:snapToGrid w:val="0"/>
              <w:rPr>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vAlign w:val="center"/>
          </w:tcPr>
          <w:p w14:paraId="545C2EC8" w14:textId="77777777" w:rsidR="00C64C54" w:rsidRPr="00C64C54" w:rsidRDefault="00C64C54" w:rsidP="00C64C54">
            <w:pPr>
              <w:rPr>
                <w:rFonts w:eastAsia="Calibri"/>
                <w:sz w:val="22"/>
                <w:szCs w:val="22"/>
              </w:rPr>
            </w:pPr>
          </w:p>
        </w:tc>
      </w:tr>
      <w:tr w:rsidR="00C64C54" w:rsidRPr="00C64C54" w14:paraId="7DF84D15" w14:textId="77777777" w:rsidTr="00C64C54">
        <w:trPr>
          <w:cantSplit/>
          <w:trHeight w:val="243"/>
        </w:trPr>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152C041" w14:textId="77777777" w:rsidR="00C64C54" w:rsidRPr="00C64C54" w:rsidRDefault="00C64C54" w:rsidP="00C64C54">
            <w:pPr>
              <w:jc w:val="center"/>
              <w:rPr>
                <w:rFonts w:eastAsia="Calibri"/>
                <w:sz w:val="22"/>
                <w:szCs w:val="22"/>
              </w:rPr>
            </w:pPr>
            <w:r w:rsidRPr="00C64C54">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EA6726E" w14:textId="77777777" w:rsidR="00C64C54" w:rsidRPr="00C64C54" w:rsidRDefault="00C64C54" w:rsidP="00C64C54">
            <w:pPr>
              <w:jc w:val="center"/>
              <w:rPr>
                <w:rFonts w:eastAsia="Calibri"/>
                <w:sz w:val="22"/>
                <w:szCs w:val="22"/>
              </w:rPr>
            </w:pPr>
            <w:r w:rsidRPr="00C64C54">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280A055" w14:textId="77777777" w:rsidR="00C64C54" w:rsidRPr="00C64C54" w:rsidRDefault="00C64C54" w:rsidP="00C64C54">
            <w:pPr>
              <w:jc w:val="center"/>
              <w:rPr>
                <w:rFonts w:eastAsia="Calibri"/>
                <w:sz w:val="22"/>
                <w:szCs w:val="22"/>
              </w:rPr>
            </w:pPr>
            <w:r w:rsidRPr="00C64C54">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hideMark/>
          </w:tcPr>
          <w:p w14:paraId="3B93A376" w14:textId="77777777" w:rsidR="00C64C54" w:rsidRPr="00C64C54" w:rsidRDefault="00C64C54" w:rsidP="00C64C54">
            <w:pPr>
              <w:jc w:val="center"/>
              <w:rPr>
                <w:rFonts w:eastAsia="Calibri"/>
                <w:sz w:val="22"/>
                <w:szCs w:val="22"/>
              </w:rPr>
            </w:pPr>
            <w:r w:rsidRPr="00C64C54">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9F2C3C1" w14:textId="77777777" w:rsidR="00C64C54" w:rsidRPr="00C64C54" w:rsidRDefault="00C64C54" w:rsidP="00C64C54">
            <w:pPr>
              <w:jc w:val="center"/>
              <w:rPr>
                <w:rFonts w:eastAsia="Calibri"/>
                <w:sz w:val="22"/>
                <w:szCs w:val="22"/>
              </w:rPr>
            </w:pPr>
            <w:r w:rsidRPr="00C64C54">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14C8D71" w14:textId="77777777" w:rsidR="00C64C54" w:rsidRPr="00C64C54" w:rsidRDefault="00C64C54" w:rsidP="00C64C54">
            <w:pPr>
              <w:jc w:val="center"/>
              <w:rPr>
                <w:rFonts w:eastAsia="Calibri"/>
                <w:sz w:val="22"/>
                <w:szCs w:val="22"/>
              </w:rPr>
            </w:pPr>
            <w:r w:rsidRPr="00C64C54">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0DB0915" w14:textId="77777777" w:rsidR="00C64C54" w:rsidRPr="00C64C54" w:rsidRDefault="00C64C54" w:rsidP="00C64C54">
            <w:pPr>
              <w:jc w:val="center"/>
              <w:rPr>
                <w:rFonts w:eastAsia="Calibri"/>
                <w:sz w:val="22"/>
                <w:szCs w:val="22"/>
              </w:rPr>
            </w:pPr>
            <w:r w:rsidRPr="00C64C54">
              <w:rPr>
                <w:rFonts w:eastAsia="Calibri"/>
                <w:sz w:val="22"/>
                <w:szCs w:val="22"/>
              </w:rPr>
              <w:t>7</w:t>
            </w:r>
          </w:p>
        </w:tc>
      </w:tr>
      <w:tr w:rsidR="00C64C54" w:rsidRPr="00C64C54" w14:paraId="02F38ADE" w14:textId="77777777" w:rsidTr="00C64C54">
        <w:trPr>
          <w:cantSplit/>
          <w:trHeight w:val="243"/>
        </w:trPr>
        <w:tc>
          <w:tcPr>
            <w:tcW w:w="453"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9B21265" w14:textId="77777777" w:rsidR="00C64C54" w:rsidRPr="00C64C54" w:rsidRDefault="00C64C54" w:rsidP="00C64C54">
            <w:pPr>
              <w:jc w:val="both"/>
              <w:rPr>
                <w:rFonts w:eastAsia="Calibri"/>
                <w:sz w:val="22"/>
                <w:szCs w:val="22"/>
              </w:rPr>
            </w:pPr>
            <w:r w:rsidRPr="00C64C54">
              <w:rPr>
                <w:rFonts w:eastAsia="Calibri"/>
                <w:sz w:val="22"/>
                <w:szCs w:val="22"/>
              </w:rPr>
              <w:t>TS-05</w:t>
            </w:r>
          </w:p>
        </w:tc>
        <w:tc>
          <w:tcPr>
            <w:tcW w:w="555"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7F787897" w14:textId="77777777" w:rsidR="00C64C54" w:rsidRPr="00C64C54" w:rsidRDefault="00C64C54" w:rsidP="00C64C54">
            <w:pPr>
              <w:jc w:val="both"/>
              <w:rPr>
                <w:rFonts w:eastAsia="Calibri"/>
                <w:sz w:val="22"/>
                <w:szCs w:val="22"/>
              </w:rPr>
            </w:pPr>
            <w:r w:rsidRPr="00C64C54">
              <w:rPr>
                <w:rFonts w:eastAsia="Calibri"/>
                <w:sz w:val="22"/>
                <w:szCs w:val="22"/>
              </w:rPr>
              <w:t>Ozono sluoksnį ardančios medžiagos</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B73922" w14:textId="77777777" w:rsidR="00C64C54" w:rsidRPr="00C64C54" w:rsidRDefault="00C64C54" w:rsidP="00C64C54">
            <w:pPr>
              <w:jc w:val="both"/>
              <w:rPr>
                <w:rFonts w:eastAsia="Calibri"/>
                <w:sz w:val="22"/>
                <w:szCs w:val="22"/>
              </w:rPr>
            </w:pPr>
            <w:r w:rsidRPr="00C64C54">
              <w:rPr>
                <w:color w:val="000000"/>
                <w:sz w:val="22"/>
                <w:szCs w:val="22"/>
                <w:lang w:eastAsia="en-US"/>
              </w:rPr>
              <w:t>16 02 11*</w:t>
            </w:r>
          </w:p>
        </w:tc>
        <w:tc>
          <w:tcPr>
            <w:tcW w:w="727" w:type="pct"/>
            <w:tcBorders>
              <w:top w:val="single" w:sz="4" w:space="0" w:color="auto"/>
              <w:left w:val="single" w:sz="4" w:space="0" w:color="auto"/>
              <w:bottom w:val="single" w:sz="4" w:space="0" w:color="auto"/>
              <w:right w:val="single" w:sz="4" w:space="0" w:color="auto"/>
            </w:tcBorders>
            <w:vAlign w:val="center"/>
          </w:tcPr>
          <w:p w14:paraId="4F17A5FE" w14:textId="77777777" w:rsidR="00C64C54" w:rsidRPr="00C64C54" w:rsidRDefault="00C64C54" w:rsidP="00C64C54">
            <w:pPr>
              <w:jc w:val="both"/>
              <w:rPr>
                <w:rFonts w:eastAsia="Calibri"/>
                <w:sz w:val="22"/>
                <w:szCs w:val="22"/>
              </w:rPr>
            </w:pPr>
            <w:r w:rsidRPr="00C64C54">
              <w:rPr>
                <w:color w:val="000000"/>
                <w:sz w:val="22"/>
                <w:szCs w:val="22"/>
                <w:lang w:eastAsia="en-US"/>
              </w:rPr>
              <w:t>Nebenaudojama įranga, kurioje yra chlorfluorangliavandenilių, hidrochlorfluorangliavandenilių, hidrofluorangliavandenilių (HCFC, HFC)</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47D68A" w14:textId="77777777" w:rsidR="00C64C54" w:rsidRPr="00C64C54" w:rsidRDefault="00C64C54" w:rsidP="00C64C54">
            <w:pPr>
              <w:jc w:val="both"/>
              <w:rPr>
                <w:rFonts w:eastAsia="Calibri"/>
                <w:sz w:val="22"/>
                <w:szCs w:val="22"/>
              </w:rPr>
            </w:pPr>
            <w:r w:rsidRPr="00C64C54">
              <w:rPr>
                <w:color w:val="000000"/>
                <w:sz w:val="22"/>
                <w:szCs w:val="22"/>
                <w:lang w:eastAsia="en-US"/>
              </w:rPr>
              <w:t>Nebenaudojama įranga, kurioje yra chlorfluorangliavandenilių, hidrochlorfluorangliavandenilių, hidrofluorangliavandenilių (HCFC, HFC)</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3FE6119"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40DFC450" w14:textId="77777777" w:rsidR="00C64C54" w:rsidRPr="00C64C54" w:rsidRDefault="00C64C54" w:rsidP="00C64C54">
            <w:pPr>
              <w:jc w:val="both"/>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37B0ECC" w14:textId="77777777" w:rsidR="00C64C54" w:rsidRPr="00C64C54" w:rsidRDefault="00C64C54" w:rsidP="00C64C54">
            <w:pPr>
              <w:jc w:val="center"/>
              <w:rPr>
                <w:rFonts w:eastAsia="Calibri"/>
                <w:sz w:val="22"/>
                <w:szCs w:val="22"/>
              </w:rPr>
            </w:pPr>
            <w:r w:rsidRPr="00C64C54">
              <w:rPr>
                <w:rFonts w:eastAsia="Calibri"/>
                <w:sz w:val="22"/>
                <w:szCs w:val="22"/>
              </w:rPr>
              <w:t>30</w:t>
            </w:r>
          </w:p>
        </w:tc>
      </w:tr>
      <w:tr w:rsidR="00C64C54" w:rsidRPr="00C64C54" w14:paraId="1FEC8C66" w14:textId="77777777" w:rsidTr="00C64C54">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5423298F" w14:textId="77777777" w:rsidR="00C64C54" w:rsidRPr="00C64C54" w:rsidRDefault="00C64C54" w:rsidP="00C64C54">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63FE34A8" w14:textId="77777777" w:rsidR="00C64C54" w:rsidRPr="00C64C54" w:rsidRDefault="00C64C54" w:rsidP="00C64C54">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36FC7B" w14:textId="77777777" w:rsidR="00C64C54" w:rsidRPr="00C64C54" w:rsidRDefault="00C64C54" w:rsidP="00C64C54">
            <w:pPr>
              <w:jc w:val="both"/>
              <w:rPr>
                <w:rFonts w:eastAsia="Calibri"/>
                <w:sz w:val="22"/>
                <w:szCs w:val="22"/>
              </w:rPr>
            </w:pPr>
            <w:r w:rsidRPr="00C64C54">
              <w:rPr>
                <w:color w:val="000000"/>
                <w:sz w:val="22"/>
                <w:szCs w:val="22"/>
                <w:lang w:eastAsia="en-US"/>
              </w:rPr>
              <w:t>20 01 23*</w:t>
            </w:r>
          </w:p>
        </w:tc>
        <w:tc>
          <w:tcPr>
            <w:tcW w:w="727" w:type="pct"/>
            <w:tcBorders>
              <w:top w:val="single" w:sz="4" w:space="0" w:color="auto"/>
              <w:left w:val="single" w:sz="4" w:space="0" w:color="auto"/>
              <w:bottom w:val="single" w:sz="4" w:space="0" w:color="auto"/>
              <w:right w:val="single" w:sz="4" w:space="0" w:color="auto"/>
            </w:tcBorders>
            <w:vAlign w:val="center"/>
          </w:tcPr>
          <w:p w14:paraId="1A80C04B" w14:textId="77777777" w:rsidR="00C64C54" w:rsidRPr="00C64C54" w:rsidRDefault="00C64C54" w:rsidP="00C64C54">
            <w:pPr>
              <w:jc w:val="both"/>
              <w:rPr>
                <w:rFonts w:eastAsia="Calibri"/>
                <w:sz w:val="22"/>
                <w:szCs w:val="22"/>
              </w:rPr>
            </w:pPr>
            <w:r w:rsidRPr="00C64C54">
              <w:rPr>
                <w:color w:val="000000"/>
                <w:sz w:val="22"/>
                <w:szCs w:val="22"/>
                <w:lang w:eastAsia="en-US"/>
              </w:rPr>
              <w:t>Nebenaudojama įranga, kurioje yra chlorfluorangliavandenilių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85DCD45" w14:textId="77777777" w:rsidR="00C64C54" w:rsidRPr="00C64C54" w:rsidRDefault="00C64C54" w:rsidP="00C64C54">
            <w:pPr>
              <w:jc w:val="both"/>
              <w:rPr>
                <w:rFonts w:eastAsia="Calibri"/>
                <w:sz w:val="22"/>
                <w:szCs w:val="22"/>
              </w:rPr>
            </w:pPr>
            <w:r w:rsidRPr="00C64C54">
              <w:rPr>
                <w:color w:val="000000"/>
                <w:sz w:val="22"/>
                <w:szCs w:val="22"/>
                <w:lang w:eastAsia="en-US"/>
              </w:rPr>
              <w:t>Nebenaudojama įranga, kurioje yra chlorfluorangliavandenilių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98A99C"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78AF7B78" w14:textId="77777777" w:rsidR="00C64C54" w:rsidRPr="00C64C54" w:rsidRDefault="00C64C54" w:rsidP="00C64C54">
            <w:pPr>
              <w:jc w:val="both"/>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7F209477" w14:textId="77777777" w:rsidR="00C64C54" w:rsidRPr="00C64C54" w:rsidRDefault="00C64C54" w:rsidP="00C64C54">
            <w:pPr>
              <w:jc w:val="center"/>
              <w:rPr>
                <w:rFonts w:eastAsia="Calibri"/>
                <w:sz w:val="22"/>
                <w:szCs w:val="22"/>
              </w:rPr>
            </w:pPr>
          </w:p>
        </w:tc>
      </w:tr>
      <w:tr w:rsidR="00C64C54" w:rsidRPr="00C64C54" w14:paraId="27CF6756" w14:textId="77777777" w:rsidTr="00C64C54">
        <w:trPr>
          <w:cantSplit/>
          <w:trHeight w:val="243"/>
        </w:trPr>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D2DF93" w14:textId="77777777" w:rsidR="00C64C54" w:rsidRPr="00C64C54" w:rsidRDefault="00C64C54" w:rsidP="00C64C54">
            <w:pPr>
              <w:jc w:val="center"/>
              <w:rPr>
                <w:rFonts w:eastAsia="Calibri"/>
                <w:sz w:val="22"/>
                <w:szCs w:val="22"/>
              </w:rPr>
            </w:pPr>
            <w:r w:rsidRPr="00C64C54">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4D7DEEC" w14:textId="77777777" w:rsidR="00C64C54" w:rsidRPr="00C64C54" w:rsidRDefault="00C64C54" w:rsidP="00C64C54">
            <w:pPr>
              <w:jc w:val="center"/>
              <w:rPr>
                <w:rFonts w:eastAsia="Calibri"/>
                <w:sz w:val="22"/>
                <w:szCs w:val="22"/>
              </w:rPr>
            </w:pPr>
            <w:r w:rsidRPr="00C64C54">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88FD961" w14:textId="77777777" w:rsidR="00C64C54" w:rsidRPr="00C64C54" w:rsidRDefault="00C64C54" w:rsidP="00C64C54">
            <w:pPr>
              <w:jc w:val="center"/>
              <w:rPr>
                <w:rFonts w:eastAsia="Calibri"/>
                <w:sz w:val="22"/>
                <w:szCs w:val="22"/>
              </w:rPr>
            </w:pPr>
            <w:r w:rsidRPr="00C64C54">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31932951" w14:textId="77777777" w:rsidR="00C64C54" w:rsidRPr="00C64C54" w:rsidRDefault="00C64C54" w:rsidP="00C64C54">
            <w:pPr>
              <w:jc w:val="center"/>
              <w:rPr>
                <w:rFonts w:eastAsia="Calibri"/>
                <w:sz w:val="22"/>
                <w:szCs w:val="22"/>
              </w:rPr>
            </w:pPr>
            <w:r w:rsidRPr="00C64C54">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A4E269" w14:textId="77777777" w:rsidR="00C64C54" w:rsidRPr="00C64C54" w:rsidRDefault="00C64C54" w:rsidP="00C64C54">
            <w:pPr>
              <w:jc w:val="center"/>
              <w:rPr>
                <w:rFonts w:eastAsia="Calibri"/>
                <w:sz w:val="22"/>
                <w:szCs w:val="22"/>
              </w:rPr>
            </w:pPr>
            <w:r w:rsidRPr="00C64C54">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8EDC1E" w14:textId="77777777" w:rsidR="00C64C54" w:rsidRPr="00C64C54" w:rsidRDefault="00C64C54" w:rsidP="00C64C54">
            <w:pPr>
              <w:jc w:val="center"/>
              <w:rPr>
                <w:rFonts w:eastAsia="Calibri"/>
                <w:sz w:val="22"/>
                <w:szCs w:val="22"/>
              </w:rPr>
            </w:pPr>
            <w:r w:rsidRPr="00C64C54">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9F3C0B" w14:textId="77777777" w:rsidR="00C64C54" w:rsidRPr="00C64C54" w:rsidRDefault="00C64C54" w:rsidP="00C64C54">
            <w:pPr>
              <w:jc w:val="center"/>
              <w:rPr>
                <w:rFonts w:eastAsia="Calibri"/>
                <w:sz w:val="22"/>
                <w:szCs w:val="22"/>
              </w:rPr>
            </w:pPr>
            <w:r w:rsidRPr="00C64C54">
              <w:rPr>
                <w:rFonts w:eastAsia="Calibri"/>
                <w:sz w:val="22"/>
                <w:szCs w:val="22"/>
              </w:rPr>
              <w:t>7</w:t>
            </w:r>
          </w:p>
        </w:tc>
      </w:tr>
      <w:tr w:rsidR="00C64C54" w:rsidRPr="00C64C54" w14:paraId="5D499D25" w14:textId="77777777" w:rsidTr="00C64C54">
        <w:trPr>
          <w:cantSplit/>
          <w:trHeight w:val="243"/>
        </w:trPr>
        <w:tc>
          <w:tcPr>
            <w:tcW w:w="453"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ABC131A" w14:textId="77777777" w:rsidR="00C64C54" w:rsidRPr="00C64C54" w:rsidRDefault="00C64C54" w:rsidP="00C64C54">
            <w:pPr>
              <w:jc w:val="center"/>
              <w:rPr>
                <w:rFonts w:eastAsia="Calibri"/>
                <w:sz w:val="22"/>
                <w:szCs w:val="22"/>
              </w:rPr>
            </w:pPr>
            <w:r w:rsidRPr="00C64C54">
              <w:rPr>
                <w:rFonts w:eastAsia="Calibri"/>
                <w:sz w:val="22"/>
                <w:szCs w:val="22"/>
              </w:rPr>
              <w:t>TS-06</w:t>
            </w:r>
          </w:p>
        </w:tc>
        <w:tc>
          <w:tcPr>
            <w:tcW w:w="555"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7C35A382" w14:textId="77777777" w:rsidR="00C64C54" w:rsidRPr="00C64C54" w:rsidRDefault="00C64C54" w:rsidP="00C64C54">
            <w:pPr>
              <w:jc w:val="center"/>
              <w:rPr>
                <w:rFonts w:eastAsia="Calibri"/>
                <w:sz w:val="22"/>
                <w:szCs w:val="22"/>
              </w:rPr>
            </w:pPr>
            <w:r w:rsidRPr="00C64C54">
              <w:rPr>
                <w:rFonts w:eastAsia="Calibri"/>
                <w:sz w:val="22"/>
                <w:szCs w:val="22"/>
              </w:rPr>
              <w:t>Baterijų ir akumuliatorių atliekos</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CEB4FA" w14:textId="77777777" w:rsidR="00C64C54" w:rsidRPr="00C64C54" w:rsidRDefault="00C64C54" w:rsidP="00C64C54">
            <w:pPr>
              <w:jc w:val="both"/>
              <w:rPr>
                <w:rFonts w:eastAsia="Calibri"/>
                <w:sz w:val="22"/>
                <w:szCs w:val="22"/>
              </w:rPr>
            </w:pPr>
            <w:r w:rsidRPr="00C64C54">
              <w:rPr>
                <w:color w:val="000000"/>
                <w:sz w:val="22"/>
                <w:szCs w:val="22"/>
                <w:lang w:eastAsia="en-US"/>
              </w:rPr>
              <w:t>16 06 01*</w:t>
            </w:r>
          </w:p>
        </w:tc>
        <w:tc>
          <w:tcPr>
            <w:tcW w:w="727" w:type="pct"/>
            <w:tcBorders>
              <w:top w:val="single" w:sz="4" w:space="0" w:color="auto"/>
              <w:left w:val="single" w:sz="4" w:space="0" w:color="auto"/>
              <w:bottom w:val="single" w:sz="4" w:space="0" w:color="auto"/>
              <w:right w:val="single" w:sz="4" w:space="0" w:color="auto"/>
            </w:tcBorders>
            <w:vAlign w:val="center"/>
          </w:tcPr>
          <w:p w14:paraId="0501B351" w14:textId="77777777" w:rsidR="00C64C54" w:rsidRPr="00C64C54" w:rsidRDefault="00C64C54" w:rsidP="00C64C54">
            <w:pPr>
              <w:jc w:val="both"/>
              <w:rPr>
                <w:rFonts w:eastAsia="Calibri"/>
                <w:sz w:val="22"/>
                <w:szCs w:val="22"/>
              </w:rPr>
            </w:pPr>
            <w:r w:rsidRPr="00C64C54">
              <w:rPr>
                <w:color w:val="000000"/>
                <w:sz w:val="22"/>
                <w:szCs w:val="22"/>
                <w:lang w:eastAsia="en-US"/>
              </w:rPr>
              <w:t>Švino akumuliatoriai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48CB65" w14:textId="77777777" w:rsidR="00C64C54" w:rsidRPr="00C64C54" w:rsidRDefault="00C64C54" w:rsidP="00C64C54">
            <w:pPr>
              <w:jc w:val="both"/>
              <w:rPr>
                <w:rFonts w:eastAsia="Calibri"/>
                <w:sz w:val="22"/>
                <w:szCs w:val="22"/>
              </w:rPr>
            </w:pPr>
            <w:r w:rsidRPr="00C64C54">
              <w:rPr>
                <w:color w:val="000000"/>
                <w:sz w:val="22"/>
                <w:szCs w:val="22"/>
                <w:lang w:eastAsia="en-US"/>
              </w:rPr>
              <w:t>Švino akumuliatoriai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AFB888"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5C472740" w14:textId="77777777" w:rsidR="00C64C54" w:rsidRPr="00C64C54" w:rsidRDefault="00C64C54" w:rsidP="00C64C54">
            <w:pPr>
              <w:jc w:val="both"/>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0B9A708" w14:textId="77777777" w:rsidR="00C64C54" w:rsidRPr="00C64C54" w:rsidRDefault="00C64C54" w:rsidP="00C64C54">
            <w:pPr>
              <w:jc w:val="center"/>
              <w:rPr>
                <w:rFonts w:eastAsia="Calibri"/>
                <w:sz w:val="22"/>
                <w:szCs w:val="22"/>
              </w:rPr>
            </w:pPr>
            <w:r w:rsidRPr="00C64C54">
              <w:rPr>
                <w:rFonts w:eastAsia="Calibri"/>
                <w:sz w:val="22"/>
                <w:szCs w:val="22"/>
              </w:rPr>
              <w:t>1495</w:t>
            </w:r>
          </w:p>
        </w:tc>
      </w:tr>
      <w:tr w:rsidR="00C64C54" w:rsidRPr="00C64C54" w14:paraId="601DB1BF" w14:textId="77777777" w:rsidTr="00C64C54">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6C1E79F8" w14:textId="77777777" w:rsidR="00C64C54" w:rsidRPr="00C64C54" w:rsidRDefault="00C64C54" w:rsidP="00C64C54">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6839FDA7" w14:textId="77777777" w:rsidR="00C64C54" w:rsidRPr="00C64C54" w:rsidRDefault="00C64C54" w:rsidP="00C64C54">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C4D280" w14:textId="77777777" w:rsidR="00C64C54" w:rsidRPr="00C64C54" w:rsidRDefault="00C64C54" w:rsidP="00C64C54">
            <w:pPr>
              <w:jc w:val="both"/>
              <w:rPr>
                <w:rFonts w:eastAsia="Calibri"/>
                <w:sz w:val="22"/>
                <w:szCs w:val="22"/>
              </w:rPr>
            </w:pPr>
            <w:r w:rsidRPr="00C64C54">
              <w:rPr>
                <w:color w:val="000000"/>
                <w:sz w:val="22"/>
                <w:szCs w:val="22"/>
                <w:lang w:eastAsia="en-US"/>
              </w:rPr>
              <w:t>16 06 02*</w:t>
            </w:r>
          </w:p>
        </w:tc>
        <w:tc>
          <w:tcPr>
            <w:tcW w:w="727" w:type="pct"/>
            <w:tcBorders>
              <w:top w:val="single" w:sz="4" w:space="0" w:color="auto"/>
              <w:left w:val="single" w:sz="4" w:space="0" w:color="auto"/>
              <w:bottom w:val="single" w:sz="4" w:space="0" w:color="auto"/>
              <w:right w:val="single" w:sz="4" w:space="0" w:color="auto"/>
            </w:tcBorders>
            <w:vAlign w:val="center"/>
          </w:tcPr>
          <w:p w14:paraId="00CC4262" w14:textId="77777777" w:rsidR="00C64C54" w:rsidRPr="00C64C54" w:rsidRDefault="00C64C54" w:rsidP="00C64C54">
            <w:pPr>
              <w:jc w:val="both"/>
              <w:rPr>
                <w:rFonts w:eastAsia="Calibri"/>
                <w:sz w:val="22"/>
                <w:szCs w:val="22"/>
              </w:rPr>
            </w:pPr>
            <w:r w:rsidRPr="00C64C54">
              <w:rPr>
                <w:color w:val="000000"/>
                <w:sz w:val="22"/>
                <w:szCs w:val="22"/>
                <w:lang w:eastAsia="en-US"/>
              </w:rPr>
              <w:t>Nikelio-kadmio akumuliatoriai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1B60D3" w14:textId="77777777" w:rsidR="00C64C54" w:rsidRPr="00C64C54" w:rsidRDefault="00C64C54" w:rsidP="00C64C54">
            <w:pPr>
              <w:jc w:val="both"/>
              <w:rPr>
                <w:rFonts w:eastAsia="Calibri"/>
                <w:sz w:val="22"/>
                <w:szCs w:val="22"/>
              </w:rPr>
            </w:pPr>
            <w:r w:rsidRPr="00C64C54">
              <w:rPr>
                <w:color w:val="000000"/>
                <w:sz w:val="22"/>
                <w:szCs w:val="22"/>
                <w:lang w:eastAsia="en-US"/>
              </w:rPr>
              <w:t>Nikelio-kadmio akumuliatoriai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5E5379"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2DB51F93" w14:textId="77777777" w:rsidR="00C64C54" w:rsidRPr="00C64C54" w:rsidRDefault="00C64C54" w:rsidP="00C64C54">
            <w:pPr>
              <w:jc w:val="both"/>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18892358" w14:textId="77777777" w:rsidR="00C64C54" w:rsidRPr="00C64C54" w:rsidRDefault="00C64C54" w:rsidP="00C64C54">
            <w:pPr>
              <w:jc w:val="center"/>
              <w:rPr>
                <w:rFonts w:eastAsia="Calibri"/>
                <w:sz w:val="22"/>
                <w:szCs w:val="22"/>
              </w:rPr>
            </w:pPr>
          </w:p>
        </w:tc>
      </w:tr>
      <w:tr w:rsidR="00C64C54" w:rsidRPr="00C64C54" w14:paraId="048058B7" w14:textId="77777777" w:rsidTr="00C64C54">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6E38D0DD" w14:textId="77777777" w:rsidR="00C64C54" w:rsidRPr="00C64C54" w:rsidRDefault="00C64C54" w:rsidP="00C64C54">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14B19E61" w14:textId="77777777" w:rsidR="00C64C54" w:rsidRPr="00C64C54" w:rsidRDefault="00C64C54" w:rsidP="00C64C54">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15BEE2" w14:textId="77777777" w:rsidR="00C64C54" w:rsidRPr="00C64C54" w:rsidRDefault="00C64C54" w:rsidP="00C64C54">
            <w:pPr>
              <w:jc w:val="both"/>
              <w:rPr>
                <w:rFonts w:eastAsia="Calibri"/>
                <w:sz w:val="22"/>
                <w:szCs w:val="22"/>
              </w:rPr>
            </w:pPr>
            <w:r w:rsidRPr="00C64C54">
              <w:rPr>
                <w:color w:val="000000"/>
                <w:sz w:val="22"/>
                <w:szCs w:val="22"/>
                <w:lang w:eastAsia="en-US"/>
              </w:rPr>
              <w:t>16 06 06*</w:t>
            </w:r>
          </w:p>
        </w:tc>
        <w:tc>
          <w:tcPr>
            <w:tcW w:w="727" w:type="pct"/>
            <w:tcBorders>
              <w:top w:val="single" w:sz="4" w:space="0" w:color="auto"/>
              <w:left w:val="single" w:sz="4" w:space="0" w:color="auto"/>
              <w:bottom w:val="single" w:sz="4" w:space="0" w:color="auto"/>
              <w:right w:val="single" w:sz="4" w:space="0" w:color="auto"/>
            </w:tcBorders>
            <w:vAlign w:val="center"/>
          </w:tcPr>
          <w:p w14:paraId="4648E787" w14:textId="77777777" w:rsidR="00C64C54" w:rsidRPr="00C64C54" w:rsidRDefault="00C64C54" w:rsidP="00C64C54">
            <w:pPr>
              <w:jc w:val="both"/>
              <w:rPr>
                <w:rFonts w:eastAsia="Calibri"/>
                <w:sz w:val="22"/>
                <w:szCs w:val="22"/>
              </w:rPr>
            </w:pPr>
            <w:r w:rsidRPr="00C64C54">
              <w:rPr>
                <w:color w:val="000000"/>
                <w:sz w:val="22"/>
                <w:szCs w:val="22"/>
                <w:lang w:eastAsia="en-US"/>
              </w:rPr>
              <w:t>Atskirai surinkti baterijų ir akumuliatorių elektrolitai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E6F098" w14:textId="77777777" w:rsidR="00C64C54" w:rsidRPr="00C64C54" w:rsidRDefault="00C64C54" w:rsidP="00C64C54">
            <w:pPr>
              <w:jc w:val="both"/>
              <w:rPr>
                <w:rFonts w:eastAsia="Calibri"/>
                <w:sz w:val="22"/>
                <w:szCs w:val="22"/>
              </w:rPr>
            </w:pPr>
            <w:r w:rsidRPr="00C64C54">
              <w:rPr>
                <w:color w:val="000000"/>
                <w:sz w:val="22"/>
                <w:szCs w:val="22"/>
                <w:lang w:eastAsia="en-US"/>
              </w:rPr>
              <w:t>Atskirai surinkti baterijų ir akumuliatorių elektrolitai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A8ED28"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669EEDC6" w14:textId="77777777" w:rsidR="00C64C54" w:rsidRPr="00C64C54" w:rsidRDefault="00C64C54" w:rsidP="00C64C54">
            <w:pPr>
              <w:jc w:val="both"/>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7A14A163" w14:textId="77777777" w:rsidR="00C64C54" w:rsidRPr="00C64C54" w:rsidRDefault="00C64C54" w:rsidP="00C64C54">
            <w:pPr>
              <w:jc w:val="center"/>
              <w:rPr>
                <w:rFonts w:eastAsia="Calibri"/>
                <w:sz w:val="22"/>
                <w:szCs w:val="22"/>
              </w:rPr>
            </w:pPr>
          </w:p>
        </w:tc>
      </w:tr>
      <w:tr w:rsidR="00C64C54" w:rsidRPr="00C64C54" w14:paraId="0E2779CE" w14:textId="77777777" w:rsidTr="00C64C54">
        <w:trPr>
          <w:cantSplit/>
          <w:trHeight w:val="243"/>
        </w:trPr>
        <w:tc>
          <w:tcPr>
            <w:tcW w:w="453"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AD820CC" w14:textId="77777777" w:rsidR="00C64C54" w:rsidRPr="00C64C54" w:rsidRDefault="00C64C54" w:rsidP="00C64C54">
            <w:pPr>
              <w:jc w:val="center"/>
              <w:rPr>
                <w:rFonts w:eastAsia="Calibri"/>
                <w:sz w:val="22"/>
                <w:szCs w:val="22"/>
              </w:rPr>
            </w:pPr>
          </w:p>
        </w:tc>
        <w:tc>
          <w:tcPr>
            <w:tcW w:w="555"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06F146A" w14:textId="77777777" w:rsidR="00C64C54" w:rsidRPr="00C64C54" w:rsidRDefault="00C64C54" w:rsidP="00C64C54">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6F0C56" w14:textId="77777777" w:rsidR="00C64C54" w:rsidRPr="00C64C54" w:rsidRDefault="00C64C54" w:rsidP="00C64C54">
            <w:pPr>
              <w:jc w:val="both"/>
              <w:rPr>
                <w:color w:val="000000"/>
                <w:sz w:val="22"/>
                <w:szCs w:val="22"/>
                <w:lang w:eastAsia="en-US"/>
              </w:rPr>
            </w:pPr>
            <w:r w:rsidRPr="00C64C54">
              <w:rPr>
                <w:color w:val="000000"/>
                <w:sz w:val="22"/>
                <w:szCs w:val="22"/>
                <w:lang w:eastAsia="en-US"/>
              </w:rPr>
              <w:t>20 01 33*</w:t>
            </w:r>
          </w:p>
        </w:tc>
        <w:tc>
          <w:tcPr>
            <w:tcW w:w="727" w:type="pct"/>
            <w:tcBorders>
              <w:top w:val="single" w:sz="4" w:space="0" w:color="auto"/>
              <w:left w:val="single" w:sz="4" w:space="0" w:color="auto"/>
              <w:bottom w:val="single" w:sz="4" w:space="0" w:color="auto"/>
              <w:right w:val="single" w:sz="4" w:space="0" w:color="auto"/>
            </w:tcBorders>
            <w:vAlign w:val="center"/>
          </w:tcPr>
          <w:p w14:paraId="5F39134F" w14:textId="77777777" w:rsidR="00C64C54" w:rsidRPr="00C64C54" w:rsidRDefault="00C64C54" w:rsidP="00C64C54">
            <w:pPr>
              <w:jc w:val="both"/>
              <w:rPr>
                <w:color w:val="000000"/>
                <w:sz w:val="22"/>
                <w:szCs w:val="22"/>
                <w:lang w:eastAsia="en-US"/>
              </w:rPr>
            </w:pPr>
            <w:r w:rsidRPr="00C64C54">
              <w:rPr>
                <w:color w:val="000000"/>
                <w:sz w:val="22"/>
                <w:szCs w:val="22"/>
                <w:lang w:eastAsia="en-US"/>
              </w:rPr>
              <w:t>Baterijos ir akumuliatoriai, nurodyti 16 06 01, 16 06 02 arba 16 06 03, nerūšiuotos baterijos ar akumuliatoriai, kuriuose yra tos baterijos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A6B643" w14:textId="77777777" w:rsidR="00C64C54" w:rsidRPr="00C64C54" w:rsidRDefault="00C64C54" w:rsidP="00C64C54">
            <w:pPr>
              <w:jc w:val="both"/>
              <w:rPr>
                <w:color w:val="000000"/>
                <w:sz w:val="22"/>
                <w:szCs w:val="22"/>
                <w:lang w:eastAsia="en-US"/>
              </w:rPr>
            </w:pPr>
            <w:r w:rsidRPr="00C64C54">
              <w:rPr>
                <w:color w:val="000000"/>
                <w:sz w:val="22"/>
                <w:szCs w:val="22"/>
                <w:lang w:eastAsia="en-US"/>
              </w:rPr>
              <w:t>Baterijos ir akumuliatoriai, nurodyti 16 06 01, 16 06 02 arba 16 06 03, nerūšiuotos baterijos ar akumuliatoriai, kuriuose yra tos baterijos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5AAE5C8"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783E0165" w14:textId="77777777" w:rsidR="00C64C54" w:rsidRPr="00C64C54" w:rsidRDefault="00C64C54" w:rsidP="00C64C54">
            <w:pPr>
              <w:snapToGrid w:val="0"/>
              <w:jc w:val="both"/>
              <w:rPr>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bottom w:val="single" w:sz="4" w:space="0" w:color="auto"/>
              <w:right w:val="single" w:sz="4" w:space="0" w:color="auto"/>
            </w:tcBorders>
            <w:tcMar>
              <w:top w:w="0" w:type="dxa"/>
              <w:left w:w="28" w:type="dxa"/>
              <w:bottom w:w="0" w:type="dxa"/>
              <w:right w:w="28" w:type="dxa"/>
            </w:tcMar>
          </w:tcPr>
          <w:p w14:paraId="7DC8746D" w14:textId="77777777" w:rsidR="00C64C54" w:rsidRPr="00C64C54" w:rsidRDefault="00C64C54" w:rsidP="00C64C54">
            <w:pPr>
              <w:jc w:val="center"/>
              <w:rPr>
                <w:rFonts w:eastAsia="Calibri"/>
                <w:sz w:val="22"/>
                <w:szCs w:val="22"/>
              </w:rPr>
            </w:pPr>
          </w:p>
        </w:tc>
      </w:tr>
      <w:tr w:rsidR="00C64C54" w:rsidRPr="00C64C54" w14:paraId="2098DACB" w14:textId="77777777" w:rsidTr="00C64C54">
        <w:trPr>
          <w:cantSplit/>
          <w:trHeight w:val="243"/>
        </w:trPr>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787F39" w14:textId="77777777" w:rsidR="00C64C54" w:rsidRPr="00C64C54" w:rsidRDefault="00C64C54" w:rsidP="00C64C54">
            <w:pPr>
              <w:jc w:val="center"/>
              <w:rPr>
                <w:rFonts w:eastAsia="Calibri"/>
                <w:sz w:val="22"/>
                <w:szCs w:val="22"/>
              </w:rPr>
            </w:pPr>
            <w:r w:rsidRPr="00C64C54">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8B567B3" w14:textId="77777777" w:rsidR="00C64C54" w:rsidRPr="00C64C54" w:rsidRDefault="00C64C54" w:rsidP="00C64C54">
            <w:pPr>
              <w:jc w:val="center"/>
              <w:rPr>
                <w:rFonts w:eastAsia="Calibri"/>
                <w:sz w:val="22"/>
                <w:szCs w:val="22"/>
              </w:rPr>
            </w:pPr>
            <w:r w:rsidRPr="00C64C54">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2582E7E" w14:textId="77777777" w:rsidR="00C64C54" w:rsidRPr="00C64C54" w:rsidRDefault="00C64C54" w:rsidP="00C64C54">
            <w:pPr>
              <w:jc w:val="center"/>
              <w:rPr>
                <w:rFonts w:eastAsia="Calibri"/>
                <w:sz w:val="22"/>
                <w:szCs w:val="22"/>
              </w:rPr>
            </w:pPr>
            <w:r w:rsidRPr="00C64C54">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6BFC8A56" w14:textId="77777777" w:rsidR="00C64C54" w:rsidRPr="00C64C54" w:rsidRDefault="00C64C54" w:rsidP="00C64C54">
            <w:pPr>
              <w:jc w:val="center"/>
              <w:rPr>
                <w:rFonts w:eastAsia="Calibri"/>
                <w:sz w:val="22"/>
                <w:szCs w:val="22"/>
              </w:rPr>
            </w:pPr>
            <w:r w:rsidRPr="00C64C54">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53FB07" w14:textId="77777777" w:rsidR="00C64C54" w:rsidRPr="00C64C54" w:rsidRDefault="00C64C54" w:rsidP="00C64C54">
            <w:pPr>
              <w:jc w:val="center"/>
              <w:rPr>
                <w:rFonts w:eastAsia="Calibri"/>
                <w:sz w:val="22"/>
                <w:szCs w:val="22"/>
              </w:rPr>
            </w:pPr>
            <w:r w:rsidRPr="00C64C54">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D22A0F" w14:textId="77777777" w:rsidR="00C64C54" w:rsidRPr="00C64C54" w:rsidRDefault="00C64C54" w:rsidP="00C64C54">
            <w:pPr>
              <w:jc w:val="center"/>
              <w:rPr>
                <w:rFonts w:eastAsia="Calibri"/>
                <w:sz w:val="22"/>
                <w:szCs w:val="22"/>
              </w:rPr>
            </w:pPr>
            <w:r w:rsidRPr="00C64C54">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A47E94" w14:textId="77777777" w:rsidR="00C64C54" w:rsidRPr="00C64C54" w:rsidRDefault="00C64C54" w:rsidP="00C64C54">
            <w:pPr>
              <w:jc w:val="center"/>
              <w:rPr>
                <w:rFonts w:eastAsia="Calibri"/>
                <w:sz w:val="22"/>
                <w:szCs w:val="22"/>
              </w:rPr>
            </w:pPr>
            <w:r w:rsidRPr="00C64C54">
              <w:rPr>
                <w:rFonts w:eastAsia="Calibri"/>
                <w:sz w:val="22"/>
                <w:szCs w:val="22"/>
              </w:rPr>
              <w:t>7</w:t>
            </w:r>
          </w:p>
        </w:tc>
      </w:tr>
      <w:tr w:rsidR="00C64C54" w:rsidRPr="00C64C54" w14:paraId="39BF7E1F" w14:textId="77777777" w:rsidTr="00C64C54">
        <w:trPr>
          <w:cantSplit/>
          <w:trHeight w:val="243"/>
        </w:trPr>
        <w:tc>
          <w:tcPr>
            <w:tcW w:w="453"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30E6E4C" w14:textId="77777777" w:rsidR="00C64C54" w:rsidRPr="00C64C54" w:rsidRDefault="00C64C54" w:rsidP="00C64C54">
            <w:pPr>
              <w:jc w:val="center"/>
              <w:rPr>
                <w:rFonts w:eastAsia="Calibri"/>
                <w:sz w:val="22"/>
                <w:szCs w:val="22"/>
              </w:rPr>
            </w:pPr>
            <w:r w:rsidRPr="00C64C54">
              <w:rPr>
                <w:rFonts w:eastAsia="Calibri"/>
                <w:sz w:val="22"/>
                <w:szCs w:val="22"/>
              </w:rPr>
              <w:t>TS-08</w:t>
            </w:r>
          </w:p>
        </w:tc>
        <w:tc>
          <w:tcPr>
            <w:tcW w:w="555"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7BAA1732" w14:textId="77777777" w:rsidR="00C64C54" w:rsidRPr="00C64C54" w:rsidRDefault="00C64C54" w:rsidP="00C64C54">
            <w:pPr>
              <w:jc w:val="center"/>
              <w:rPr>
                <w:rFonts w:eastAsia="Calibri"/>
                <w:sz w:val="22"/>
                <w:szCs w:val="22"/>
              </w:rPr>
            </w:pPr>
            <w:r w:rsidRPr="00C64C54">
              <w:rPr>
                <w:rFonts w:eastAsia="Calibri"/>
                <w:sz w:val="22"/>
                <w:szCs w:val="22"/>
              </w:rPr>
              <w:t>Farmacijos atliekos</w:t>
            </w:r>
          </w:p>
          <w:p w14:paraId="4748E534" w14:textId="77777777" w:rsidR="00C64C54" w:rsidRPr="00C64C54" w:rsidRDefault="00C64C54" w:rsidP="00C64C54">
            <w:pPr>
              <w:jc w:val="center"/>
              <w:rPr>
                <w:rFonts w:eastAsia="Calibri"/>
                <w:sz w:val="22"/>
                <w:szCs w:val="22"/>
              </w:rPr>
            </w:pPr>
            <w:r w:rsidRPr="00C64C54">
              <w:rPr>
                <w:rFonts w:eastAsia="Calibri"/>
                <w:sz w:val="22"/>
                <w:szCs w:val="22"/>
              </w:rPr>
              <w:t>(nehalogenintos)</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8DE876" w14:textId="77777777" w:rsidR="00C64C54" w:rsidRPr="00C64C54" w:rsidRDefault="00C64C54" w:rsidP="00C64C54">
            <w:pPr>
              <w:jc w:val="center"/>
              <w:rPr>
                <w:rFonts w:eastAsia="Calibri"/>
                <w:sz w:val="22"/>
                <w:szCs w:val="22"/>
              </w:rPr>
            </w:pPr>
            <w:r w:rsidRPr="00C64C54">
              <w:rPr>
                <w:color w:val="000000"/>
                <w:sz w:val="22"/>
                <w:szCs w:val="22"/>
                <w:lang w:eastAsia="en-US"/>
              </w:rPr>
              <w:t>18 01 08*</w:t>
            </w:r>
          </w:p>
        </w:tc>
        <w:tc>
          <w:tcPr>
            <w:tcW w:w="727" w:type="pct"/>
            <w:tcBorders>
              <w:top w:val="single" w:sz="4" w:space="0" w:color="auto"/>
              <w:left w:val="single" w:sz="4" w:space="0" w:color="auto"/>
              <w:bottom w:val="single" w:sz="4" w:space="0" w:color="auto"/>
              <w:right w:val="single" w:sz="4" w:space="0" w:color="auto"/>
            </w:tcBorders>
            <w:vAlign w:val="center"/>
          </w:tcPr>
          <w:p w14:paraId="291BD847" w14:textId="77777777" w:rsidR="00C64C54" w:rsidRPr="00C64C54" w:rsidRDefault="00C64C54" w:rsidP="00C64C54">
            <w:pPr>
              <w:jc w:val="center"/>
              <w:rPr>
                <w:rFonts w:eastAsia="Calibri"/>
                <w:sz w:val="22"/>
                <w:szCs w:val="22"/>
              </w:rPr>
            </w:pPr>
            <w:r w:rsidRPr="00C64C54">
              <w:rPr>
                <w:color w:val="000000"/>
                <w:sz w:val="22"/>
                <w:szCs w:val="22"/>
                <w:lang w:eastAsia="en-US"/>
              </w:rPr>
              <w:t>Citotoksiniai arba citostatiniai vaistai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44D45E" w14:textId="77777777" w:rsidR="00C64C54" w:rsidRPr="00C64C54" w:rsidRDefault="00C64C54" w:rsidP="00C64C54">
            <w:pPr>
              <w:jc w:val="center"/>
              <w:rPr>
                <w:rFonts w:eastAsia="Calibri"/>
                <w:sz w:val="22"/>
                <w:szCs w:val="22"/>
              </w:rPr>
            </w:pPr>
            <w:r w:rsidRPr="00C64C54">
              <w:rPr>
                <w:color w:val="000000"/>
                <w:sz w:val="22"/>
                <w:szCs w:val="22"/>
                <w:lang w:eastAsia="en-US"/>
              </w:rPr>
              <w:t>Citotoksiniai arba citostatiniai vaistai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793D2F1"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2D105B9E" w14:textId="77777777" w:rsidR="00C64C54" w:rsidRPr="00C64C54" w:rsidRDefault="00C64C54" w:rsidP="00C64C54">
            <w:pPr>
              <w:jc w:val="both"/>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7977DBC" w14:textId="77777777" w:rsidR="00C64C54" w:rsidRPr="00C64C54" w:rsidRDefault="00C64C54" w:rsidP="00C64C54">
            <w:pPr>
              <w:jc w:val="center"/>
              <w:rPr>
                <w:rFonts w:eastAsia="Calibri"/>
                <w:sz w:val="22"/>
                <w:szCs w:val="22"/>
              </w:rPr>
            </w:pPr>
            <w:r w:rsidRPr="00C64C54">
              <w:rPr>
                <w:rFonts w:eastAsia="Calibri"/>
                <w:sz w:val="22"/>
                <w:szCs w:val="22"/>
              </w:rPr>
              <w:t>3</w:t>
            </w:r>
          </w:p>
        </w:tc>
      </w:tr>
      <w:tr w:rsidR="00C64C54" w:rsidRPr="00C64C54" w14:paraId="4CAF5C46" w14:textId="77777777" w:rsidTr="00C64C54">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02564987" w14:textId="77777777" w:rsidR="00C64C54" w:rsidRPr="00C64C54" w:rsidRDefault="00C64C54" w:rsidP="00C64C54">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434F607D" w14:textId="77777777" w:rsidR="00C64C54" w:rsidRPr="00C64C54" w:rsidRDefault="00C64C54" w:rsidP="00C64C54">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73567D7" w14:textId="77777777" w:rsidR="00C64C54" w:rsidRPr="00C64C54" w:rsidRDefault="00C64C54" w:rsidP="00C64C54">
            <w:pPr>
              <w:jc w:val="center"/>
              <w:rPr>
                <w:rFonts w:eastAsia="Calibri"/>
                <w:sz w:val="22"/>
                <w:szCs w:val="22"/>
              </w:rPr>
            </w:pPr>
            <w:r w:rsidRPr="00C64C54">
              <w:rPr>
                <w:color w:val="000000"/>
                <w:sz w:val="22"/>
                <w:szCs w:val="22"/>
                <w:lang w:eastAsia="en-US"/>
              </w:rPr>
              <w:t>18 02 07*</w:t>
            </w:r>
          </w:p>
        </w:tc>
        <w:tc>
          <w:tcPr>
            <w:tcW w:w="727" w:type="pct"/>
            <w:tcBorders>
              <w:top w:val="single" w:sz="4" w:space="0" w:color="auto"/>
              <w:left w:val="single" w:sz="4" w:space="0" w:color="auto"/>
              <w:bottom w:val="single" w:sz="4" w:space="0" w:color="auto"/>
              <w:right w:val="single" w:sz="4" w:space="0" w:color="auto"/>
            </w:tcBorders>
            <w:vAlign w:val="center"/>
          </w:tcPr>
          <w:p w14:paraId="36DD7813" w14:textId="77777777" w:rsidR="00C64C54" w:rsidRPr="00C64C54" w:rsidRDefault="00C64C54" w:rsidP="00C64C54">
            <w:pPr>
              <w:jc w:val="center"/>
              <w:rPr>
                <w:rFonts w:eastAsia="Calibri"/>
                <w:sz w:val="22"/>
                <w:szCs w:val="22"/>
              </w:rPr>
            </w:pPr>
            <w:r w:rsidRPr="00C64C54">
              <w:rPr>
                <w:color w:val="000000"/>
                <w:sz w:val="22"/>
                <w:szCs w:val="22"/>
                <w:lang w:eastAsia="en-US"/>
              </w:rPr>
              <w:t>Citotoksiniai arba citostatiniai vaistai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5449FD" w14:textId="77777777" w:rsidR="00C64C54" w:rsidRPr="00C64C54" w:rsidRDefault="00C64C54" w:rsidP="00C64C54">
            <w:pPr>
              <w:jc w:val="center"/>
              <w:rPr>
                <w:rFonts w:eastAsia="Calibri"/>
                <w:sz w:val="22"/>
                <w:szCs w:val="22"/>
              </w:rPr>
            </w:pPr>
            <w:r w:rsidRPr="00C64C54">
              <w:rPr>
                <w:color w:val="000000"/>
                <w:sz w:val="22"/>
                <w:szCs w:val="22"/>
                <w:lang w:eastAsia="en-US"/>
              </w:rPr>
              <w:t>Citotoksiniai arba citostatiniai vaistai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A76DFD"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6F335F25" w14:textId="77777777" w:rsidR="00C64C54" w:rsidRPr="00C64C54" w:rsidRDefault="00C64C54" w:rsidP="00C64C54">
            <w:pPr>
              <w:jc w:val="both"/>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20D5FF49" w14:textId="77777777" w:rsidR="00C64C54" w:rsidRPr="00C64C54" w:rsidRDefault="00C64C54" w:rsidP="00C64C54">
            <w:pPr>
              <w:jc w:val="center"/>
              <w:rPr>
                <w:rFonts w:eastAsia="Calibri"/>
                <w:sz w:val="22"/>
                <w:szCs w:val="22"/>
              </w:rPr>
            </w:pPr>
          </w:p>
        </w:tc>
      </w:tr>
      <w:tr w:rsidR="00C64C54" w:rsidRPr="00C64C54" w14:paraId="6B49C448" w14:textId="77777777" w:rsidTr="00C64C54">
        <w:trPr>
          <w:cantSplit/>
          <w:trHeight w:val="243"/>
        </w:trPr>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73D194" w14:textId="77777777" w:rsidR="00C64C54" w:rsidRPr="00C64C54" w:rsidRDefault="00C64C54" w:rsidP="00C64C54">
            <w:pPr>
              <w:jc w:val="center"/>
              <w:rPr>
                <w:rFonts w:eastAsia="Calibri"/>
                <w:sz w:val="22"/>
                <w:szCs w:val="22"/>
              </w:rPr>
            </w:pPr>
            <w:r w:rsidRPr="00C64C54">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C3C070A" w14:textId="77777777" w:rsidR="00C64C54" w:rsidRPr="00C64C54" w:rsidRDefault="00C64C54" w:rsidP="00C64C54">
            <w:pPr>
              <w:jc w:val="center"/>
              <w:rPr>
                <w:rFonts w:eastAsia="Calibri"/>
                <w:sz w:val="22"/>
                <w:szCs w:val="22"/>
              </w:rPr>
            </w:pPr>
            <w:r w:rsidRPr="00C64C54">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E6D03D" w14:textId="77777777" w:rsidR="00C64C54" w:rsidRPr="00C64C54" w:rsidRDefault="00C64C54" w:rsidP="00C64C54">
            <w:pPr>
              <w:jc w:val="center"/>
              <w:rPr>
                <w:rFonts w:eastAsia="Calibri"/>
                <w:sz w:val="22"/>
                <w:szCs w:val="22"/>
              </w:rPr>
            </w:pPr>
            <w:r w:rsidRPr="00C64C54">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vAlign w:val="center"/>
          </w:tcPr>
          <w:p w14:paraId="62CFAA8C" w14:textId="77777777" w:rsidR="00C64C54" w:rsidRPr="00C64C54" w:rsidRDefault="00C64C54" w:rsidP="00C64C54">
            <w:pPr>
              <w:jc w:val="center"/>
              <w:rPr>
                <w:rFonts w:eastAsia="Calibri"/>
                <w:sz w:val="22"/>
                <w:szCs w:val="22"/>
              </w:rPr>
            </w:pPr>
            <w:r w:rsidRPr="00C64C54">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3CE9666" w14:textId="77777777" w:rsidR="00C64C54" w:rsidRPr="00C64C54" w:rsidRDefault="00C64C54" w:rsidP="00C64C54">
            <w:pPr>
              <w:jc w:val="center"/>
              <w:rPr>
                <w:rFonts w:eastAsia="Calibri"/>
                <w:sz w:val="22"/>
                <w:szCs w:val="22"/>
              </w:rPr>
            </w:pPr>
            <w:r w:rsidRPr="00C64C54">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6CA338" w14:textId="77777777" w:rsidR="00C64C54" w:rsidRPr="00C64C54" w:rsidRDefault="00C64C54" w:rsidP="00C64C54">
            <w:pPr>
              <w:jc w:val="center"/>
              <w:rPr>
                <w:rFonts w:eastAsia="Calibri"/>
                <w:sz w:val="22"/>
                <w:szCs w:val="22"/>
              </w:rPr>
            </w:pPr>
            <w:r w:rsidRPr="00C64C54">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DBE5EDA" w14:textId="77777777" w:rsidR="00C64C54" w:rsidRPr="00C64C54" w:rsidRDefault="00C64C54" w:rsidP="00C64C54">
            <w:pPr>
              <w:jc w:val="center"/>
              <w:rPr>
                <w:rFonts w:eastAsia="Calibri"/>
                <w:sz w:val="22"/>
                <w:szCs w:val="22"/>
              </w:rPr>
            </w:pPr>
            <w:r w:rsidRPr="00C64C54">
              <w:rPr>
                <w:rFonts w:eastAsia="Calibri"/>
                <w:sz w:val="22"/>
                <w:szCs w:val="22"/>
              </w:rPr>
              <w:t>7</w:t>
            </w:r>
          </w:p>
        </w:tc>
      </w:tr>
      <w:tr w:rsidR="00C64C54" w:rsidRPr="00C64C54" w14:paraId="6F2F0947" w14:textId="77777777" w:rsidTr="00C64C54">
        <w:trPr>
          <w:cantSplit/>
          <w:trHeight w:val="243"/>
        </w:trPr>
        <w:tc>
          <w:tcPr>
            <w:tcW w:w="453"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7FBFE5D" w14:textId="77777777" w:rsidR="00C64C54" w:rsidRPr="00C64C54" w:rsidRDefault="00C64C54" w:rsidP="00C64C54">
            <w:pPr>
              <w:jc w:val="center"/>
              <w:rPr>
                <w:rFonts w:eastAsia="Calibri"/>
                <w:sz w:val="22"/>
                <w:szCs w:val="22"/>
              </w:rPr>
            </w:pPr>
            <w:r w:rsidRPr="00C64C54">
              <w:rPr>
                <w:rFonts w:eastAsia="Calibri"/>
                <w:sz w:val="22"/>
                <w:szCs w:val="22"/>
              </w:rPr>
              <w:t>TS-10</w:t>
            </w:r>
          </w:p>
        </w:tc>
        <w:tc>
          <w:tcPr>
            <w:tcW w:w="555"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959E12B" w14:textId="77777777" w:rsidR="00C64C54" w:rsidRPr="00C64C54" w:rsidRDefault="00C64C54" w:rsidP="00C64C54">
            <w:pPr>
              <w:rPr>
                <w:rFonts w:eastAsia="Calibri"/>
                <w:sz w:val="22"/>
                <w:szCs w:val="22"/>
              </w:rPr>
            </w:pPr>
            <w:r w:rsidRPr="00C64C54">
              <w:rPr>
                <w:color w:val="000000"/>
                <w:sz w:val="22"/>
                <w:szCs w:val="22"/>
              </w:rPr>
              <w:t>Naudoti netinkamos transporto priemonės ir jų atliekos</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200EFB" w14:textId="77777777" w:rsidR="00C64C54" w:rsidRPr="00C64C54" w:rsidRDefault="00C64C54" w:rsidP="00C64C54">
            <w:pPr>
              <w:jc w:val="center"/>
              <w:rPr>
                <w:rFonts w:eastAsia="Calibri"/>
                <w:sz w:val="22"/>
                <w:szCs w:val="22"/>
              </w:rPr>
            </w:pPr>
            <w:r w:rsidRPr="00C64C54">
              <w:rPr>
                <w:color w:val="000000"/>
                <w:sz w:val="22"/>
                <w:szCs w:val="22"/>
                <w:lang w:eastAsia="en-US"/>
              </w:rPr>
              <w:t>16 01 04*</w:t>
            </w:r>
          </w:p>
        </w:tc>
        <w:tc>
          <w:tcPr>
            <w:tcW w:w="727" w:type="pct"/>
            <w:tcBorders>
              <w:top w:val="single" w:sz="4" w:space="0" w:color="auto"/>
              <w:left w:val="single" w:sz="4" w:space="0" w:color="auto"/>
              <w:bottom w:val="single" w:sz="4" w:space="0" w:color="auto"/>
              <w:right w:val="single" w:sz="4" w:space="0" w:color="auto"/>
            </w:tcBorders>
            <w:vAlign w:val="center"/>
          </w:tcPr>
          <w:p w14:paraId="40EB7D4A" w14:textId="77777777" w:rsidR="00C64C54" w:rsidRPr="00C64C54" w:rsidRDefault="00C64C54" w:rsidP="00C64C54">
            <w:pPr>
              <w:jc w:val="center"/>
              <w:rPr>
                <w:rFonts w:eastAsia="Calibri"/>
                <w:sz w:val="22"/>
                <w:szCs w:val="22"/>
              </w:rPr>
            </w:pPr>
            <w:r w:rsidRPr="00C64C54">
              <w:rPr>
                <w:color w:val="000000"/>
                <w:sz w:val="22"/>
                <w:szCs w:val="22"/>
                <w:lang w:eastAsia="en-US"/>
              </w:rPr>
              <w:t>Eksploatuoti netinkamos</w:t>
            </w:r>
            <w:r w:rsidRPr="00C64C54">
              <w:rPr>
                <w:b/>
                <w:bCs/>
                <w:color w:val="000000"/>
                <w:sz w:val="22"/>
                <w:szCs w:val="22"/>
                <w:lang w:eastAsia="en-US"/>
              </w:rPr>
              <w:t xml:space="preserve"> </w:t>
            </w:r>
            <w:r w:rsidRPr="00C64C54">
              <w:rPr>
                <w:color w:val="000000"/>
                <w:sz w:val="22"/>
                <w:szCs w:val="22"/>
                <w:lang w:eastAsia="en-US"/>
              </w:rPr>
              <w:t>transporto priemonės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5324C03" w14:textId="77777777" w:rsidR="00C64C54" w:rsidRPr="00C64C54" w:rsidRDefault="00C64C54" w:rsidP="00C64C54">
            <w:pPr>
              <w:jc w:val="center"/>
              <w:rPr>
                <w:rFonts w:eastAsia="Calibri"/>
                <w:sz w:val="22"/>
                <w:szCs w:val="22"/>
              </w:rPr>
            </w:pPr>
            <w:r w:rsidRPr="00C64C54">
              <w:rPr>
                <w:color w:val="000000"/>
                <w:sz w:val="22"/>
                <w:szCs w:val="22"/>
                <w:lang w:eastAsia="en-US"/>
              </w:rPr>
              <w:t>Eksploatuoti netinkamos</w:t>
            </w:r>
            <w:r w:rsidRPr="00C64C54">
              <w:rPr>
                <w:b/>
                <w:bCs/>
                <w:color w:val="000000"/>
                <w:sz w:val="22"/>
                <w:szCs w:val="22"/>
                <w:lang w:eastAsia="en-US"/>
              </w:rPr>
              <w:t xml:space="preserve"> </w:t>
            </w:r>
            <w:r w:rsidRPr="00C64C54">
              <w:rPr>
                <w:color w:val="000000"/>
                <w:sz w:val="22"/>
                <w:szCs w:val="22"/>
                <w:lang w:eastAsia="en-US"/>
              </w:rPr>
              <w:t>transporto priemonės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59AD78C"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704BE222" w14:textId="77777777" w:rsidR="00C64C54" w:rsidRPr="00C64C54" w:rsidRDefault="00C64C54" w:rsidP="00C64C54">
            <w:pPr>
              <w:jc w:val="both"/>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A2F2F1C" w14:textId="77777777" w:rsidR="00C64C54" w:rsidRPr="00C64C54" w:rsidRDefault="00C64C54" w:rsidP="00C64C54">
            <w:pPr>
              <w:jc w:val="center"/>
              <w:rPr>
                <w:rFonts w:eastAsia="Calibri"/>
                <w:sz w:val="22"/>
                <w:szCs w:val="22"/>
              </w:rPr>
            </w:pPr>
            <w:r w:rsidRPr="00C64C54">
              <w:rPr>
                <w:rFonts w:eastAsia="Calibri"/>
                <w:sz w:val="22"/>
                <w:szCs w:val="22"/>
              </w:rPr>
              <w:t>465</w:t>
            </w:r>
          </w:p>
        </w:tc>
      </w:tr>
      <w:tr w:rsidR="00C64C54" w:rsidRPr="00C64C54" w14:paraId="4F735BEF" w14:textId="77777777" w:rsidTr="00C64C54">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7A83ED43" w14:textId="77777777" w:rsidR="00C64C54" w:rsidRPr="00C64C54" w:rsidRDefault="00C64C54" w:rsidP="00C64C54">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323228F0" w14:textId="77777777" w:rsidR="00C64C54" w:rsidRPr="00C64C54" w:rsidRDefault="00C64C54" w:rsidP="00C64C54">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5953EE" w14:textId="77777777" w:rsidR="00C64C54" w:rsidRPr="00C64C54" w:rsidRDefault="00C64C54" w:rsidP="00C64C54">
            <w:pPr>
              <w:jc w:val="center"/>
              <w:rPr>
                <w:rFonts w:eastAsia="Calibri"/>
                <w:sz w:val="22"/>
                <w:szCs w:val="22"/>
              </w:rPr>
            </w:pPr>
            <w:r w:rsidRPr="00C64C54">
              <w:rPr>
                <w:color w:val="000000"/>
                <w:sz w:val="22"/>
                <w:szCs w:val="22"/>
                <w:lang w:eastAsia="en-US"/>
              </w:rPr>
              <w:t>16 01 07*</w:t>
            </w:r>
          </w:p>
        </w:tc>
        <w:tc>
          <w:tcPr>
            <w:tcW w:w="727" w:type="pct"/>
            <w:tcBorders>
              <w:top w:val="single" w:sz="4" w:space="0" w:color="auto"/>
              <w:left w:val="single" w:sz="4" w:space="0" w:color="auto"/>
              <w:bottom w:val="single" w:sz="4" w:space="0" w:color="auto"/>
              <w:right w:val="single" w:sz="4" w:space="0" w:color="auto"/>
            </w:tcBorders>
            <w:vAlign w:val="center"/>
          </w:tcPr>
          <w:p w14:paraId="02F5BC03" w14:textId="77777777" w:rsidR="00C64C54" w:rsidRPr="00C64C54" w:rsidRDefault="00C64C54" w:rsidP="00C64C54">
            <w:pPr>
              <w:jc w:val="center"/>
              <w:rPr>
                <w:rFonts w:eastAsia="Calibri"/>
                <w:sz w:val="22"/>
                <w:szCs w:val="22"/>
              </w:rPr>
            </w:pPr>
            <w:r w:rsidRPr="00C64C54">
              <w:rPr>
                <w:color w:val="000000"/>
                <w:sz w:val="22"/>
                <w:szCs w:val="22"/>
                <w:lang w:eastAsia="en-US"/>
              </w:rPr>
              <w:t>Tepalų filtrai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3A7DCE" w14:textId="77777777" w:rsidR="00C64C54" w:rsidRPr="00C64C54" w:rsidRDefault="00C64C54" w:rsidP="00C64C54">
            <w:pPr>
              <w:jc w:val="center"/>
              <w:rPr>
                <w:rFonts w:eastAsia="Calibri"/>
                <w:sz w:val="22"/>
                <w:szCs w:val="22"/>
              </w:rPr>
            </w:pPr>
            <w:r w:rsidRPr="00C64C54">
              <w:rPr>
                <w:color w:val="000000"/>
                <w:sz w:val="22"/>
                <w:szCs w:val="22"/>
                <w:lang w:eastAsia="en-US"/>
              </w:rPr>
              <w:t>Tepalų filtrai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F922F3"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7EBEB052" w14:textId="77777777" w:rsidR="00C64C54" w:rsidRPr="00C64C54" w:rsidRDefault="00C64C54" w:rsidP="00C64C54">
            <w:pPr>
              <w:jc w:val="both"/>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747F3724" w14:textId="77777777" w:rsidR="00C64C54" w:rsidRPr="00C64C54" w:rsidRDefault="00C64C54" w:rsidP="00C64C54">
            <w:pPr>
              <w:jc w:val="center"/>
              <w:rPr>
                <w:rFonts w:eastAsia="Calibri"/>
                <w:sz w:val="22"/>
                <w:szCs w:val="22"/>
              </w:rPr>
            </w:pPr>
          </w:p>
        </w:tc>
      </w:tr>
      <w:tr w:rsidR="00C64C54" w:rsidRPr="00C64C54" w14:paraId="3E190C85" w14:textId="77777777" w:rsidTr="00C64C54">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179AC368" w14:textId="77777777" w:rsidR="00C64C54" w:rsidRPr="00C64C54" w:rsidRDefault="00C64C54" w:rsidP="00C64C54">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27472F9E" w14:textId="77777777" w:rsidR="00C64C54" w:rsidRPr="00C64C54" w:rsidRDefault="00C64C54" w:rsidP="00C64C54">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FA9B22" w14:textId="77777777" w:rsidR="00C64C54" w:rsidRPr="00C64C54" w:rsidRDefault="00C64C54" w:rsidP="00C64C54">
            <w:pPr>
              <w:jc w:val="center"/>
              <w:rPr>
                <w:color w:val="000000"/>
                <w:sz w:val="22"/>
                <w:szCs w:val="22"/>
                <w:lang w:eastAsia="en-US"/>
              </w:rPr>
            </w:pPr>
            <w:r w:rsidRPr="00C64C54">
              <w:rPr>
                <w:color w:val="000000"/>
                <w:sz w:val="22"/>
                <w:szCs w:val="22"/>
                <w:lang w:eastAsia="en-US"/>
              </w:rPr>
              <w:t>16 01 21*</w:t>
            </w:r>
          </w:p>
        </w:tc>
        <w:tc>
          <w:tcPr>
            <w:tcW w:w="727" w:type="pct"/>
            <w:tcBorders>
              <w:top w:val="single" w:sz="4" w:space="0" w:color="auto"/>
              <w:left w:val="single" w:sz="4" w:space="0" w:color="auto"/>
              <w:bottom w:val="single" w:sz="4" w:space="0" w:color="auto"/>
              <w:right w:val="single" w:sz="4" w:space="0" w:color="auto"/>
            </w:tcBorders>
            <w:vAlign w:val="center"/>
          </w:tcPr>
          <w:p w14:paraId="591E6647" w14:textId="77777777" w:rsidR="00C64C54" w:rsidRPr="00C64C54" w:rsidRDefault="00C64C54" w:rsidP="00C64C54">
            <w:pPr>
              <w:jc w:val="center"/>
              <w:rPr>
                <w:color w:val="000000"/>
                <w:sz w:val="22"/>
                <w:szCs w:val="22"/>
                <w:lang w:eastAsia="en-US"/>
              </w:rPr>
            </w:pPr>
            <w:r w:rsidRPr="00C64C54">
              <w:rPr>
                <w:color w:val="000000"/>
                <w:sz w:val="22"/>
                <w:szCs w:val="22"/>
                <w:lang w:eastAsia="en-US"/>
              </w:rPr>
              <w:t>Pavojingos sudedamosios dalys, nenurodytos  16 01 07 – 16 01 11, 16 01 13 ir 16 01 14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46A69A" w14:textId="77777777" w:rsidR="00C64C54" w:rsidRPr="00C64C54" w:rsidRDefault="00C64C54" w:rsidP="00C64C54">
            <w:pPr>
              <w:jc w:val="center"/>
              <w:rPr>
                <w:color w:val="000000"/>
                <w:sz w:val="22"/>
                <w:szCs w:val="22"/>
                <w:lang w:eastAsia="en-US"/>
              </w:rPr>
            </w:pPr>
            <w:r w:rsidRPr="00C64C54">
              <w:rPr>
                <w:color w:val="000000"/>
                <w:sz w:val="22"/>
                <w:szCs w:val="22"/>
                <w:lang w:eastAsia="en-US"/>
              </w:rPr>
              <w:t>Oro ir kuro filtrai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7268F7"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7B31B1DB" w14:textId="77777777" w:rsidR="00C64C54" w:rsidRPr="00C64C54" w:rsidRDefault="00C64C54" w:rsidP="00C64C54">
            <w:pPr>
              <w:snapToGrid w:val="0"/>
              <w:jc w:val="both"/>
              <w:rPr>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3C810E94" w14:textId="77777777" w:rsidR="00C64C54" w:rsidRPr="00C64C54" w:rsidRDefault="00C64C54" w:rsidP="00C64C54">
            <w:pPr>
              <w:jc w:val="center"/>
              <w:rPr>
                <w:rFonts w:eastAsia="Calibri"/>
                <w:sz w:val="22"/>
                <w:szCs w:val="22"/>
              </w:rPr>
            </w:pPr>
          </w:p>
        </w:tc>
      </w:tr>
      <w:tr w:rsidR="00C64C54" w:rsidRPr="00C64C54" w14:paraId="771CB50A" w14:textId="77777777" w:rsidTr="00C64C54">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62023277" w14:textId="77777777" w:rsidR="00C64C54" w:rsidRPr="00C64C54" w:rsidRDefault="00C64C54" w:rsidP="00C64C54">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0956EB81" w14:textId="77777777" w:rsidR="00C64C54" w:rsidRPr="00C64C54" w:rsidRDefault="00C64C54" w:rsidP="00C64C54">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957965" w14:textId="77777777" w:rsidR="00C64C54" w:rsidRPr="00C64C54" w:rsidRDefault="00C64C54" w:rsidP="00C64C54">
            <w:pPr>
              <w:jc w:val="center"/>
              <w:rPr>
                <w:color w:val="000000"/>
                <w:sz w:val="22"/>
                <w:szCs w:val="22"/>
                <w:lang w:eastAsia="en-US"/>
              </w:rPr>
            </w:pPr>
            <w:r w:rsidRPr="00C64C54">
              <w:rPr>
                <w:color w:val="000000"/>
                <w:sz w:val="22"/>
                <w:szCs w:val="22"/>
                <w:lang w:eastAsia="en-US"/>
              </w:rPr>
              <w:t>16 01 13*</w:t>
            </w:r>
          </w:p>
        </w:tc>
        <w:tc>
          <w:tcPr>
            <w:tcW w:w="727" w:type="pct"/>
            <w:tcBorders>
              <w:top w:val="single" w:sz="4" w:space="0" w:color="auto"/>
              <w:left w:val="single" w:sz="4" w:space="0" w:color="auto"/>
              <w:bottom w:val="single" w:sz="4" w:space="0" w:color="auto"/>
              <w:right w:val="single" w:sz="4" w:space="0" w:color="auto"/>
            </w:tcBorders>
            <w:vAlign w:val="center"/>
          </w:tcPr>
          <w:p w14:paraId="0F5F071D" w14:textId="77777777" w:rsidR="00C64C54" w:rsidRPr="00C64C54" w:rsidRDefault="00C64C54" w:rsidP="00C64C54">
            <w:pPr>
              <w:jc w:val="center"/>
              <w:rPr>
                <w:color w:val="000000"/>
                <w:sz w:val="22"/>
                <w:szCs w:val="22"/>
                <w:lang w:eastAsia="en-US"/>
              </w:rPr>
            </w:pPr>
            <w:r w:rsidRPr="00C64C54">
              <w:rPr>
                <w:color w:val="000000"/>
                <w:sz w:val="22"/>
                <w:szCs w:val="22"/>
                <w:lang w:eastAsia="en-US"/>
              </w:rPr>
              <w:t>Stabdžių skystis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A09AD5" w14:textId="77777777" w:rsidR="00C64C54" w:rsidRPr="00C64C54" w:rsidRDefault="00C64C54" w:rsidP="00C64C54">
            <w:pPr>
              <w:jc w:val="center"/>
              <w:rPr>
                <w:color w:val="000000"/>
                <w:sz w:val="22"/>
                <w:szCs w:val="22"/>
                <w:lang w:eastAsia="en-US"/>
              </w:rPr>
            </w:pPr>
            <w:r w:rsidRPr="00C64C54">
              <w:rPr>
                <w:color w:val="000000"/>
                <w:sz w:val="22"/>
                <w:szCs w:val="22"/>
                <w:lang w:eastAsia="en-US"/>
              </w:rPr>
              <w:t>Stabdžių skystis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60B92A"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78AC6DA6" w14:textId="77777777" w:rsidR="00C64C54" w:rsidRPr="00C64C54" w:rsidRDefault="00C64C54" w:rsidP="00C64C54">
            <w:pPr>
              <w:snapToGrid w:val="0"/>
              <w:jc w:val="both"/>
              <w:rPr>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09F78101" w14:textId="77777777" w:rsidR="00C64C54" w:rsidRPr="00C64C54" w:rsidRDefault="00C64C54" w:rsidP="00C64C54">
            <w:pPr>
              <w:jc w:val="center"/>
              <w:rPr>
                <w:rFonts w:eastAsia="Calibri"/>
                <w:sz w:val="22"/>
                <w:szCs w:val="22"/>
              </w:rPr>
            </w:pPr>
          </w:p>
        </w:tc>
      </w:tr>
      <w:tr w:rsidR="00C64C54" w:rsidRPr="00C64C54" w14:paraId="78BA31D5" w14:textId="77777777" w:rsidTr="00C64C54">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235A2AE2" w14:textId="77777777" w:rsidR="00C64C54" w:rsidRPr="00C64C54" w:rsidRDefault="00C64C54" w:rsidP="00C64C54">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552BE975" w14:textId="77777777" w:rsidR="00C64C54" w:rsidRPr="00C64C54" w:rsidRDefault="00C64C54" w:rsidP="00C64C54">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A800AD" w14:textId="77777777" w:rsidR="00C64C54" w:rsidRPr="00C64C54" w:rsidRDefault="00C64C54" w:rsidP="00C64C54">
            <w:pPr>
              <w:jc w:val="center"/>
              <w:rPr>
                <w:color w:val="000000"/>
                <w:sz w:val="22"/>
                <w:szCs w:val="22"/>
                <w:lang w:eastAsia="en-US"/>
              </w:rPr>
            </w:pPr>
            <w:r w:rsidRPr="00C64C54">
              <w:rPr>
                <w:color w:val="000000"/>
                <w:sz w:val="22"/>
                <w:szCs w:val="22"/>
                <w:lang w:eastAsia="en-US"/>
              </w:rPr>
              <w:t>16 01 14*</w:t>
            </w:r>
          </w:p>
        </w:tc>
        <w:tc>
          <w:tcPr>
            <w:tcW w:w="727" w:type="pct"/>
            <w:tcBorders>
              <w:top w:val="single" w:sz="4" w:space="0" w:color="auto"/>
              <w:left w:val="single" w:sz="4" w:space="0" w:color="auto"/>
              <w:bottom w:val="single" w:sz="4" w:space="0" w:color="auto"/>
              <w:right w:val="single" w:sz="4" w:space="0" w:color="auto"/>
            </w:tcBorders>
            <w:vAlign w:val="center"/>
          </w:tcPr>
          <w:p w14:paraId="182EB827" w14:textId="77777777" w:rsidR="00C64C54" w:rsidRPr="00C64C54" w:rsidRDefault="00C64C54" w:rsidP="00C64C54">
            <w:pPr>
              <w:jc w:val="center"/>
              <w:rPr>
                <w:color w:val="000000"/>
                <w:sz w:val="22"/>
                <w:szCs w:val="22"/>
                <w:lang w:eastAsia="en-US"/>
              </w:rPr>
            </w:pPr>
            <w:r w:rsidRPr="00C64C54">
              <w:rPr>
                <w:color w:val="000000"/>
                <w:sz w:val="22"/>
                <w:szCs w:val="22"/>
                <w:lang w:eastAsia="en-US"/>
              </w:rPr>
              <w:t>Aušinamieji skysčiai, kuriuose yra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35B78B3" w14:textId="77777777" w:rsidR="00C64C54" w:rsidRPr="00C64C54" w:rsidRDefault="00C64C54" w:rsidP="00C64C54">
            <w:pPr>
              <w:jc w:val="center"/>
              <w:rPr>
                <w:color w:val="000000"/>
                <w:sz w:val="22"/>
                <w:szCs w:val="22"/>
                <w:lang w:eastAsia="en-US"/>
              </w:rPr>
            </w:pPr>
            <w:r w:rsidRPr="00C64C54">
              <w:rPr>
                <w:color w:val="000000"/>
                <w:sz w:val="22"/>
                <w:szCs w:val="22"/>
                <w:lang w:eastAsia="en-US"/>
              </w:rPr>
              <w:t>Aušinamieji skysčiai, kuriuose yra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323E45"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5D8BD5B3" w14:textId="77777777" w:rsidR="00C64C54" w:rsidRPr="00C64C54" w:rsidRDefault="00C64C54" w:rsidP="00C64C54">
            <w:pPr>
              <w:snapToGrid w:val="0"/>
              <w:jc w:val="both"/>
              <w:rPr>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58921EF3" w14:textId="77777777" w:rsidR="00C64C54" w:rsidRPr="00C64C54" w:rsidRDefault="00C64C54" w:rsidP="00C64C54">
            <w:pPr>
              <w:jc w:val="center"/>
              <w:rPr>
                <w:rFonts w:eastAsia="Calibri"/>
                <w:sz w:val="22"/>
                <w:szCs w:val="22"/>
              </w:rPr>
            </w:pPr>
          </w:p>
        </w:tc>
      </w:tr>
      <w:tr w:rsidR="00C64C54" w:rsidRPr="00C64C54" w14:paraId="764FA736" w14:textId="77777777" w:rsidTr="00C64C54">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1A16A541" w14:textId="77777777" w:rsidR="00C64C54" w:rsidRPr="00C64C54" w:rsidRDefault="00C64C54" w:rsidP="00C64C54">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71CE5F3D" w14:textId="77777777" w:rsidR="00C64C54" w:rsidRPr="00C64C54" w:rsidRDefault="00C64C54" w:rsidP="00C64C54">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528A2F2" w14:textId="77777777" w:rsidR="00C64C54" w:rsidRPr="00C64C54" w:rsidRDefault="00C64C54" w:rsidP="00C64C54">
            <w:pPr>
              <w:jc w:val="center"/>
              <w:rPr>
                <w:color w:val="000000"/>
                <w:sz w:val="22"/>
                <w:szCs w:val="22"/>
                <w:lang w:eastAsia="en-US"/>
              </w:rPr>
            </w:pPr>
            <w:r w:rsidRPr="00C64C54">
              <w:rPr>
                <w:color w:val="000000"/>
                <w:sz w:val="22"/>
                <w:szCs w:val="22"/>
                <w:lang w:eastAsia="en-US"/>
              </w:rPr>
              <w:t>16 01 21*</w:t>
            </w:r>
          </w:p>
        </w:tc>
        <w:tc>
          <w:tcPr>
            <w:tcW w:w="727" w:type="pct"/>
            <w:tcBorders>
              <w:top w:val="single" w:sz="4" w:space="0" w:color="auto"/>
              <w:left w:val="single" w:sz="4" w:space="0" w:color="auto"/>
              <w:bottom w:val="single" w:sz="4" w:space="0" w:color="auto"/>
              <w:right w:val="single" w:sz="4" w:space="0" w:color="auto"/>
            </w:tcBorders>
            <w:vAlign w:val="center"/>
          </w:tcPr>
          <w:p w14:paraId="52FFD416" w14:textId="77777777" w:rsidR="00C64C54" w:rsidRPr="00C64C54" w:rsidRDefault="00C64C54" w:rsidP="00C64C54">
            <w:pPr>
              <w:jc w:val="center"/>
              <w:rPr>
                <w:color w:val="000000"/>
                <w:sz w:val="22"/>
                <w:szCs w:val="22"/>
                <w:lang w:eastAsia="en-US"/>
              </w:rPr>
            </w:pPr>
            <w:r w:rsidRPr="00C64C54">
              <w:rPr>
                <w:color w:val="000000"/>
                <w:sz w:val="22"/>
                <w:szCs w:val="22"/>
                <w:lang w:eastAsia="en-US"/>
              </w:rPr>
              <w:t>Pavojingos sudedamosios dalys, nenurodytos 16 01 07 – 16 01 11, 16 01 13 ir 16 01 14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783658" w14:textId="77777777" w:rsidR="00C64C54" w:rsidRPr="00C64C54" w:rsidRDefault="00C64C54" w:rsidP="00C64C54">
            <w:pPr>
              <w:jc w:val="center"/>
              <w:rPr>
                <w:color w:val="000000"/>
                <w:sz w:val="22"/>
                <w:szCs w:val="22"/>
                <w:lang w:eastAsia="en-US"/>
              </w:rPr>
            </w:pPr>
            <w:r w:rsidRPr="00C64C54">
              <w:rPr>
                <w:color w:val="000000"/>
                <w:sz w:val="22"/>
                <w:szCs w:val="22"/>
                <w:lang w:eastAsia="en-US"/>
              </w:rPr>
              <w:t>Automobilių hidrauliniai amortizatoriai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DC9AC75"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0CE9B9DB" w14:textId="77777777" w:rsidR="00C64C54" w:rsidRPr="00C64C54" w:rsidRDefault="00C64C54" w:rsidP="00C64C54">
            <w:pPr>
              <w:snapToGrid w:val="0"/>
              <w:jc w:val="both"/>
              <w:rPr>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7D8BC69E" w14:textId="77777777" w:rsidR="00C64C54" w:rsidRPr="00C64C54" w:rsidRDefault="00C64C54" w:rsidP="00C64C54">
            <w:pPr>
              <w:jc w:val="center"/>
              <w:rPr>
                <w:rFonts w:eastAsia="Calibri"/>
                <w:sz w:val="22"/>
                <w:szCs w:val="22"/>
              </w:rPr>
            </w:pPr>
          </w:p>
        </w:tc>
      </w:tr>
      <w:tr w:rsidR="00C64C54" w:rsidRPr="00C64C54" w14:paraId="165D0515" w14:textId="77777777" w:rsidTr="00C64C54">
        <w:trPr>
          <w:cantSplit/>
          <w:trHeight w:val="243"/>
        </w:trPr>
        <w:tc>
          <w:tcPr>
            <w:tcW w:w="453"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8CEC0B8" w14:textId="77777777" w:rsidR="00C64C54" w:rsidRPr="00C64C54" w:rsidRDefault="00C64C54" w:rsidP="00C64C54">
            <w:pPr>
              <w:jc w:val="center"/>
              <w:rPr>
                <w:rFonts w:eastAsia="Calibri"/>
                <w:sz w:val="22"/>
                <w:szCs w:val="22"/>
              </w:rPr>
            </w:pPr>
          </w:p>
        </w:tc>
        <w:tc>
          <w:tcPr>
            <w:tcW w:w="555"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EC447A8" w14:textId="77777777" w:rsidR="00C64C54" w:rsidRPr="00C64C54" w:rsidRDefault="00C64C54" w:rsidP="00C64C54">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FDD8B1" w14:textId="77777777" w:rsidR="00C64C54" w:rsidRPr="00C64C54" w:rsidRDefault="00C64C54" w:rsidP="00C64C54">
            <w:pPr>
              <w:jc w:val="center"/>
              <w:rPr>
                <w:color w:val="000000"/>
                <w:sz w:val="22"/>
                <w:szCs w:val="22"/>
                <w:lang w:eastAsia="en-US"/>
              </w:rPr>
            </w:pPr>
            <w:r w:rsidRPr="00C64C54">
              <w:rPr>
                <w:color w:val="000000"/>
                <w:sz w:val="22"/>
                <w:szCs w:val="22"/>
                <w:lang w:eastAsia="en-US"/>
              </w:rPr>
              <w:t>16 01 21*</w:t>
            </w:r>
          </w:p>
        </w:tc>
        <w:tc>
          <w:tcPr>
            <w:tcW w:w="727" w:type="pct"/>
            <w:tcBorders>
              <w:top w:val="single" w:sz="4" w:space="0" w:color="auto"/>
              <w:left w:val="single" w:sz="4" w:space="0" w:color="auto"/>
              <w:bottom w:val="single" w:sz="4" w:space="0" w:color="auto"/>
              <w:right w:val="single" w:sz="4" w:space="0" w:color="auto"/>
            </w:tcBorders>
            <w:vAlign w:val="center"/>
          </w:tcPr>
          <w:p w14:paraId="676EBDEA" w14:textId="77777777" w:rsidR="00C64C54" w:rsidRPr="00C64C54" w:rsidRDefault="00C64C54" w:rsidP="00C64C54">
            <w:pPr>
              <w:jc w:val="center"/>
              <w:rPr>
                <w:color w:val="000000"/>
                <w:sz w:val="22"/>
                <w:szCs w:val="22"/>
                <w:lang w:eastAsia="en-US"/>
              </w:rPr>
            </w:pPr>
            <w:r w:rsidRPr="00C64C54">
              <w:rPr>
                <w:color w:val="000000"/>
                <w:sz w:val="22"/>
                <w:szCs w:val="22"/>
                <w:lang w:eastAsia="en-US"/>
              </w:rPr>
              <w:t>Pavojingos sudedamosios dalys, nenurodytos 16 01 07 – 16 01 11, 16 01 13 ir 16 01 14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789C04" w14:textId="77777777" w:rsidR="00C64C54" w:rsidRPr="00C64C54" w:rsidRDefault="00C64C54" w:rsidP="00C64C54">
            <w:pPr>
              <w:jc w:val="center"/>
              <w:rPr>
                <w:color w:val="000000"/>
                <w:sz w:val="22"/>
                <w:szCs w:val="22"/>
                <w:lang w:eastAsia="en-US"/>
              </w:rPr>
            </w:pPr>
            <w:r w:rsidRPr="00C64C54">
              <w:rPr>
                <w:color w:val="000000"/>
                <w:sz w:val="22"/>
                <w:szCs w:val="22"/>
                <w:lang w:eastAsia="en-US"/>
              </w:rPr>
              <w:t>Automobilinės žarnos, gumos, automobilinės granatos ir pan.</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4060F69"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4789ED56" w14:textId="77777777" w:rsidR="00C64C54" w:rsidRPr="00C64C54" w:rsidRDefault="00C64C54" w:rsidP="00C64C54">
            <w:pPr>
              <w:snapToGrid w:val="0"/>
              <w:jc w:val="both"/>
              <w:rPr>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bottom w:val="single" w:sz="4" w:space="0" w:color="auto"/>
              <w:right w:val="single" w:sz="4" w:space="0" w:color="auto"/>
            </w:tcBorders>
            <w:tcMar>
              <w:top w:w="0" w:type="dxa"/>
              <w:left w:w="28" w:type="dxa"/>
              <w:bottom w:w="0" w:type="dxa"/>
              <w:right w:w="28" w:type="dxa"/>
            </w:tcMar>
          </w:tcPr>
          <w:p w14:paraId="1162CCF1" w14:textId="77777777" w:rsidR="00C64C54" w:rsidRPr="00C64C54" w:rsidRDefault="00C64C54" w:rsidP="00C64C54">
            <w:pPr>
              <w:jc w:val="center"/>
              <w:rPr>
                <w:rFonts w:eastAsia="Calibri"/>
                <w:sz w:val="22"/>
                <w:szCs w:val="22"/>
              </w:rPr>
            </w:pPr>
          </w:p>
        </w:tc>
      </w:tr>
      <w:tr w:rsidR="00C64C54" w:rsidRPr="00C64C54" w14:paraId="336AA2AC" w14:textId="77777777" w:rsidTr="00C64C54">
        <w:trPr>
          <w:cantSplit/>
          <w:trHeight w:val="243"/>
        </w:trPr>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98ADB4" w14:textId="77777777" w:rsidR="00C64C54" w:rsidRPr="00C64C54" w:rsidRDefault="00C64C54" w:rsidP="00C64C54">
            <w:pPr>
              <w:jc w:val="center"/>
              <w:rPr>
                <w:rFonts w:eastAsia="Calibri"/>
                <w:sz w:val="22"/>
                <w:szCs w:val="22"/>
              </w:rPr>
            </w:pPr>
            <w:r w:rsidRPr="00C64C54">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4C9946" w14:textId="77777777" w:rsidR="00C64C54" w:rsidRPr="00C64C54" w:rsidRDefault="00C64C54" w:rsidP="00C64C54">
            <w:pPr>
              <w:jc w:val="center"/>
              <w:rPr>
                <w:rFonts w:eastAsia="Calibri"/>
                <w:sz w:val="22"/>
                <w:szCs w:val="22"/>
              </w:rPr>
            </w:pPr>
            <w:r w:rsidRPr="00C64C54">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2A0E5D3" w14:textId="77777777" w:rsidR="00C64C54" w:rsidRPr="00C64C54" w:rsidRDefault="00C64C54" w:rsidP="00C64C54">
            <w:pPr>
              <w:jc w:val="center"/>
              <w:rPr>
                <w:rFonts w:eastAsia="Calibri"/>
                <w:sz w:val="22"/>
                <w:szCs w:val="22"/>
              </w:rPr>
            </w:pPr>
            <w:r w:rsidRPr="00C64C54">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619DAFDC" w14:textId="77777777" w:rsidR="00C64C54" w:rsidRPr="00C64C54" w:rsidRDefault="00C64C54" w:rsidP="00C64C54">
            <w:pPr>
              <w:jc w:val="center"/>
              <w:rPr>
                <w:rFonts w:eastAsia="Calibri"/>
                <w:sz w:val="22"/>
                <w:szCs w:val="22"/>
              </w:rPr>
            </w:pPr>
            <w:r w:rsidRPr="00C64C54">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706D73" w14:textId="77777777" w:rsidR="00C64C54" w:rsidRPr="00C64C54" w:rsidRDefault="00C64C54" w:rsidP="00C64C54">
            <w:pPr>
              <w:jc w:val="center"/>
              <w:rPr>
                <w:rFonts w:eastAsia="Calibri"/>
                <w:sz w:val="22"/>
                <w:szCs w:val="22"/>
              </w:rPr>
            </w:pPr>
            <w:r w:rsidRPr="00C64C54">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23CF82" w14:textId="77777777" w:rsidR="00C64C54" w:rsidRPr="00C64C54" w:rsidRDefault="00C64C54" w:rsidP="00C64C54">
            <w:pPr>
              <w:jc w:val="center"/>
              <w:rPr>
                <w:rFonts w:eastAsia="Calibri"/>
                <w:sz w:val="22"/>
                <w:szCs w:val="22"/>
              </w:rPr>
            </w:pPr>
            <w:r w:rsidRPr="00C64C54">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DDC9C73" w14:textId="77777777" w:rsidR="00C64C54" w:rsidRPr="00C64C54" w:rsidRDefault="00C64C54" w:rsidP="00C64C54">
            <w:pPr>
              <w:jc w:val="center"/>
              <w:rPr>
                <w:rFonts w:eastAsia="Calibri"/>
                <w:sz w:val="22"/>
                <w:szCs w:val="22"/>
              </w:rPr>
            </w:pPr>
            <w:r w:rsidRPr="00C64C54">
              <w:rPr>
                <w:rFonts w:eastAsia="Calibri"/>
                <w:sz w:val="22"/>
                <w:szCs w:val="22"/>
              </w:rPr>
              <w:t>7</w:t>
            </w:r>
          </w:p>
        </w:tc>
      </w:tr>
      <w:tr w:rsidR="00C64C54" w:rsidRPr="00C64C54" w14:paraId="08E5CE7C" w14:textId="77777777" w:rsidTr="00C64C54">
        <w:trPr>
          <w:cantSplit/>
          <w:trHeight w:val="243"/>
        </w:trPr>
        <w:tc>
          <w:tcPr>
            <w:tcW w:w="453"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CEF717C" w14:textId="77777777" w:rsidR="00C64C54" w:rsidRPr="00C64C54" w:rsidRDefault="00C64C54" w:rsidP="00C64C54">
            <w:pPr>
              <w:jc w:val="center"/>
              <w:rPr>
                <w:rFonts w:eastAsia="Calibri"/>
                <w:sz w:val="22"/>
                <w:szCs w:val="22"/>
              </w:rPr>
            </w:pPr>
            <w:r w:rsidRPr="00C64C54">
              <w:rPr>
                <w:rFonts w:eastAsia="Calibri"/>
                <w:sz w:val="22"/>
                <w:szCs w:val="22"/>
              </w:rPr>
              <w:t>TS-11</w:t>
            </w:r>
          </w:p>
        </w:tc>
        <w:tc>
          <w:tcPr>
            <w:tcW w:w="555"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8E16316" w14:textId="77777777" w:rsidR="00C64C54" w:rsidRPr="00C64C54" w:rsidRDefault="00C64C54" w:rsidP="00C64C54">
            <w:pPr>
              <w:jc w:val="center"/>
              <w:rPr>
                <w:rFonts w:eastAsia="Calibri"/>
                <w:sz w:val="22"/>
                <w:szCs w:val="22"/>
              </w:rPr>
            </w:pPr>
            <w:r w:rsidRPr="00C64C54">
              <w:rPr>
                <w:rFonts w:eastAsia="Calibri"/>
                <w:sz w:val="22"/>
                <w:szCs w:val="22"/>
              </w:rPr>
              <w:t>Elektrotechnikos ir elektronikos pavojingos atliekos</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A30FF1" w14:textId="77777777" w:rsidR="00C64C54" w:rsidRPr="00C64C54" w:rsidRDefault="00C64C54" w:rsidP="00C64C54">
            <w:pPr>
              <w:jc w:val="both"/>
              <w:rPr>
                <w:rFonts w:eastAsia="Calibri"/>
                <w:sz w:val="22"/>
                <w:szCs w:val="22"/>
              </w:rPr>
            </w:pPr>
            <w:r w:rsidRPr="00C64C54">
              <w:rPr>
                <w:color w:val="000000"/>
                <w:sz w:val="22"/>
                <w:szCs w:val="22"/>
                <w:lang w:eastAsia="en-US"/>
              </w:rPr>
              <w:t>16 02 13*</w:t>
            </w:r>
          </w:p>
        </w:tc>
        <w:tc>
          <w:tcPr>
            <w:tcW w:w="727" w:type="pct"/>
            <w:tcBorders>
              <w:top w:val="single" w:sz="4" w:space="0" w:color="auto"/>
              <w:left w:val="single" w:sz="4" w:space="0" w:color="auto"/>
              <w:bottom w:val="single" w:sz="4" w:space="0" w:color="auto"/>
              <w:right w:val="single" w:sz="4" w:space="0" w:color="auto"/>
            </w:tcBorders>
            <w:vAlign w:val="center"/>
          </w:tcPr>
          <w:p w14:paraId="2FA77F4C" w14:textId="77777777" w:rsidR="00C64C54" w:rsidRPr="00C64C54" w:rsidRDefault="00C64C54" w:rsidP="00C64C54">
            <w:pPr>
              <w:jc w:val="both"/>
              <w:rPr>
                <w:rFonts w:eastAsia="Calibri"/>
                <w:sz w:val="22"/>
                <w:szCs w:val="22"/>
              </w:rPr>
            </w:pPr>
            <w:r w:rsidRPr="00C64C54">
              <w:rPr>
                <w:color w:val="000000"/>
                <w:sz w:val="22"/>
                <w:szCs w:val="22"/>
                <w:lang w:eastAsia="en-US"/>
              </w:rPr>
              <w:t>Nebenaudojama įranga, kurioje yra pavojingų sudedamųjų dalių, nenurodytų 16 02 09 – 16 02 12</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7CB4BEB" w14:textId="77777777" w:rsidR="00C64C54" w:rsidRPr="00C64C54" w:rsidRDefault="00C64C54" w:rsidP="00C64C54">
            <w:pPr>
              <w:jc w:val="both"/>
              <w:rPr>
                <w:rFonts w:eastAsia="Calibri"/>
                <w:sz w:val="22"/>
                <w:szCs w:val="22"/>
              </w:rPr>
            </w:pPr>
            <w:r w:rsidRPr="00C64C54">
              <w:rPr>
                <w:color w:val="000000"/>
                <w:sz w:val="22"/>
                <w:szCs w:val="22"/>
                <w:lang w:eastAsia="en-US"/>
              </w:rPr>
              <w:t>Nebenaudojama įranga, kurioje yra pavojingų sudedamųjų dalių, nenurodytų 16 02 09 – 16 02 12</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D2C50E2"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0827D821" w14:textId="77777777" w:rsidR="00C64C54" w:rsidRPr="00C64C54" w:rsidRDefault="00C64C54" w:rsidP="00C64C54">
            <w:pPr>
              <w:jc w:val="both"/>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7B9B1E49" w14:textId="77777777" w:rsidR="00C64C54" w:rsidRPr="00C64C54" w:rsidRDefault="00C64C54" w:rsidP="00C64C54">
            <w:pPr>
              <w:jc w:val="center"/>
              <w:rPr>
                <w:rFonts w:eastAsia="Calibri"/>
                <w:sz w:val="22"/>
                <w:szCs w:val="22"/>
              </w:rPr>
            </w:pPr>
            <w:r w:rsidRPr="00C64C54">
              <w:rPr>
                <w:rFonts w:eastAsia="Calibri"/>
                <w:sz w:val="22"/>
                <w:szCs w:val="22"/>
              </w:rPr>
              <w:t>95</w:t>
            </w:r>
          </w:p>
        </w:tc>
      </w:tr>
      <w:tr w:rsidR="00C64C54" w:rsidRPr="00C64C54" w14:paraId="6BDA516A" w14:textId="77777777" w:rsidTr="00C64C54">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732F172D" w14:textId="77777777" w:rsidR="00C64C54" w:rsidRPr="00C64C54" w:rsidRDefault="00C64C54" w:rsidP="00C64C54">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70991906" w14:textId="77777777" w:rsidR="00C64C54" w:rsidRPr="00C64C54" w:rsidRDefault="00C64C54" w:rsidP="00C64C54">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C61E8CD" w14:textId="77777777" w:rsidR="00C64C54" w:rsidRPr="00C64C54" w:rsidRDefault="00C64C54" w:rsidP="00C64C54">
            <w:pPr>
              <w:jc w:val="both"/>
              <w:rPr>
                <w:rFonts w:eastAsia="Calibri"/>
                <w:sz w:val="22"/>
                <w:szCs w:val="22"/>
              </w:rPr>
            </w:pPr>
            <w:r w:rsidRPr="00C64C54">
              <w:rPr>
                <w:color w:val="000000"/>
                <w:sz w:val="22"/>
                <w:szCs w:val="22"/>
                <w:lang w:eastAsia="en-US"/>
              </w:rPr>
              <w:t>16 02 15*</w:t>
            </w:r>
          </w:p>
        </w:tc>
        <w:tc>
          <w:tcPr>
            <w:tcW w:w="727" w:type="pct"/>
            <w:tcBorders>
              <w:top w:val="single" w:sz="4" w:space="0" w:color="auto"/>
              <w:left w:val="single" w:sz="4" w:space="0" w:color="auto"/>
              <w:bottom w:val="single" w:sz="4" w:space="0" w:color="auto"/>
              <w:right w:val="single" w:sz="4" w:space="0" w:color="auto"/>
            </w:tcBorders>
            <w:vAlign w:val="center"/>
          </w:tcPr>
          <w:p w14:paraId="132CD06D" w14:textId="77777777" w:rsidR="00C64C54" w:rsidRPr="00C64C54" w:rsidRDefault="00C64C54" w:rsidP="00C64C54">
            <w:pPr>
              <w:jc w:val="both"/>
              <w:rPr>
                <w:rFonts w:eastAsia="Calibri"/>
                <w:sz w:val="22"/>
                <w:szCs w:val="22"/>
              </w:rPr>
            </w:pPr>
            <w:r w:rsidRPr="00C64C54">
              <w:rPr>
                <w:color w:val="000000"/>
                <w:sz w:val="22"/>
                <w:szCs w:val="22"/>
                <w:lang w:eastAsia="en-US"/>
              </w:rPr>
              <w:t>Pavojingos sudedamosios dalys, išimtos iš nebenaudojamos įrangos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4491CE" w14:textId="77777777" w:rsidR="00C64C54" w:rsidRPr="00C64C54" w:rsidRDefault="00C64C54" w:rsidP="00C64C54">
            <w:pPr>
              <w:jc w:val="both"/>
              <w:rPr>
                <w:rFonts w:eastAsia="Calibri"/>
                <w:sz w:val="22"/>
                <w:szCs w:val="22"/>
              </w:rPr>
            </w:pPr>
            <w:r w:rsidRPr="00C64C54">
              <w:rPr>
                <w:color w:val="000000"/>
                <w:sz w:val="22"/>
                <w:szCs w:val="22"/>
                <w:lang w:eastAsia="en-US"/>
              </w:rPr>
              <w:t>Pavojingos sudedamosios dalys, išimtos iš nebenaudojamos įrangos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9A6C1F"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3D32A466" w14:textId="77777777" w:rsidR="00C64C54" w:rsidRPr="00C64C54" w:rsidRDefault="00C64C54" w:rsidP="00C64C54">
            <w:pPr>
              <w:jc w:val="both"/>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5AD9AD4D" w14:textId="77777777" w:rsidR="00C64C54" w:rsidRPr="00C64C54" w:rsidRDefault="00C64C54" w:rsidP="00C64C54">
            <w:pPr>
              <w:jc w:val="center"/>
              <w:rPr>
                <w:rFonts w:eastAsia="Calibri"/>
                <w:sz w:val="22"/>
                <w:szCs w:val="22"/>
              </w:rPr>
            </w:pPr>
          </w:p>
        </w:tc>
      </w:tr>
      <w:tr w:rsidR="00C64C54" w:rsidRPr="00C64C54" w14:paraId="44E5D9E6" w14:textId="77777777" w:rsidTr="00C64C54">
        <w:trPr>
          <w:cantSplit/>
          <w:trHeight w:val="243"/>
        </w:trPr>
        <w:tc>
          <w:tcPr>
            <w:tcW w:w="453"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17245AC" w14:textId="77777777" w:rsidR="00C64C54" w:rsidRPr="00C64C54" w:rsidRDefault="00C64C54" w:rsidP="00C64C54">
            <w:pPr>
              <w:jc w:val="center"/>
              <w:rPr>
                <w:rFonts w:eastAsia="Calibri"/>
                <w:sz w:val="22"/>
                <w:szCs w:val="22"/>
              </w:rPr>
            </w:pPr>
          </w:p>
        </w:tc>
        <w:tc>
          <w:tcPr>
            <w:tcW w:w="555"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7E79C33" w14:textId="77777777" w:rsidR="00C64C54" w:rsidRPr="00C64C54" w:rsidRDefault="00C64C54" w:rsidP="00C64C54">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5FF34B" w14:textId="77777777" w:rsidR="00C64C54" w:rsidRPr="00C64C54" w:rsidRDefault="00C64C54" w:rsidP="00C64C54">
            <w:pPr>
              <w:jc w:val="both"/>
              <w:rPr>
                <w:rFonts w:eastAsia="Calibri"/>
                <w:sz w:val="22"/>
                <w:szCs w:val="22"/>
              </w:rPr>
            </w:pPr>
            <w:r w:rsidRPr="00C64C54">
              <w:rPr>
                <w:color w:val="000000"/>
                <w:sz w:val="22"/>
                <w:szCs w:val="22"/>
                <w:lang w:eastAsia="en-US"/>
              </w:rPr>
              <w:t>20 01 35*</w:t>
            </w:r>
          </w:p>
        </w:tc>
        <w:tc>
          <w:tcPr>
            <w:tcW w:w="727" w:type="pct"/>
            <w:tcBorders>
              <w:top w:val="single" w:sz="4" w:space="0" w:color="auto"/>
              <w:left w:val="single" w:sz="4" w:space="0" w:color="auto"/>
              <w:bottom w:val="single" w:sz="4" w:space="0" w:color="auto"/>
              <w:right w:val="single" w:sz="4" w:space="0" w:color="auto"/>
            </w:tcBorders>
            <w:vAlign w:val="center"/>
          </w:tcPr>
          <w:p w14:paraId="0B0568E1" w14:textId="77777777" w:rsidR="00C64C54" w:rsidRPr="00C64C54" w:rsidRDefault="00C64C54" w:rsidP="00C64C54">
            <w:pPr>
              <w:jc w:val="both"/>
              <w:rPr>
                <w:rFonts w:eastAsia="Calibri"/>
                <w:sz w:val="22"/>
                <w:szCs w:val="22"/>
              </w:rPr>
            </w:pPr>
            <w:r w:rsidRPr="00C64C54">
              <w:rPr>
                <w:color w:val="000000"/>
                <w:sz w:val="22"/>
                <w:szCs w:val="22"/>
                <w:lang w:eastAsia="en-US"/>
              </w:rPr>
              <w:t>Nebenaudojama elektros ir elektroninė įranga, nenurodyta 20 01 21 ir 20 01 23, kurioje yra pavojingų sudedamųjų dalių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995310A" w14:textId="77777777" w:rsidR="00C64C54" w:rsidRPr="00C64C54" w:rsidRDefault="00C64C54" w:rsidP="00C64C54">
            <w:pPr>
              <w:jc w:val="both"/>
              <w:rPr>
                <w:rFonts w:eastAsia="Calibri"/>
                <w:sz w:val="22"/>
                <w:szCs w:val="22"/>
              </w:rPr>
            </w:pPr>
            <w:r w:rsidRPr="00C64C54">
              <w:rPr>
                <w:color w:val="000000"/>
                <w:sz w:val="22"/>
                <w:szCs w:val="22"/>
                <w:lang w:eastAsia="en-US"/>
              </w:rPr>
              <w:t>Nebenaudojama elektros ir elektroninė įranga, nenurodyta 20 01 21 ir 20 01 23, kurioje yra pavojingų sudedamųjų dalių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873A68"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2DD85F3B" w14:textId="77777777" w:rsidR="00C64C54" w:rsidRPr="00C64C54" w:rsidRDefault="00C64C54" w:rsidP="00C64C54">
            <w:pPr>
              <w:jc w:val="both"/>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bottom w:val="single" w:sz="4" w:space="0" w:color="auto"/>
              <w:right w:val="single" w:sz="4" w:space="0" w:color="auto"/>
            </w:tcBorders>
            <w:tcMar>
              <w:top w:w="0" w:type="dxa"/>
              <w:left w:w="28" w:type="dxa"/>
              <w:bottom w:w="0" w:type="dxa"/>
              <w:right w:w="28" w:type="dxa"/>
            </w:tcMar>
          </w:tcPr>
          <w:p w14:paraId="60CA1DCB" w14:textId="77777777" w:rsidR="00C64C54" w:rsidRPr="00C64C54" w:rsidRDefault="00C64C54" w:rsidP="00C64C54">
            <w:pPr>
              <w:jc w:val="center"/>
              <w:rPr>
                <w:rFonts w:eastAsia="Calibri"/>
                <w:sz w:val="22"/>
                <w:szCs w:val="22"/>
              </w:rPr>
            </w:pPr>
          </w:p>
        </w:tc>
      </w:tr>
      <w:tr w:rsidR="00C64C54" w:rsidRPr="00C64C54" w14:paraId="78B0D687" w14:textId="77777777" w:rsidTr="00C64C54">
        <w:trPr>
          <w:cantSplit/>
          <w:trHeight w:val="243"/>
        </w:trPr>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E52EA3" w14:textId="77777777" w:rsidR="00C64C54" w:rsidRPr="00C64C54" w:rsidRDefault="00C64C54" w:rsidP="00C64C54">
            <w:pPr>
              <w:jc w:val="center"/>
              <w:rPr>
                <w:rFonts w:eastAsia="Calibri"/>
                <w:sz w:val="22"/>
                <w:szCs w:val="22"/>
              </w:rPr>
            </w:pPr>
            <w:r w:rsidRPr="00C64C54">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33AF423" w14:textId="77777777" w:rsidR="00C64C54" w:rsidRPr="00C64C54" w:rsidRDefault="00C64C54" w:rsidP="00C64C54">
            <w:pPr>
              <w:jc w:val="center"/>
              <w:rPr>
                <w:rFonts w:eastAsia="Calibri"/>
                <w:sz w:val="22"/>
                <w:szCs w:val="22"/>
              </w:rPr>
            </w:pPr>
            <w:r w:rsidRPr="00C64C54">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B4C325" w14:textId="77777777" w:rsidR="00C64C54" w:rsidRPr="00C64C54" w:rsidRDefault="00C64C54" w:rsidP="00C64C54">
            <w:pPr>
              <w:jc w:val="center"/>
              <w:rPr>
                <w:rFonts w:eastAsia="Calibri"/>
                <w:sz w:val="22"/>
                <w:szCs w:val="22"/>
              </w:rPr>
            </w:pPr>
            <w:r w:rsidRPr="00C64C54">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6CAF59E0" w14:textId="77777777" w:rsidR="00C64C54" w:rsidRPr="00C64C54" w:rsidRDefault="00C64C54" w:rsidP="00C64C54">
            <w:pPr>
              <w:jc w:val="center"/>
              <w:rPr>
                <w:rFonts w:eastAsia="Calibri"/>
                <w:sz w:val="22"/>
                <w:szCs w:val="22"/>
              </w:rPr>
            </w:pPr>
            <w:r w:rsidRPr="00C64C54">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E17D4E6" w14:textId="77777777" w:rsidR="00C64C54" w:rsidRPr="00C64C54" w:rsidRDefault="00C64C54" w:rsidP="00C64C54">
            <w:pPr>
              <w:jc w:val="center"/>
              <w:rPr>
                <w:rFonts w:eastAsia="Calibri"/>
                <w:sz w:val="22"/>
                <w:szCs w:val="22"/>
              </w:rPr>
            </w:pPr>
            <w:r w:rsidRPr="00C64C54">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4F2C09" w14:textId="77777777" w:rsidR="00C64C54" w:rsidRPr="00C64C54" w:rsidRDefault="00C64C54" w:rsidP="00C64C54">
            <w:pPr>
              <w:jc w:val="center"/>
              <w:rPr>
                <w:rFonts w:eastAsia="Calibri"/>
                <w:sz w:val="22"/>
                <w:szCs w:val="22"/>
              </w:rPr>
            </w:pPr>
            <w:r w:rsidRPr="00C64C54">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F591CC0" w14:textId="77777777" w:rsidR="00C64C54" w:rsidRPr="00C64C54" w:rsidRDefault="00C64C54" w:rsidP="00C64C54">
            <w:pPr>
              <w:jc w:val="center"/>
              <w:rPr>
                <w:rFonts w:eastAsia="Calibri"/>
                <w:sz w:val="22"/>
                <w:szCs w:val="22"/>
              </w:rPr>
            </w:pPr>
            <w:r w:rsidRPr="00C64C54">
              <w:rPr>
                <w:rFonts w:eastAsia="Calibri"/>
                <w:sz w:val="22"/>
                <w:szCs w:val="22"/>
              </w:rPr>
              <w:t>7</w:t>
            </w:r>
          </w:p>
        </w:tc>
      </w:tr>
      <w:tr w:rsidR="00C64C54" w:rsidRPr="00C64C54" w14:paraId="5FA433F1" w14:textId="77777777" w:rsidTr="00C64C54">
        <w:trPr>
          <w:cantSplit/>
          <w:trHeight w:val="243"/>
        </w:trPr>
        <w:tc>
          <w:tcPr>
            <w:tcW w:w="453"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322DEA6" w14:textId="77777777" w:rsidR="00C64C54" w:rsidRPr="00C64C54" w:rsidRDefault="00C64C54" w:rsidP="00C64C54">
            <w:pPr>
              <w:jc w:val="center"/>
              <w:rPr>
                <w:rFonts w:eastAsia="Calibri"/>
                <w:sz w:val="22"/>
                <w:szCs w:val="22"/>
              </w:rPr>
            </w:pPr>
            <w:r w:rsidRPr="00C64C54">
              <w:rPr>
                <w:color w:val="000000"/>
                <w:sz w:val="20"/>
                <w:szCs w:val="20"/>
              </w:rPr>
              <w:t>TS-13</w:t>
            </w:r>
          </w:p>
          <w:p w14:paraId="5BC44578" w14:textId="77777777" w:rsidR="00C64C54" w:rsidRPr="00C64C54" w:rsidRDefault="00C64C54" w:rsidP="00C64C54">
            <w:pPr>
              <w:jc w:val="center"/>
              <w:rPr>
                <w:rFonts w:eastAsia="Calibri"/>
                <w:sz w:val="22"/>
                <w:szCs w:val="22"/>
              </w:rPr>
            </w:pPr>
          </w:p>
        </w:tc>
        <w:tc>
          <w:tcPr>
            <w:tcW w:w="555"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3A9EB28" w14:textId="77777777" w:rsidR="00C64C54" w:rsidRPr="00C64C54" w:rsidRDefault="00C64C54" w:rsidP="00C64C54">
            <w:pPr>
              <w:jc w:val="center"/>
              <w:rPr>
                <w:rFonts w:eastAsia="Calibri"/>
                <w:sz w:val="22"/>
                <w:szCs w:val="22"/>
              </w:rPr>
            </w:pPr>
            <w:r w:rsidRPr="00C64C54">
              <w:rPr>
                <w:rFonts w:eastAsia="Calibri"/>
                <w:sz w:val="22"/>
                <w:szCs w:val="22"/>
              </w:rPr>
              <w:t>Atliekos, kuriose yra gyvsidabrio</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8AF19D8" w14:textId="77777777" w:rsidR="00C64C54" w:rsidRPr="00C64C54" w:rsidRDefault="00C64C54" w:rsidP="00C64C54">
            <w:pPr>
              <w:jc w:val="both"/>
              <w:rPr>
                <w:rFonts w:eastAsia="Calibri"/>
                <w:sz w:val="22"/>
                <w:szCs w:val="22"/>
              </w:rPr>
            </w:pPr>
            <w:r w:rsidRPr="00C64C54">
              <w:rPr>
                <w:color w:val="000000"/>
                <w:sz w:val="22"/>
                <w:szCs w:val="22"/>
                <w:lang w:eastAsia="en-US"/>
              </w:rPr>
              <w:t>06 04 04*</w:t>
            </w:r>
          </w:p>
        </w:tc>
        <w:tc>
          <w:tcPr>
            <w:tcW w:w="727" w:type="pct"/>
            <w:tcBorders>
              <w:top w:val="single" w:sz="4" w:space="0" w:color="auto"/>
              <w:left w:val="single" w:sz="4" w:space="0" w:color="auto"/>
              <w:bottom w:val="single" w:sz="4" w:space="0" w:color="auto"/>
              <w:right w:val="single" w:sz="4" w:space="0" w:color="auto"/>
            </w:tcBorders>
            <w:vAlign w:val="center"/>
          </w:tcPr>
          <w:p w14:paraId="707F7C23" w14:textId="77777777" w:rsidR="00C64C54" w:rsidRPr="00C64C54" w:rsidRDefault="00C64C54" w:rsidP="00C64C54">
            <w:pPr>
              <w:jc w:val="both"/>
              <w:rPr>
                <w:rFonts w:eastAsia="Calibri"/>
                <w:sz w:val="22"/>
                <w:szCs w:val="22"/>
              </w:rPr>
            </w:pPr>
            <w:r w:rsidRPr="00C64C54">
              <w:rPr>
                <w:color w:val="000000"/>
                <w:sz w:val="22"/>
                <w:szCs w:val="22"/>
                <w:lang w:eastAsia="en-US"/>
              </w:rPr>
              <w:t>Atliekos, kuriose yra gyvsidabrio</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5CA308A" w14:textId="77777777" w:rsidR="00C64C54" w:rsidRPr="00C64C54" w:rsidRDefault="00C64C54" w:rsidP="00C64C54">
            <w:pPr>
              <w:jc w:val="both"/>
              <w:rPr>
                <w:rFonts w:eastAsia="Calibri"/>
                <w:sz w:val="22"/>
                <w:szCs w:val="22"/>
              </w:rPr>
            </w:pPr>
            <w:r w:rsidRPr="00C64C54">
              <w:rPr>
                <w:color w:val="000000"/>
                <w:sz w:val="22"/>
                <w:szCs w:val="22"/>
                <w:lang w:eastAsia="en-US"/>
              </w:rPr>
              <w:t>Atliekos, kuriose yra gyvsidabrio</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8B518A5"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767F24BD" w14:textId="77777777" w:rsidR="00C64C54" w:rsidRPr="00C64C54" w:rsidRDefault="00C64C54" w:rsidP="00C64C54">
            <w:pPr>
              <w:jc w:val="both"/>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6B16CB6" w14:textId="77777777" w:rsidR="00C64C54" w:rsidRPr="00C64C54" w:rsidRDefault="00C64C54" w:rsidP="00C64C54">
            <w:pPr>
              <w:jc w:val="center"/>
              <w:rPr>
                <w:rFonts w:eastAsia="Calibri"/>
                <w:sz w:val="22"/>
                <w:szCs w:val="22"/>
              </w:rPr>
            </w:pPr>
            <w:r w:rsidRPr="00C64C54">
              <w:rPr>
                <w:rFonts w:eastAsia="Calibri"/>
                <w:sz w:val="22"/>
                <w:szCs w:val="22"/>
              </w:rPr>
              <w:t>24</w:t>
            </w:r>
          </w:p>
        </w:tc>
      </w:tr>
      <w:tr w:rsidR="00C64C54" w:rsidRPr="00C64C54" w14:paraId="1B93ABE4" w14:textId="77777777" w:rsidTr="00C64C54">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39699CBD" w14:textId="77777777" w:rsidR="00C64C54" w:rsidRPr="00C64C54" w:rsidRDefault="00C64C54" w:rsidP="00C64C54">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23AEBFA0" w14:textId="77777777" w:rsidR="00C64C54" w:rsidRPr="00C64C54" w:rsidRDefault="00C64C54" w:rsidP="00C64C54">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1FA231D" w14:textId="77777777" w:rsidR="00C64C54" w:rsidRPr="00C64C54" w:rsidRDefault="00C64C54" w:rsidP="00C64C54">
            <w:pPr>
              <w:jc w:val="both"/>
              <w:rPr>
                <w:rFonts w:eastAsia="Calibri"/>
                <w:sz w:val="22"/>
                <w:szCs w:val="22"/>
              </w:rPr>
            </w:pPr>
            <w:r w:rsidRPr="00C64C54">
              <w:rPr>
                <w:color w:val="000000"/>
                <w:sz w:val="22"/>
                <w:szCs w:val="22"/>
                <w:lang w:eastAsia="en-US"/>
              </w:rPr>
              <w:t>16 06 03*</w:t>
            </w:r>
          </w:p>
        </w:tc>
        <w:tc>
          <w:tcPr>
            <w:tcW w:w="727" w:type="pct"/>
            <w:tcBorders>
              <w:top w:val="single" w:sz="4" w:space="0" w:color="auto"/>
              <w:left w:val="single" w:sz="4" w:space="0" w:color="auto"/>
              <w:bottom w:val="single" w:sz="4" w:space="0" w:color="auto"/>
              <w:right w:val="single" w:sz="4" w:space="0" w:color="auto"/>
            </w:tcBorders>
            <w:vAlign w:val="center"/>
          </w:tcPr>
          <w:p w14:paraId="7421B5AC" w14:textId="77777777" w:rsidR="00C64C54" w:rsidRPr="00C64C54" w:rsidRDefault="00C64C54" w:rsidP="00C64C54">
            <w:pPr>
              <w:jc w:val="both"/>
              <w:rPr>
                <w:rFonts w:eastAsia="Calibri"/>
                <w:sz w:val="22"/>
                <w:szCs w:val="22"/>
              </w:rPr>
            </w:pPr>
            <w:r w:rsidRPr="00C64C54">
              <w:rPr>
                <w:color w:val="000000"/>
                <w:sz w:val="22"/>
                <w:szCs w:val="22"/>
                <w:lang w:eastAsia="en-US"/>
              </w:rPr>
              <w:t>Gyvsidabrio baterijos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4372C9" w14:textId="77777777" w:rsidR="00C64C54" w:rsidRPr="00C64C54" w:rsidRDefault="00C64C54" w:rsidP="00C64C54">
            <w:pPr>
              <w:jc w:val="both"/>
              <w:rPr>
                <w:rFonts w:eastAsia="Calibri"/>
                <w:sz w:val="22"/>
                <w:szCs w:val="22"/>
              </w:rPr>
            </w:pPr>
            <w:r w:rsidRPr="00C64C54">
              <w:rPr>
                <w:color w:val="000000"/>
                <w:sz w:val="22"/>
                <w:szCs w:val="22"/>
                <w:lang w:eastAsia="en-US"/>
              </w:rPr>
              <w:t>Gyvsidabrio baterijos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9757C5"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130EF6BD" w14:textId="77777777" w:rsidR="00C64C54" w:rsidRPr="00C64C54" w:rsidRDefault="00C64C54" w:rsidP="00C64C54">
            <w:pPr>
              <w:jc w:val="both"/>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401C5FCA" w14:textId="77777777" w:rsidR="00C64C54" w:rsidRPr="00C64C54" w:rsidRDefault="00C64C54" w:rsidP="00C64C54">
            <w:pPr>
              <w:jc w:val="center"/>
              <w:rPr>
                <w:rFonts w:eastAsia="Calibri"/>
                <w:sz w:val="22"/>
                <w:szCs w:val="22"/>
              </w:rPr>
            </w:pPr>
          </w:p>
        </w:tc>
      </w:tr>
      <w:tr w:rsidR="00C64C54" w:rsidRPr="00C64C54" w14:paraId="337B6BD6" w14:textId="77777777" w:rsidTr="00C64C54">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0B3605B3" w14:textId="77777777" w:rsidR="00C64C54" w:rsidRPr="00C64C54" w:rsidRDefault="00C64C54" w:rsidP="00C64C54">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32855C86" w14:textId="77777777" w:rsidR="00C64C54" w:rsidRPr="00C64C54" w:rsidRDefault="00C64C54" w:rsidP="00C64C54">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3B58DF" w14:textId="77777777" w:rsidR="00C64C54" w:rsidRPr="00C64C54" w:rsidRDefault="00C64C54" w:rsidP="00C64C54">
            <w:pPr>
              <w:jc w:val="both"/>
              <w:rPr>
                <w:rFonts w:eastAsia="Calibri"/>
                <w:sz w:val="22"/>
                <w:szCs w:val="22"/>
              </w:rPr>
            </w:pPr>
            <w:r w:rsidRPr="00C64C54">
              <w:rPr>
                <w:color w:val="000000"/>
                <w:sz w:val="22"/>
                <w:szCs w:val="22"/>
                <w:lang w:eastAsia="en-US"/>
              </w:rPr>
              <w:t>18 01 10*</w:t>
            </w:r>
          </w:p>
        </w:tc>
        <w:tc>
          <w:tcPr>
            <w:tcW w:w="727" w:type="pct"/>
            <w:tcBorders>
              <w:top w:val="single" w:sz="4" w:space="0" w:color="auto"/>
              <w:left w:val="single" w:sz="4" w:space="0" w:color="auto"/>
              <w:bottom w:val="single" w:sz="4" w:space="0" w:color="auto"/>
              <w:right w:val="single" w:sz="4" w:space="0" w:color="auto"/>
            </w:tcBorders>
            <w:vAlign w:val="center"/>
          </w:tcPr>
          <w:p w14:paraId="1CCD34D6" w14:textId="77777777" w:rsidR="00C64C54" w:rsidRPr="00C64C54" w:rsidRDefault="00C64C54" w:rsidP="00C64C54">
            <w:pPr>
              <w:jc w:val="both"/>
              <w:rPr>
                <w:rFonts w:eastAsia="Calibri"/>
                <w:sz w:val="22"/>
                <w:szCs w:val="22"/>
              </w:rPr>
            </w:pPr>
            <w:r w:rsidRPr="00C64C54">
              <w:rPr>
                <w:color w:val="000000"/>
                <w:sz w:val="22"/>
                <w:szCs w:val="22"/>
                <w:lang w:eastAsia="en-US"/>
              </w:rPr>
              <w:t>Dantų gydymo procese naudojamų metalo lydinių su gyvsidabriu atliekos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70B6B5" w14:textId="77777777" w:rsidR="00C64C54" w:rsidRPr="00C64C54" w:rsidRDefault="00C64C54" w:rsidP="00C64C54">
            <w:pPr>
              <w:jc w:val="both"/>
              <w:rPr>
                <w:rFonts w:eastAsia="Calibri"/>
                <w:sz w:val="22"/>
                <w:szCs w:val="22"/>
              </w:rPr>
            </w:pPr>
            <w:r w:rsidRPr="00C64C54">
              <w:rPr>
                <w:color w:val="000000"/>
                <w:sz w:val="22"/>
                <w:szCs w:val="22"/>
                <w:lang w:eastAsia="en-US"/>
              </w:rPr>
              <w:t>Dantų gydymo procese naudojamų metalo lydinių su gyvsidabriu atliekos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1E03BE"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3C82362A" w14:textId="77777777" w:rsidR="00C64C54" w:rsidRPr="00C64C54" w:rsidRDefault="00C64C54" w:rsidP="00C64C54">
            <w:pPr>
              <w:jc w:val="both"/>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6A64AE31" w14:textId="77777777" w:rsidR="00C64C54" w:rsidRPr="00C64C54" w:rsidRDefault="00C64C54" w:rsidP="00C64C54">
            <w:pPr>
              <w:jc w:val="center"/>
              <w:rPr>
                <w:rFonts w:eastAsia="Calibri"/>
                <w:sz w:val="22"/>
                <w:szCs w:val="22"/>
              </w:rPr>
            </w:pPr>
          </w:p>
        </w:tc>
      </w:tr>
      <w:tr w:rsidR="00C64C54" w:rsidRPr="00C64C54" w14:paraId="220A0A61" w14:textId="77777777" w:rsidTr="00C64C54">
        <w:trPr>
          <w:cantSplit/>
          <w:trHeight w:val="243"/>
        </w:trPr>
        <w:tc>
          <w:tcPr>
            <w:tcW w:w="453"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0E4C903" w14:textId="77777777" w:rsidR="00C64C54" w:rsidRPr="00C64C54" w:rsidRDefault="00C64C54" w:rsidP="00C64C54">
            <w:pPr>
              <w:jc w:val="center"/>
              <w:rPr>
                <w:rFonts w:eastAsia="Calibri"/>
                <w:sz w:val="22"/>
                <w:szCs w:val="22"/>
              </w:rPr>
            </w:pPr>
          </w:p>
        </w:tc>
        <w:tc>
          <w:tcPr>
            <w:tcW w:w="555"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4002A85" w14:textId="77777777" w:rsidR="00C64C54" w:rsidRPr="00C64C54" w:rsidRDefault="00C64C54" w:rsidP="00C64C54">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56BED29" w14:textId="77777777" w:rsidR="00C64C54" w:rsidRPr="00C64C54" w:rsidRDefault="00C64C54" w:rsidP="00C64C54">
            <w:pPr>
              <w:jc w:val="both"/>
              <w:rPr>
                <w:rFonts w:eastAsia="Calibri"/>
                <w:sz w:val="22"/>
                <w:szCs w:val="22"/>
              </w:rPr>
            </w:pPr>
            <w:r w:rsidRPr="00C64C54">
              <w:rPr>
                <w:color w:val="000000"/>
                <w:sz w:val="22"/>
                <w:szCs w:val="22"/>
                <w:lang w:eastAsia="en-US"/>
              </w:rPr>
              <w:t>20 01 21*</w:t>
            </w:r>
          </w:p>
        </w:tc>
        <w:tc>
          <w:tcPr>
            <w:tcW w:w="727" w:type="pct"/>
            <w:tcBorders>
              <w:top w:val="single" w:sz="4" w:space="0" w:color="auto"/>
              <w:left w:val="single" w:sz="4" w:space="0" w:color="auto"/>
              <w:bottom w:val="single" w:sz="4" w:space="0" w:color="auto"/>
              <w:right w:val="single" w:sz="4" w:space="0" w:color="auto"/>
            </w:tcBorders>
            <w:vAlign w:val="center"/>
          </w:tcPr>
          <w:p w14:paraId="68760440" w14:textId="77777777" w:rsidR="00C64C54" w:rsidRPr="00C64C54" w:rsidRDefault="00C64C54" w:rsidP="00C64C54">
            <w:pPr>
              <w:jc w:val="both"/>
              <w:rPr>
                <w:rFonts w:eastAsia="Calibri"/>
                <w:sz w:val="22"/>
                <w:szCs w:val="22"/>
              </w:rPr>
            </w:pPr>
            <w:r w:rsidRPr="00C64C54">
              <w:rPr>
                <w:color w:val="000000"/>
                <w:sz w:val="22"/>
                <w:szCs w:val="22"/>
                <w:lang w:eastAsia="en-US"/>
              </w:rPr>
              <w:t>Dienos šviesos lempos ir kitos atliekos, kuriose yra gyvsidabrio</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8DFA99" w14:textId="77777777" w:rsidR="00C64C54" w:rsidRPr="00C64C54" w:rsidRDefault="00C64C54" w:rsidP="00C64C54">
            <w:pPr>
              <w:jc w:val="both"/>
              <w:rPr>
                <w:rFonts w:eastAsia="Calibri"/>
                <w:sz w:val="22"/>
                <w:szCs w:val="22"/>
              </w:rPr>
            </w:pPr>
            <w:r w:rsidRPr="00C64C54">
              <w:rPr>
                <w:color w:val="000000"/>
                <w:sz w:val="22"/>
                <w:szCs w:val="22"/>
                <w:lang w:eastAsia="en-US"/>
              </w:rPr>
              <w:t>Dienos šviesos lempos ir kitos atliekos, kuriose yra gyvsidabrio</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D36FE9"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29791D8E" w14:textId="77777777" w:rsidR="00C64C54" w:rsidRPr="00C64C54" w:rsidRDefault="00C64C54" w:rsidP="00C64C54">
            <w:pPr>
              <w:jc w:val="both"/>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bottom w:val="single" w:sz="4" w:space="0" w:color="auto"/>
              <w:right w:val="single" w:sz="4" w:space="0" w:color="auto"/>
            </w:tcBorders>
            <w:tcMar>
              <w:top w:w="0" w:type="dxa"/>
              <w:left w:w="28" w:type="dxa"/>
              <w:bottom w:w="0" w:type="dxa"/>
              <w:right w:w="28" w:type="dxa"/>
            </w:tcMar>
          </w:tcPr>
          <w:p w14:paraId="266F973F" w14:textId="77777777" w:rsidR="00C64C54" w:rsidRPr="00C64C54" w:rsidRDefault="00C64C54" w:rsidP="00C64C54">
            <w:pPr>
              <w:jc w:val="center"/>
              <w:rPr>
                <w:rFonts w:eastAsia="Calibri"/>
                <w:sz w:val="22"/>
                <w:szCs w:val="22"/>
              </w:rPr>
            </w:pPr>
          </w:p>
        </w:tc>
      </w:tr>
      <w:tr w:rsidR="00C64C54" w:rsidRPr="00C64C54" w14:paraId="4D77CA31" w14:textId="77777777" w:rsidTr="00C64C54">
        <w:trPr>
          <w:cantSplit/>
          <w:trHeight w:val="243"/>
        </w:trPr>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63CF171" w14:textId="77777777" w:rsidR="00C64C54" w:rsidRPr="00C64C54" w:rsidRDefault="00C64C54" w:rsidP="00C64C54">
            <w:pPr>
              <w:jc w:val="center"/>
              <w:rPr>
                <w:rFonts w:eastAsia="Calibri"/>
                <w:sz w:val="22"/>
                <w:szCs w:val="22"/>
              </w:rPr>
            </w:pPr>
            <w:r w:rsidRPr="00C64C54">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0783D3" w14:textId="77777777" w:rsidR="00C64C54" w:rsidRPr="00C64C54" w:rsidRDefault="00C64C54" w:rsidP="00C64C54">
            <w:pPr>
              <w:jc w:val="center"/>
              <w:rPr>
                <w:rFonts w:eastAsia="Calibri"/>
                <w:sz w:val="22"/>
                <w:szCs w:val="22"/>
              </w:rPr>
            </w:pPr>
            <w:r w:rsidRPr="00C64C54">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58EE3A" w14:textId="77777777" w:rsidR="00C64C54" w:rsidRPr="00C64C54" w:rsidRDefault="00C64C54" w:rsidP="00C64C54">
            <w:pPr>
              <w:jc w:val="center"/>
              <w:rPr>
                <w:rFonts w:eastAsia="Calibri"/>
                <w:sz w:val="22"/>
                <w:szCs w:val="22"/>
              </w:rPr>
            </w:pPr>
            <w:r w:rsidRPr="00C64C54">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10B7DFDF" w14:textId="77777777" w:rsidR="00C64C54" w:rsidRPr="00C64C54" w:rsidRDefault="00C64C54" w:rsidP="00C64C54">
            <w:pPr>
              <w:jc w:val="center"/>
              <w:rPr>
                <w:rFonts w:eastAsia="Calibri"/>
                <w:sz w:val="22"/>
                <w:szCs w:val="22"/>
              </w:rPr>
            </w:pPr>
            <w:r w:rsidRPr="00C64C54">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141559" w14:textId="77777777" w:rsidR="00C64C54" w:rsidRPr="00C64C54" w:rsidRDefault="00C64C54" w:rsidP="00C64C54">
            <w:pPr>
              <w:jc w:val="center"/>
              <w:rPr>
                <w:rFonts w:eastAsia="Calibri"/>
                <w:sz w:val="22"/>
                <w:szCs w:val="22"/>
              </w:rPr>
            </w:pPr>
            <w:r w:rsidRPr="00C64C54">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83DF09" w14:textId="77777777" w:rsidR="00C64C54" w:rsidRPr="00C64C54" w:rsidRDefault="00C64C54" w:rsidP="00C64C54">
            <w:pPr>
              <w:jc w:val="center"/>
              <w:rPr>
                <w:rFonts w:eastAsia="Calibri"/>
                <w:sz w:val="22"/>
                <w:szCs w:val="22"/>
              </w:rPr>
            </w:pPr>
            <w:r w:rsidRPr="00C64C54">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101EBB" w14:textId="77777777" w:rsidR="00C64C54" w:rsidRPr="00C64C54" w:rsidRDefault="00C64C54" w:rsidP="00C64C54">
            <w:pPr>
              <w:jc w:val="center"/>
              <w:rPr>
                <w:rFonts w:eastAsia="Calibri"/>
                <w:sz w:val="22"/>
                <w:szCs w:val="22"/>
              </w:rPr>
            </w:pPr>
            <w:r w:rsidRPr="00C64C54">
              <w:rPr>
                <w:rFonts w:eastAsia="Calibri"/>
                <w:sz w:val="22"/>
                <w:szCs w:val="22"/>
              </w:rPr>
              <w:t>7</w:t>
            </w:r>
          </w:p>
        </w:tc>
      </w:tr>
      <w:tr w:rsidR="00C64C54" w:rsidRPr="00C64C54" w14:paraId="1DF798E2" w14:textId="77777777" w:rsidTr="00C64C54">
        <w:trPr>
          <w:cantSplit/>
          <w:trHeight w:val="243"/>
        </w:trPr>
        <w:tc>
          <w:tcPr>
            <w:tcW w:w="45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94A6FA" w14:textId="77777777" w:rsidR="00C64C54" w:rsidRPr="00C64C54" w:rsidRDefault="00C64C54" w:rsidP="00C64C54">
            <w:pPr>
              <w:rPr>
                <w:rFonts w:eastAsia="Calibri"/>
                <w:sz w:val="22"/>
                <w:szCs w:val="22"/>
              </w:rPr>
            </w:pPr>
            <w:r w:rsidRPr="00C64C54">
              <w:rPr>
                <w:rFonts w:eastAsia="Calibri"/>
                <w:sz w:val="22"/>
                <w:szCs w:val="22"/>
              </w:rPr>
              <w:t>TS-14</w:t>
            </w:r>
          </w:p>
        </w:tc>
        <w:tc>
          <w:tcPr>
            <w:tcW w:w="555"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D66AE2" w14:textId="77777777" w:rsidR="00C64C54" w:rsidRPr="00C64C54" w:rsidRDefault="00C64C54" w:rsidP="00C64C54">
            <w:pPr>
              <w:rPr>
                <w:rFonts w:eastAsia="Calibri"/>
                <w:sz w:val="22"/>
                <w:szCs w:val="22"/>
              </w:rPr>
            </w:pPr>
            <w:r w:rsidRPr="00C64C54">
              <w:rPr>
                <w:rFonts w:eastAsia="Calibri"/>
                <w:sz w:val="22"/>
                <w:szCs w:val="22"/>
              </w:rPr>
              <w:t>Pesticidų ir augalų apsaugos atliekos</w:t>
            </w:r>
          </w:p>
          <w:p w14:paraId="78CF446D" w14:textId="77777777" w:rsidR="00C64C54" w:rsidRPr="00C64C54" w:rsidRDefault="00C64C54" w:rsidP="00C64C54">
            <w:pPr>
              <w:rPr>
                <w:rFonts w:eastAsia="Calibri"/>
                <w:sz w:val="22"/>
                <w:szCs w:val="22"/>
              </w:rPr>
            </w:pPr>
            <w:r w:rsidRPr="00C64C54">
              <w:rPr>
                <w:rFonts w:eastAsia="Calibri"/>
                <w:sz w:val="22"/>
                <w:szCs w:val="22"/>
              </w:rPr>
              <w:t>(nehalogenintos)</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811231" w14:textId="77777777" w:rsidR="00C64C54" w:rsidRPr="00C64C54" w:rsidRDefault="00C64C54" w:rsidP="00C64C54">
            <w:pPr>
              <w:jc w:val="both"/>
              <w:rPr>
                <w:rFonts w:eastAsia="Calibri"/>
                <w:sz w:val="22"/>
                <w:szCs w:val="22"/>
              </w:rPr>
            </w:pPr>
            <w:r w:rsidRPr="00C64C54">
              <w:rPr>
                <w:color w:val="000000"/>
                <w:sz w:val="22"/>
                <w:szCs w:val="22"/>
                <w:lang w:eastAsia="en-US"/>
              </w:rPr>
              <w:t>02 01 08*</w:t>
            </w:r>
          </w:p>
        </w:tc>
        <w:tc>
          <w:tcPr>
            <w:tcW w:w="727" w:type="pct"/>
            <w:tcBorders>
              <w:top w:val="single" w:sz="4" w:space="0" w:color="auto"/>
              <w:left w:val="single" w:sz="4" w:space="0" w:color="auto"/>
              <w:bottom w:val="single" w:sz="4" w:space="0" w:color="auto"/>
              <w:right w:val="single" w:sz="4" w:space="0" w:color="auto"/>
            </w:tcBorders>
            <w:vAlign w:val="center"/>
          </w:tcPr>
          <w:p w14:paraId="6CA3C0BC" w14:textId="77777777" w:rsidR="00C64C54" w:rsidRPr="00C64C54" w:rsidRDefault="00C64C54" w:rsidP="00C64C54">
            <w:pPr>
              <w:jc w:val="both"/>
              <w:rPr>
                <w:rFonts w:eastAsia="Calibri"/>
                <w:sz w:val="22"/>
                <w:szCs w:val="22"/>
              </w:rPr>
            </w:pPr>
            <w:r w:rsidRPr="00C64C54">
              <w:rPr>
                <w:color w:val="000000"/>
                <w:sz w:val="22"/>
                <w:szCs w:val="22"/>
                <w:lang w:eastAsia="en-US"/>
              </w:rPr>
              <w:t>Agrochemijos atliekos, kuriose yra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25CB74" w14:textId="77777777" w:rsidR="00C64C54" w:rsidRPr="00C64C54" w:rsidRDefault="00C64C54" w:rsidP="00C64C54">
            <w:pPr>
              <w:jc w:val="both"/>
              <w:rPr>
                <w:rFonts w:eastAsia="Calibri"/>
                <w:sz w:val="22"/>
                <w:szCs w:val="22"/>
              </w:rPr>
            </w:pPr>
            <w:r w:rsidRPr="00C64C54">
              <w:rPr>
                <w:color w:val="000000"/>
                <w:sz w:val="22"/>
                <w:szCs w:val="22"/>
                <w:lang w:eastAsia="en-US"/>
              </w:rPr>
              <w:t>Agrochemijos atliekos, kuriose yra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1FB155C"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186F1356" w14:textId="77777777" w:rsidR="00C64C54" w:rsidRPr="00C64C54" w:rsidRDefault="00C64C54" w:rsidP="00C64C54">
            <w:pPr>
              <w:snapToGrid w:val="0"/>
              <w:jc w:val="both"/>
              <w:rPr>
                <w:bCs/>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8458476" w14:textId="77777777" w:rsidR="00C64C54" w:rsidRPr="00C64C54" w:rsidRDefault="00C64C54" w:rsidP="00C64C54">
            <w:pPr>
              <w:jc w:val="center"/>
              <w:rPr>
                <w:rFonts w:eastAsia="Calibri"/>
                <w:sz w:val="22"/>
                <w:szCs w:val="22"/>
              </w:rPr>
            </w:pPr>
            <w:r w:rsidRPr="00C64C54">
              <w:rPr>
                <w:rFonts w:eastAsia="Calibri"/>
                <w:sz w:val="22"/>
                <w:szCs w:val="22"/>
              </w:rPr>
              <w:t>12</w:t>
            </w:r>
          </w:p>
        </w:tc>
      </w:tr>
      <w:tr w:rsidR="00C64C54" w:rsidRPr="00C64C54" w14:paraId="1246BD64" w14:textId="77777777" w:rsidTr="00C64C54">
        <w:trPr>
          <w:cantSplit/>
          <w:trHeight w:val="243"/>
        </w:trPr>
        <w:tc>
          <w:tcPr>
            <w:tcW w:w="453" w:type="pct"/>
            <w:vMerge/>
            <w:tcBorders>
              <w:top w:val="single" w:sz="4" w:space="0" w:color="auto"/>
              <w:left w:val="single" w:sz="4" w:space="0" w:color="auto"/>
              <w:bottom w:val="single" w:sz="4" w:space="0" w:color="auto"/>
              <w:right w:val="single" w:sz="4" w:space="0" w:color="auto"/>
            </w:tcBorders>
            <w:vAlign w:val="center"/>
            <w:hideMark/>
          </w:tcPr>
          <w:p w14:paraId="3EB0CCE0" w14:textId="77777777" w:rsidR="00C64C54" w:rsidRPr="00C64C54" w:rsidRDefault="00C64C54" w:rsidP="00C64C54">
            <w:pPr>
              <w:rPr>
                <w:rFonts w:eastAsia="Calibri"/>
                <w:sz w:val="22"/>
                <w:szCs w:val="22"/>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1FB07EC0"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FB4944" w14:textId="77777777" w:rsidR="00C64C54" w:rsidRPr="00C64C54" w:rsidRDefault="00C64C54" w:rsidP="00C64C54">
            <w:pPr>
              <w:jc w:val="both"/>
              <w:rPr>
                <w:rFonts w:eastAsia="Calibri"/>
                <w:sz w:val="22"/>
                <w:szCs w:val="22"/>
              </w:rPr>
            </w:pPr>
            <w:r w:rsidRPr="00C64C54">
              <w:rPr>
                <w:color w:val="000000"/>
                <w:sz w:val="22"/>
                <w:szCs w:val="22"/>
                <w:lang w:eastAsia="en-US"/>
              </w:rPr>
              <w:t>20 01 19*</w:t>
            </w:r>
          </w:p>
        </w:tc>
        <w:tc>
          <w:tcPr>
            <w:tcW w:w="727" w:type="pct"/>
            <w:tcBorders>
              <w:top w:val="single" w:sz="4" w:space="0" w:color="auto"/>
              <w:left w:val="single" w:sz="4" w:space="0" w:color="auto"/>
              <w:bottom w:val="single" w:sz="4" w:space="0" w:color="auto"/>
              <w:right w:val="single" w:sz="4" w:space="0" w:color="auto"/>
            </w:tcBorders>
            <w:vAlign w:val="center"/>
          </w:tcPr>
          <w:p w14:paraId="53369469" w14:textId="77777777" w:rsidR="00C64C54" w:rsidRPr="00C64C54" w:rsidRDefault="00C64C54" w:rsidP="00C64C54">
            <w:pPr>
              <w:jc w:val="both"/>
              <w:rPr>
                <w:rFonts w:eastAsia="Calibri"/>
                <w:sz w:val="22"/>
                <w:szCs w:val="22"/>
              </w:rPr>
            </w:pPr>
            <w:r w:rsidRPr="00C64C54">
              <w:rPr>
                <w:color w:val="000000"/>
                <w:sz w:val="22"/>
                <w:szCs w:val="22"/>
                <w:lang w:eastAsia="en-US"/>
              </w:rPr>
              <w:t>Pesticidai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FE870C2" w14:textId="77777777" w:rsidR="00C64C54" w:rsidRPr="00C64C54" w:rsidRDefault="00C64C54" w:rsidP="00C64C54">
            <w:pPr>
              <w:jc w:val="both"/>
              <w:rPr>
                <w:rFonts w:eastAsia="Calibri"/>
                <w:sz w:val="22"/>
                <w:szCs w:val="22"/>
              </w:rPr>
            </w:pPr>
            <w:r w:rsidRPr="00C64C54">
              <w:rPr>
                <w:color w:val="000000"/>
                <w:sz w:val="22"/>
                <w:szCs w:val="22"/>
                <w:lang w:eastAsia="en-US"/>
              </w:rPr>
              <w:t>Pesticidai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33AC2E7"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4053FEA5" w14:textId="77777777" w:rsidR="00C64C54" w:rsidRPr="00C64C54" w:rsidRDefault="00C64C54" w:rsidP="00C64C54">
            <w:pPr>
              <w:jc w:val="both"/>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top w:val="single" w:sz="4" w:space="0" w:color="auto"/>
              <w:left w:val="single" w:sz="4" w:space="0" w:color="auto"/>
              <w:bottom w:val="single" w:sz="4" w:space="0" w:color="auto"/>
              <w:right w:val="single" w:sz="4" w:space="0" w:color="auto"/>
            </w:tcBorders>
            <w:vAlign w:val="center"/>
            <w:hideMark/>
          </w:tcPr>
          <w:p w14:paraId="715CDAE7" w14:textId="77777777" w:rsidR="00C64C54" w:rsidRPr="00C64C54" w:rsidRDefault="00C64C54" w:rsidP="00C64C54">
            <w:pPr>
              <w:rPr>
                <w:rFonts w:eastAsia="Calibri"/>
                <w:sz w:val="22"/>
                <w:szCs w:val="22"/>
              </w:rPr>
            </w:pPr>
          </w:p>
        </w:tc>
      </w:tr>
      <w:tr w:rsidR="00C64C54" w:rsidRPr="00C64C54" w14:paraId="484C1363" w14:textId="77777777" w:rsidTr="00C64C54">
        <w:trPr>
          <w:cantSplit/>
          <w:trHeight w:val="243"/>
        </w:trPr>
        <w:tc>
          <w:tcPr>
            <w:tcW w:w="453" w:type="pct"/>
            <w:tcBorders>
              <w:top w:val="single" w:sz="4" w:space="0" w:color="auto"/>
              <w:left w:val="single" w:sz="4" w:space="0" w:color="auto"/>
              <w:bottom w:val="single" w:sz="4" w:space="0" w:color="auto"/>
              <w:right w:val="single" w:sz="4" w:space="0" w:color="auto"/>
            </w:tcBorders>
            <w:vAlign w:val="center"/>
          </w:tcPr>
          <w:p w14:paraId="3EDC6757" w14:textId="77777777" w:rsidR="00C64C54" w:rsidRPr="00C64C54" w:rsidRDefault="00C64C54" w:rsidP="00C64C54">
            <w:pPr>
              <w:rPr>
                <w:rFonts w:eastAsia="Calibri"/>
                <w:sz w:val="22"/>
                <w:szCs w:val="22"/>
              </w:rPr>
            </w:pPr>
            <w:r w:rsidRPr="00C64C54">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vAlign w:val="center"/>
          </w:tcPr>
          <w:p w14:paraId="28754F6C" w14:textId="77777777" w:rsidR="00C64C54" w:rsidRPr="00C64C54" w:rsidRDefault="00C64C54" w:rsidP="00C64C54">
            <w:pPr>
              <w:rPr>
                <w:rFonts w:eastAsia="Calibri"/>
                <w:sz w:val="22"/>
                <w:szCs w:val="22"/>
              </w:rPr>
            </w:pPr>
            <w:r w:rsidRPr="00C64C54">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749B68" w14:textId="77777777" w:rsidR="00C64C54" w:rsidRPr="00C64C54" w:rsidRDefault="00C64C54" w:rsidP="00C64C54">
            <w:pPr>
              <w:rPr>
                <w:rFonts w:eastAsia="Calibri"/>
                <w:sz w:val="22"/>
                <w:szCs w:val="22"/>
              </w:rPr>
            </w:pPr>
            <w:r w:rsidRPr="00C64C54">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0F7AAEF7" w14:textId="77777777" w:rsidR="00C64C54" w:rsidRPr="00C64C54" w:rsidRDefault="00C64C54" w:rsidP="00C64C54">
            <w:pPr>
              <w:rPr>
                <w:rFonts w:eastAsia="Calibri"/>
                <w:sz w:val="22"/>
                <w:szCs w:val="22"/>
              </w:rPr>
            </w:pPr>
            <w:r w:rsidRPr="00C64C54">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96E676" w14:textId="77777777" w:rsidR="00C64C54" w:rsidRPr="00C64C54" w:rsidRDefault="00C64C54" w:rsidP="00C64C54">
            <w:pPr>
              <w:rPr>
                <w:rFonts w:eastAsia="Calibri"/>
                <w:sz w:val="22"/>
                <w:szCs w:val="22"/>
              </w:rPr>
            </w:pPr>
            <w:r w:rsidRPr="00C64C54">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142790" w14:textId="77777777" w:rsidR="00C64C54" w:rsidRPr="00C64C54" w:rsidRDefault="00C64C54" w:rsidP="00C64C54">
            <w:pPr>
              <w:rPr>
                <w:rFonts w:eastAsia="Calibri"/>
                <w:sz w:val="22"/>
                <w:szCs w:val="22"/>
              </w:rPr>
            </w:pPr>
            <w:r w:rsidRPr="00C64C54">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Pr>
          <w:p w14:paraId="683EB253" w14:textId="77777777" w:rsidR="00C64C54" w:rsidRPr="00C64C54" w:rsidRDefault="00C64C54" w:rsidP="00C64C54">
            <w:pPr>
              <w:rPr>
                <w:rFonts w:eastAsia="Calibri"/>
                <w:sz w:val="22"/>
                <w:szCs w:val="22"/>
              </w:rPr>
            </w:pPr>
            <w:r w:rsidRPr="00C64C54">
              <w:rPr>
                <w:rFonts w:eastAsia="Calibri"/>
                <w:sz w:val="22"/>
                <w:szCs w:val="22"/>
              </w:rPr>
              <w:t>7</w:t>
            </w:r>
          </w:p>
        </w:tc>
      </w:tr>
      <w:tr w:rsidR="00C64C54" w:rsidRPr="00C64C54" w14:paraId="5A7EA1A2" w14:textId="77777777" w:rsidTr="00C64C54">
        <w:trPr>
          <w:cantSplit/>
          <w:trHeight w:val="243"/>
        </w:trPr>
        <w:tc>
          <w:tcPr>
            <w:tcW w:w="453" w:type="pct"/>
            <w:vMerge w:val="restart"/>
            <w:tcBorders>
              <w:top w:val="single" w:sz="4" w:space="0" w:color="auto"/>
              <w:left w:val="single" w:sz="4" w:space="0" w:color="auto"/>
              <w:right w:val="single" w:sz="4" w:space="0" w:color="auto"/>
            </w:tcBorders>
            <w:vAlign w:val="center"/>
          </w:tcPr>
          <w:p w14:paraId="299092C2" w14:textId="77777777" w:rsidR="00C64C54" w:rsidRPr="00C64C54" w:rsidRDefault="00C64C54" w:rsidP="00C64C54">
            <w:pPr>
              <w:rPr>
                <w:rFonts w:eastAsia="Calibri"/>
                <w:sz w:val="22"/>
                <w:szCs w:val="22"/>
              </w:rPr>
            </w:pPr>
            <w:r w:rsidRPr="00C64C54">
              <w:rPr>
                <w:rFonts w:eastAsia="Calibri"/>
                <w:sz w:val="22"/>
                <w:szCs w:val="22"/>
              </w:rPr>
              <w:t>TS-18</w:t>
            </w:r>
          </w:p>
        </w:tc>
        <w:tc>
          <w:tcPr>
            <w:tcW w:w="555" w:type="pct"/>
            <w:vMerge w:val="restart"/>
            <w:tcBorders>
              <w:top w:val="single" w:sz="4" w:space="0" w:color="auto"/>
              <w:left w:val="single" w:sz="4" w:space="0" w:color="auto"/>
              <w:right w:val="single" w:sz="4" w:space="0" w:color="auto"/>
            </w:tcBorders>
            <w:vAlign w:val="center"/>
          </w:tcPr>
          <w:p w14:paraId="2A5AF57E" w14:textId="77777777" w:rsidR="00C64C54" w:rsidRPr="00C64C54" w:rsidRDefault="00C64C54" w:rsidP="00C64C54">
            <w:pPr>
              <w:rPr>
                <w:rFonts w:eastAsia="Calibri"/>
                <w:sz w:val="22"/>
                <w:szCs w:val="22"/>
              </w:rPr>
            </w:pPr>
            <w:r w:rsidRPr="00C64C54">
              <w:rPr>
                <w:rFonts w:eastAsia="Calibri"/>
                <w:sz w:val="22"/>
                <w:szCs w:val="22"/>
              </w:rPr>
              <w:t>Rūgštinių tirpalų atliekos, rūgštys, rūgštis išskiriančios atliekos</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88B484" w14:textId="77777777" w:rsidR="00C64C54" w:rsidRPr="00C64C54" w:rsidRDefault="00C64C54" w:rsidP="00C64C54">
            <w:pPr>
              <w:rPr>
                <w:rFonts w:eastAsia="Calibri"/>
                <w:sz w:val="22"/>
                <w:szCs w:val="22"/>
              </w:rPr>
            </w:pPr>
            <w:r w:rsidRPr="00C64C54">
              <w:rPr>
                <w:color w:val="000000"/>
                <w:sz w:val="22"/>
                <w:szCs w:val="22"/>
                <w:lang w:eastAsia="en-US"/>
              </w:rPr>
              <w:t>20 01 14*</w:t>
            </w:r>
          </w:p>
        </w:tc>
        <w:tc>
          <w:tcPr>
            <w:tcW w:w="727" w:type="pct"/>
            <w:tcBorders>
              <w:top w:val="single" w:sz="4" w:space="0" w:color="auto"/>
              <w:left w:val="single" w:sz="4" w:space="0" w:color="auto"/>
              <w:bottom w:val="single" w:sz="4" w:space="0" w:color="auto"/>
              <w:right w:val="single" w:sz="4" w:space="0" w:color="auto"/>
            </w:tcBorders>
          </w:tcPr>
          <w:p w14:paraId="5D8232AC" w14:textId="77777777" w:rsidR="00C64C54" w:rsidRPr="00C64C54" w:rsidRDefault="00C64C54" w:rsidP="00C64C54">
            <w:pPr>
              <w:rPr>
                <w:rFonts w:eastAsia="Calibri"/>
                <w:sz w:val="22"/>
                <w:szCs w:val="22"/>
              </w:rPr>
            </w:pPr>
            <w:r w:rsidRPr="00C64C54">
              <w:rPr>
                <w:color w:val="000000"/>
                <w:sz w:val="22"/>
                <w:szCs w:val="22"/>
                <w:lang w:eastAsia="en-US"/>
              </w:rPr>
              <w:t>Rūgštys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6DEE119" w14:textId="77777777" w:rsidR="00C64C54" w:rsidRPr="00C64C54" w:rsidRDefault="00C64C54" w:rsidP="00C64C54">
            <w:pPr>
              <w:rPr>
                <w:rFonts w:eastAsia="Calibri"/>
                <w:sz w:val="22"/>
                <w:szCs w:val="22"/>
              </w:rPr>
            </w:pPr>
            <w:r w:rsidRPr="00C64C54">
              <w:rPr>
                <w:color w:val="000000"/>
                <w:sz w:val="22"/>
                <w:szCs w:val="22"/>
                <w:lang w:eastAsia="en-US"/>
              </w:rPr>
              <w:t>Rūgštys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F6E7C83" w14:textId="77777777" w:rsidR="00C64C54" w:rsidRPr="00C64C54" w:rsidRDefault="00C64C54" w:rsidP="00C64C54">
            <w:pPr>
              <w:snapToGrid w:val="0"/>
              <w:rPr>
                <w:sz w:val="22"/>
                <w:szCs w:val="22"/>
              </w:rPr>
            </w:pPr>
            <w:r w:rsidRPr="00C64C54">
              <w:rPr>
                <w:sz w:val="22"/>
                <w:szCs w:val="22"/>
              </w:rPr>
              <w:t xml:space="preserve">S5 - </w:t>
            </w:r>
            <w:r w:rsidRPr="00C64C54">
              <w:rPr>
                <w:bCs/>
                <w:sz w:val="22"/>
                <w:szCs w:val="22"/>
              </w:rPr>
              <w:t>Atliekų paruošimas naudoti ir šalinti;</w:t>
            </w:r>
          </w:p>
          <w:p w14:paraId="1CAB6DCE" w14:textId="77777777" w:rsidR="00C64C54" w:rsidRPr="00C64C54" w:rsidRDefault="00C64C54" w:rsidP="00C64C54">
            <w:pPr>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val="restart"/>
            <w:tcBorders>
              <w:top w:val="single" w:sz="4" w:space="0" w:color="auto"/>
              <w:left w:val="single" w:sz="4" w:space="0" w:color="auto"/>
              <w:right w:val="single" w:sz="4" w:space="0" w:color="auto"/>
            </w:tcBorders>
            <w:vAlign w:val="center"/>
          </w:tcPr>
          <w:p w14:paraId="77A044DC" w14:textId="1A25F5E9" w:rsidR="00C64C54" w:rsidRPr="0061080B" w:rsidRDefault="00C64C54" w:rsidP="007A2C3E">
            <w:pPr>
              <w:jc w:val="center"/>
              <w:rPr>
                <w:rFonts w:eastAsia="Calibri"/>
                <w:sz w:val="22"/>
                <w:szCs w:val="22"/>
              </w:rPr>
            </w:pPr>
            <w:r w:rsidRPr="0061080B">
              <w:rPr>
                <w:rFonts w:eastAsia="Calibri"/>
                <w:sz w:val="22"/>
                <w:szCs w:val="22"/>
              </w:rPr>
              <w:t>20</w:t>
            </w:r>
            <w:r w:rsidR="007A2C3E" w:rsidRPr="0061080B">
              <w:rPr>
                <w:rFonts w:eastAsia="Calibri"/>
                <w:sz w:val="22"/>
                <w:szCs w:val="22"/>
              </w:rPr>
              <w:t>2,5</w:t>
            </w:r>
          </w:p>
        </w:tc>
      </w:tr>
      <w:tr w:rsidR="00C64C54" w:rsidRPr="00C64C54" w14:paraId="3100C3D2" w14:textId="77777777" w:rsidTr="00C64C54">
        <w:trPr>
          <w:cantSplit/>
          <w:trHeight w:val="243"/>
        </w:trPr>
        <w:tc>
          <w:tcPr>
            <w:tcW w:w="453" w:type="pct"/>
            <w:vMerge/>
            <w:tcBorders>
              <w:left w:val="single" w:sz="4" w:space="0" w:color="auto"/>
              <w:right w:val="single" w:sz="4" w:space="0" w:color="auto"/>
            </w:tcBorders>
            <w:vAlign w:val="center"/>
          </w:tcPr>
          <w:p w14:paraId="470BAB7A" w14:textId="12219F8F" w:rsidR="00C64C54" w:rsidRPr="00C64C54" w:rsidRDefault="00C64C54" w:rsidP="00C64C54">
            <w:pPr>
              <w:rPr>
                <w:rFonts w:eastAsia="Calibri"/>
                <w:sz w:val="22"/>
                <w:szCs w:val="22"/>
              </w:rPr>
            </w:pPr>
          </w:p>
        </w:tc>
        <w:tc>
          <w:tcPr>
            <w:tcW w:w="555" w:type="pct"/>
            <w:vMerge/>
            <w:tcBorders>
              <w:left w:val="single" w:sz="4" w:space="0" w:color="auto"/>
              <w:right w:val="single" w:sz="4" w:space="0" w:color="auto"/>
            </w:tcBorders>
            <w:vAlign w:val="center"/>
          </w:tcPr>
          <w:p w14:paraId="25BE492E"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0A25BB" w14:textId="77777777" w:rsidR="00C64C54" w:rsidRPr="00C64C54" w:rsidRDefault="00C64C54" w:rsidP="00C64C54">
            <w:pPr>
              <w:rPr>
                <w:rFonts w:eastAsia="Calibri"/>
                <w:sz w:val="22"/>
                <w:szCs w:val="22"/>
              </w:rPr>
            </w:pPr>
            <w:r w:rsidRPr="00C64C54">
              <w:rPr>
                <w:color w:val="000000"/>
                <w:sz w:val="22"/>
                <w:szCs w:val="22"/>
                <w:lang w:eastAsia="en-US"/>
              </w:rPr>
              <w:t>11 01 05*</w:t>
            </w:r>
          </w:p>
        </w:tc>
        <w:tc>
          <w:tcPr>
            <w:tcW w:w="727" w:type="pct"/>
            <w:tcBorders>
              <w:top w:val="single" w:sz="4" w:space="0" w:color="auto"/>
              <w:left w:val="single" w:sz="4" w:space="0" w:color="auto"/>
              <w:bottom w:val="single" w:sz="4" w:space="0" w:color="auto"/>
              <w:right w:val="single" w:sz="4" w:space="0" w:color="auto"/>
            </w:tcBorders>
          </w:tcPr>
          <w:p w14:paraId="70563D5D" w14:textId="77777777" w:rsidR="00C64C54" w:rsidRPr="00C64C54" w:rsidRDefault="00C64C54" w:rsidP="00C64C54">
            <w:pPr>
              <w:rPr>
                <w:rFonts w:eastAsia="Calibri"/>
                <w:sz w:val="22"/>
                <w:szCs w:val="22"/>
              </w:rPr>
            </w:pPr>
            <w:r w:rsidRPr="00C64C54">
              <w:rPr>
                <w:color w:val="000000"/>
                <w:sz w:val="22"/>
                <w:szCs w:val="22"/>
                <w:lang w:eastAsia="en-US"/>
              </w:rPr>
              <w:t>Ėsdinimo rūgštys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7D0F19" w14:textId="77777777" w:rsidR="00C64C54" w:rsidRPr="00C64C54" w:rsidRDefault="00C64C54" w:rsidP="00C64C54">
            <w:pPr>
              <w:rPr>
                <w:rFonts w:eastAsia="Calibri"/>
                <w:sz w:val="22"/>
                <w:szCs w:val="22"/>
              </w:rPr>
            </w:pPr>
            <w:r w:rsidRPr="00C64C54">
              <w:rPr>
                <w:color w:val="000000"/>
                <w:sz w:val="22"/>
                <w:szCs w:val="22"/>
                <w:lang w:eastAsia="en-US"/>
              </w:rPr>
              <w:t>Ėsdinimo rūgštys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B904BA" w14:textId="77777777" w:rsidR="00C64C54" w:rsidRPr="00C64C54" w:rsidRDefault="00C64C54" w:rsidP="00C64C54">
            <w:pPr>
              <w:snapToGrid w:val="0"/>
              <w:rPr>
                <w:sz w:val="22"/>
                <w:szCs w:val="22"/>
              </w:rPr>
            </w:pPr>
            <w:r w:rsidRPr="00C64C54">
              <w:rPr>
                <w:sz w:val="22"/>
                <w:szCs w:val="22"/>
              </w:rPr>
              <w:t xml:space="preserve">S5 - </w:t>
            </w:r>
            <w:r w:rsidRPr="00C64C54">
              <w:rPr>
                <w:bCs/>
                <w:sz w:val="22"/>
                <w:szCs w:val="22"/>
              </w:rPr>
              <w:t>Atliekų paruošimas naudoti ir šalinti;</w:t>
            </w:r>
          </w:p>
          <w:p w14:paraId="7BF73AD1" w14:textId="77777777" w:rsidR="00C64C54" w:rsidRPr="00C64C54" w:rsidRDefault="00C64C54" w:rsidP="00C64C54">
            <w:pPr>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56986FAA" w14:textId="77777777" w:rsidR="00C64C54" w:rsidRPr="0061080B" w:rsidRDefault="00C64C54" w:rsidP="00C64C54">
            <w:pPr>
              <w:rPr>
                <w:rFonts w:eastAsia="Calibri"/>
                <w:sz w:val="22"/>
                <w:szCs w:val="22"/>
              </w:rPr>
            </w:pPr>
          </w:p>
        </w:tc>
      </w:tr>
      <w:tr w:rsidR="00C64C54" w:rsidRPr="00C64C54" w14:paraId="5BBBB7F3" w14:textId="77777777" w:rsidTr="00C64C54">
        <w:trPr>
          <w:cantSplit/>
          <w:trHeight w:val="243"/>
        </w:trPr>
        <w:tc>
          <w:tcPr>
            <w:tcW w:w="453" w:type="pct"/>
            <w:tcBorders>
              <w:top w:val="single" w:sz="4" w:space="0" w:color="auto"/>
              <w:left w:val="single" w:sz="4" w:space="0" w:color="auto"/>
              <w:bottom w:val="single" w:sz="4" w:space="0" w:color="auto"/>
              <w:right w:val="single" w:sz="4" w:space="0" w:color="auto"/>
            </w:tcBorders>
            <w:vAlign w:val="center"/>
          </w:tcPr>
          <w:p w14:paraId="05651AD2" w14:textId="77777777" w:rsidR="00C64C54" w:rsidRPr="00C64C54" w:rsidRDefault="00C64C54" w:rsidP="00C64C54">
            <w:pPr>
              <w:rPr>
                <w:rFonts w:eastAsia="Calibri"/>
                <w:sz w:val="22"/>
                <w:szCs w:val="22"/>
              </w:rPr>
            </w:pPr>
            <w:r w:rsidRPr="00C64C54">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vAlign w:val="center"/>
          </w:tcPr>
          <w:p w14:paraId="12C2A15D" w14:textId="77777777" w:rsidR="00C64C54" w:rsidRPr="00C64C54" w:rsidRDefault="00C64C54" w:rsidP="00C64C54">
            <w:pPr>
              <w:rPr>
                <w:rFonts w:eastAsia="Calibri"/>
                <w:sz w:val="22"/>
                <w:szCs w:val="22"/>
              </w:rPr>
            </w:pPr>
            <w:r w:rsidRPr="00C64C54">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B533AB" w14:textId="77777777" w:rsidR="00C64C54" w:rsidRPr="00C64C54" w:rsidRDefault="00C64C54" w:rsidP="00C64C54">
            <w:pPr>
              <w:rPr>
                <w:rFonts w:eastAsia="Calibri"/>
                <w:sz w:val="22"/>
                <w:szCs w:val="22"/>
              </w:rPr>
            </w:pPr>
            <w:r w:rsidRPr="00C64C54">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758BFA83" w14:textId="77777777" w:rsidR="00C64C54" w:rsidRPr="00C64C54" w:rsidRDefault="00C64C54" w:rsidP="00C64C54">
            <w:pPr>
              <w:rPr>
                <w:rFonts w:eastAsia="Calibri"/>
                <w:sz w:val="22"/>
                <w:szCs w:val="22"/>
              </w:rPr>
            </w:pPr>
            <w:r w:rsidRPr="00C64C54">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167A2A" w14:textId="77777777" w:rsidR="00C64C54" w:rsidRPr="00C64C54" w:rsidRDefault="00C64C54" w:rsidP="00C64C54">
            <w:pPr>
              <w:rPr>
                <w:rFonts w:eastAsia="Calibri"/>
                <w:sz w:val="22"/>
                <w:szCs w:val="22"/>
              </w:rPr>
            </w:pPr>
            <w:r w:rsidRPr="00C64C54">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59596C" w14:textId="77777777" w:rsidR="00C64C54" w:rsidRPr="00C64C54" w:rsidRDefault="00C64C54" w:rsidP="00C64C54">
            <w:pPr>
              <w:rPr>
                <w:rFonts w:eastAsia="Calibri"/>
                <w:sz w:val="22"/>
                <w:szCs w:val="22"/>
              </w:rPr>
            </w:pPr>
            <w:r w:rsidRPr="00C64C54">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Pr>
          <w:p w14:paraId="39C87EF8" w14:textId="77777777" w:rsidR="00C64C54" w:rsidRPr="0061080B" w:rsidRDefault="00C64C54" w:rsidP="00C64C54">
            <w:pPr>
              <w:rPr>
                <w:rFonts w:eastAsia="Calibri"/>
                <w:sz w:val="22"/>
                <w:szCs w:val="22"/>
              </w:rPr>
            </w:pPr>
            <w:r w:rsidRPr="0061080B">
              <w:rPr>
                <w:rFonts w:eastAsia="Calibri"/>
                <w:sz w:val="22"/>
                <w:szCs w:val="22"/>
              </w:rPr>
              <w:t>7</w:t>
            </w:r>
          </w:p>
        </w:tc>
      </w:tr>
      <w:tr w:rsidR="00C64C54" w:rsidRPr="00C64C54" w14:paraId="38C3C4AF" w14:textId="77777777" w:rsidTr="00C64C54">
        <w:trPr>
          <w:cantSplit/>
          <w:trHeight w:val="243"/>
        </w:trPr>
        <w:tc>
          <w:tcPr>
            <w:tcW w:w="453" w:type="pct"/>
            <w:vMerge w:val="restart"/>
            <w:tcBorders>
              <w:top w:val="single" w:sz="4" w:space="0" w:color="auto"/>
              <w:left w:val="single" w:sz="4" w:space="0" w:color="auto"/>
              <w:right w:val="single" w:sz="4" w:space="0" w:color="auto"/>
            </w:tcBorders>
            <w:vAlign w:val="center"/>
          </w:tcPr>
          <w:p w14:paraId="4B8CC689" w14:textId="77777777" w:rsidR="00C64C54" w:rsidRPr="00C64C54" w:rsidRDefault="00C64C54" w:rsidP="00C64C54">
            <w:pPr>
              <w:rPr>
                <w:rFonts w:eastAsia="Calibri"/>
                <w:sz w:val="22"/>
                <w:szCs w:val="22"/>
              </w:rPr>
            </w:pPr>
            <w:r w:rsidRPr="00C64C54">
              <w:rPr>
                <w:rFonts w:eastAsia="Calibri"/>
                <w:sz w:val="22"/>
                <w:szCs w:val="22"/>
              </w:rPr>
              <w:t>TS-19</w:t>
            </w:r>
          </w:p>
        </w:tc>
        <w:tc>
          <w:tcPr>
            <w:tcW w:w="555" w:type="pct"/>
            <w:vMerge w:val="restart"/>
            <w:tcBorders>
              <w:top w:val="single" w:sz="4" w:space="0" w:color="auto"/>
              <w:left w:val="single" w:sz="4" w:space="0" w:color="auto"/>
              <w:right w:val="single" w:sz="4" w:space="0" w:color="auto"/>
            </w:tcBorders>
            <w:vAlign w:val="center"/>
          </w:tcPr>
          <w:p w14:paraId="72A946C4" w14:textId="77777777" w:rsidR="00C64C54" w:rsidRPr="00C64C54" w:rsidRDefault="00C64C54" w:rsidP="00C64C54">
            <w:pPr>
              <w:rPr>
                <w:rFonts w:eastAsia="Calibri"/>
                <w:sz w:val="22"/>
                <w:szCs w:val="22"/>
              </w:rPr>
            </w:pPr>
            <w:r w:rsidRPr="00C64C54">
              <w:rPr>
                <w:rFonts w:eastAsia="Calibri"/>
                <w:sz w:val="22"/>
                <w:szCs w:val="22"/>
              </w:rPr>
              <w:t>Šarminių tirpalų atliekos, šarmai</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0CB49A" w14:textId="77777777" w:rsidR="00C64C54" w:rsidRPr="00C64C54" w:rsidRDefault="00C64C54" w:rsidP="00C64C54">
            <w:pPr>
              <w:rPr>
                <w:rFonts w:eastAsia="Calibri"/>
                <w:sz w:val="22"/>
                <w:szCs w:val="22"/>
              </w:rPr>
            </w:pPr>
            <w:r w:rsidRPr="00C64C54">
              <w:rPr>
                <w:color w:val="000000"/>
                <w:sz w:val="22"/>
                <w:szCs w:val="22"/>
                <w:lang w:eastAsia="en-US"/>
              </w:rPr>
              <w:t>20 01 15*</w:t>
            </w:r>
          </w:p>
        </w:tc>
        <w:tc>
          <w:tcPr>
            <w:tcW w:w="727" w:type="pct"/>
            <w:tcBorders>
              <w:top w:val="single" w:sz="4" w:space="0" w:color="auto"/>
              <w:left w:val="single" w:sz="4" w:space="0" w:color="auto"/>
              <w:bottom w:val="single" w:sz="4" w:space="0" w:color="auto"/>
              <w:right w:val="single" w:sz="4" w:space="0" w:color="auto"/>
            </w:tcBorders>
          </w:tcPr>
          <w:p w14:paraId="79796B42" w14:textId="77777777" w:rsidR="00C64C54" w:rsidRPr="00C64C54" w:rsidRDefault="00C64C54" w:rsidP="00C64C54">
            <w:pPr>
              <w:rPr>
                <w:rFonts w:eastAsia="Calibri"/>
                <w:sz w:val="22"/>
                <w:szCs w:val="22"/>
              </w:rPr>
            </w:pPr>
            <w:r w:rsidRPr="00C64C54">
              <w:rPr>
                <w:color w:val="000000"/>
                <w:sz w:val="22"/>
                <w:szCs w:val="22"/>
                <w:lang w:eastAsia="en-US"/>
              </w:rPr>
              <w:t>Šarmai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14B1B9" w14:textId="77777777" w:rsidR="00C64C54" w:rsidRPr="00C64C54" w:rsidRDefault="00C64C54" w:rsidP="00C64C54">
            <w:pPr>
              <w:rPr>
                <w:rFonts w:eastAsia="Calibri"/>
                <w:sz w:val="22"/>
                <w:szCs w:val="22"/>
              </w:rPr>
            </w:pPr>
            <w:r w:rsidRPr="00C64C54">
              <w:rPr>
                <w:color w:val="000000"/>
                <w:sz w:val="22"/>
                <w:szCs w:val="22"/>
                <w:lang w:eastAsia="en-US"/>
              </w:rPr>
              <w:t>Šarmai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EF2CBAB" w14:textId="77777777" w:rsidR="00C64C54" w:rsidRPr="00C64C54" w:rsidRDefault="00C64C54" w:rsidP="00C64C54">
            <w:pPr>
              <w:snapToGrid w:val="0"/>
              <w:rPr>
                <w:sz w:val="22"/>
                <w:szCs w:val="22"/>
              </w:rPr>
            </w:pPr>
            <w:r w:rsidRPr="00C64C54">
              <w:rPr>
                <w:sz w:val="22"/>
                <w:szCs w:val="22"/>
              </w:rPr>
              <w:t xml:space="preserve">S5 - </w:t>
            </w:r>
            <w:r w:rsidRPr="00C64C54">
              <w:rPr>
                <w:bCs/>
                <w:sz w:val="22"/>
                <w:szCs w:val="22"/>
              </w:rPr>
              <w:t>Atliekų paruošimas naudoti ir šalinti;</w:t>
            </w:r>
          </w:p>
          <w:p w14:paraId="337C2135" w14:textId="77777777" w:rsidR="00C64C54" w:rsidRPr="00C64C54" w:rsidRDefault="00C64C54" w:rsidP="00C64C54">
            <w:pPr>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val="restart"/>
            <w:tcBorders>
              <w:top w:val="single" w:sz="4" w:space="0" w:color="auto"/>
              <w:left w:val="single" w:sz="4" w:space="0" w:color="auto"/>
              <w:right w:val="single" w:sz="4" w:space="0" w:color="auto"/>
            </w:tcBorders>
            <w:vAlign w:val="center"/>
          </w:tcPr>
          <w:p w14:paraId="3C12D009" w14:textId="6376DE04" w:rsidR="00C64C54" w:rsidRPr="0061080B" w:rsidRDefault="007A2C3E" w:rsidP="007A2C3E">
            <w:pPr>
              <w:jc w:val="center"/>
              <w:rPr>
                <w:rFonts w:eastAsia="Calibri"/>
                <w:sz w:val="22"/>
                <w:szCs w:val="22"/>
              </w:rPr>
            </w:pPr>
            <w:r w:rsidRPr="0061080B">
              <w:rPr>
                <w:rFonts w:eastAsia="Calibri"/>
                <w:sz w:val="22"/>
                <w:szCs w:val="22"/>
              </w:rPr>
              <w:t>202,5</w:t>
            </w:r>
          </w:p>
        </w:tc>
      </w:tr>
      <w:tr w:rsidR="00C64C54" w:rsidRPr="00C64C54" w14:paraId="05C8FF56" w14:textId="77777777" w:rsidTr="00C64C54">
        <w:trPr>
          <w:cantSplit/>
          <w:trHeight w:val="243"/>
        </w:trPr>
        <w:tc>
          <w:tcPr>
            <w:tcW w:w="453" w:type="pct"/>
            <w:vMerge/>
            <w:tcBorders>
              <w:left w:val="single" w:sz="4" w:space="0" w:color="auto"/>
              <w:bottom w:val="single" w:sz="4" w:space="0" w:color="auto"/>
              <w:right w:val="single" w:sz="4" w:space="0" w:color="auto"/>
            </w:tcBorders>
            <w:vAlign w:val="center"/>
          </w:tcPr>
          <w:p w14:paraId="495D3821" w14:textId="77777777" w:rsidR="00C64C54" w:rsidRPr="00C64C54" w:rsidRDefault="00C64C54" w:rsidP="00C64C54">
            <w:pPr>
              <w:rPr>
                <w:rFonts w:eastAsia="Calibri"/>
                <w:sz w:val="22"/>
                <w:szCs w:val="22"/>
              </w:rPr>
            </w:pPr>
          </w:p>
        </w:tc>
        <w:tc>
          <w:tcPr>
            <w:tcW w:w="555" w:type="pct"/>
            <w:vMerge/>
            <w:tcBorders>
              <w:left w:val="single" w:sz="4" w:space="0" w:color="auto"/>
              <w:bottom w:val="single" w:sz="4" w:space="0" w:color="auto"/>
              <w:right w:val="single" w:sz="4" w:space="0" w:color="auto"/>
            </w:tcBorders>
            <w:vAlign w:val="center"/>
          </w:tcPr>
          <w:p w14:paraId="183F1991"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7C47F68" w14:textId="77777777" w:rsidR="00C64C54" w:rsidRPr="00C64C54" w:rsidRDefault="00C64C54" w:rsidP="00C64C54">
            <w:pPr>
              <w:rPr>
                <w:rFonts w:eastAsia="Calibri"/>
                <w:sz w:val="22"/>
                <w:szCs w:val="22"/>
              </w:rPr>
            </w:pPr>
            <w:r w:rsidRPr="00C64C54">
              <w:rPr>
                <w:color w:val="000000"/>
                <w:sz w:val="22"/>
                <w:szCs w:val="22"/>
                <w:lang w:eastAsia="en-US"/>
              </w:rPr>
              <w:t>11 01 07*</w:t>
            </w:r>
          </w:p>
        </w:tc>
        <w:tc>
          <w:tcPr>
            <w:tcW w:w="727" w:type="pct"/>
            <w:tcBorders>
              <w:top w:val="single" w:sz="4" w:space="0" w:color="auto"/>
              <w:left w:val="single" w:sz="4" w:space="0" w:color="auto"/>
              <w:bottom w:val="single" w:sz="4" w:space="0" w:color="auto"/>
              <w:right w:val="single" w:sz="4" w:space="0" w:color="auto"/>
            </w:tcBorders>
          </w:tcPr>
          <w:p w14:paraId="5858874E" w14:textId="77777777" w:rsidR="00C64C54" w:rsidRPr="00C64C54" w:rsidRDefault="00C64C54" w:rsidP="00C64C54">
            <w:pPr>
              <w:rPr>
                <w:rFonts w:eastAsia="Calibri"/>
                <w:sz w:val="22"/>
                <w:szCs w:val="22"/>
              </w:rPr>
            </w:pPr>
            <w:r w:rsidRPr="00C64C54">
              <w:rPr>
                <w:color w:val="000000"/>
                <w:sz w:val="22"/>
                <w:szCs w:val="22"/>
                <w:lang w:eastAsia="en-US"/>
              </w:rPr>
              <w:t>Ėsdinimo šarmai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4BA2F6" w14:textId="77777777" w:rsidR="00C64C54" w:rsidRPr="00C64C54" w:rsidRDefault="00C64C54" w:rsidP="00C64C54">
            <w:pPr>
              <w:rPr>
                <w:rFonts w:eastAsia="Calibri"/>
                <w:sz w:val="22"/>
                <w:szCs w:val="22"/>
              </w:rPr>
            </w:pPr>
            <w:r w:rsidRPr="00C64C54">
              <w:rPr>
                <w:color w:val="000000"/>
                <w:sz w:val="22"/>
                <w:szCs w:val="22"/>
                <w:lang w:eastAsia="en-US"/>
              </w:rPr>
              <w:t>Ėsdinimo šarmai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B7993A" w14:textId="77777777" w:rsidR="00C64C54" w:rsidRPr="00C64C54" w:rsidRDefault="00C64C54" w:rsidP="00C64C54">
            <w:pPr>
              <w:snapToGrid w:val="0"/>
              <w:rPr>
                <w:sz w:val="22"/>
                <w:szCs w:val="22"/>
              </w:rPr>
            </w:pPr>
            <w:r w:rsidRPr="00C64C54">
              <w:rPr>
                <w:sz w:val="22"/>
                <w:szCs w:val="22"/>
              </w:rPr>
              <w:t xml:space="preserve">S5 - </w:t>
            </w:r>
            <w:r w:rsidRPr="00C64C54">
              <w:rPr>
                <w:bCs/>
                <w:sz w:val="22"/>
                <w:szCs w:val="22"/>
              </w:rPr>
              <w:t>Atliekų paruošimas naudoti ir šalinti;</w:t>
            </w:r>
          </w:p>
          <w:p w14:paraId="1D7E0217" w14:textId="77777777" w:rsidR="00C64C54" w:rsidRPr="00C64C54" w:rsidRDefault="00C64C54" w:rsidP="00C64C54">
            <w:pPr>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bottom w:val="single" w:sz="4" w:space="0" w:color="auto"/>
              <w:right w:val="single" w:sz="4" w:space="0" w:color="auto"/>
            </w:tcBorders>
          </w:tcPr>
          <w:p w14:paraId="0622F2CB" w14:textId="77777777" w:rsidR="00C64C54" w:rsidRPr="00C64C54" w:rsidRDefault="00C64C54" w:rsidP="00C64C54">
            <w:pPr>
              <w:rPr>
                <w:rFonts w:eastAsia="Calibri"/>
                <w:sz w:val="22"/>
                <w:szCs w:val="22"/>
              </w:rPr>
            </w:pPr>
          </w:p>
        </w:tc>
      </w:tr>
      <w:tr w:rsidR="00C64C54" w:rsidRPr="00C64C54" w14:paraId="19B8FFBE" w14:textId="77777777" w:rsidTr="00C64C54">
        <w:trPr>
          <w:cantSplit/>
          <w:trHeight w:val="243"/>
        </w:trPr>
        <w:tc>
          <w:tcPr>
            <w:tcW w:w="453" w:type="pct"/>
            <w:tcBorders>
              <w:top w:val="single" w:sz="4" w:space="0" w:color="auto"/>
              <w:left w:val="single" w:sz="4" w:space="0" w:color="auto"/>
              <w:bottom w:val="single" w:sz="4" w:space="0" w:color="auto"/>
              <w:right w:val="single" w:sz="4" w:space="0" w:color="auto"/>
            </w:tcBorders>
            <w:vAlign w:val="center"/>
          </w:tcPr>
          <w:p w14:paraId="0AF83274" w14:textId="77777777" w:rsidR="00C64C54" w:rsidRPr="00C64C54" w:rsidRDefault="00C64C54" w:rsidP="00C64C54">
            <w:pPr>
              <w:rPr>
                <w:rFonts w:eastAsia="Calibri"/>
                <w:sz w:val="22"/>
                <w:szCs w:val="22"/>
              </w:rPr>
            </w:pPr>
            <w:r w:rsidRPr="00C64C54">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vAlign w:val="center"/>
          </w:tcPr>
          <w:p w14:paraId="6EB4460F" w14:textId="77777777" w:rsidR="00C64C54" w:rsidRPr="00C64C54" w:rsidRDefault="00C64C54" w:rsidP="00C64C54">
            <w:pPr>
              <w:rPr>
                <w:rFonts w:eastAsia="Calibri"/>
                <w:sz w:val="22"/>
                <w:szCs w:val="22"/>
              </w:rPr>
            </w:pPr>
            <w:r w:rsidRPr="00C64C54">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F096F4" w14:textId="77777777" w:rsidR="00C64C54" w:rsidRPr="00C64C54" w:rsidRDefault="00C64C54" w:rsidP="00C64C54">
            <w:pPr>
              <w:rPr>
                <w:rFonts w:eastAsia="Calibri"/>
                <w:sz w:val="22"/>
                <w:szCs w:val="22"/>
              </w:rPr>
            </w:pPr>
            <w:r w:rsidRPr="00C64C54">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6CDBB886" w14:textId="77777777" w:rsidR="00C64C54" w:rsidRPr="00C64C54" w:rsidRDefault="00C64C54" w:rsidP="00C64C54">
            <w:pPr>
              <w:rPr>
                <w:rFonts w:eastAsia="Calibri"/>
                <w:sz w:val="22"/>
                <w:szCs w:val="22"/>
              </w:rPr>
            </w:pPr>
            <w:r w:rsidRPr="00C64C54">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442DB20" w14:textId="77777777" w:rsidR="00C64C54" w:rsidRPr="00C64C54" w:rsidRDefault="00C64C54" w:rsidP="00C64C54">
            <w:pPr>
              <w:rPr>
                <w:rFonts w:eastAsia="Calibri"/>
                <w:sz w:val="22"/>
                <w:szCs w:val="22"/>
              </w:rPr>
            </w:pPr>
            <w:r w:rsidRPr="00C64C54">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3DD2A93" w14:textId="77777777" w:rsidR="00C64C54" w:rsidRPr="00C64C54" w:rsidRDefault="00C64C54" w:rsidP="00C64C54">
            <w:pPr>
              <w:rPr>
                <w:rFonts w:eastAsia="Calibri"/>
                <w:sz w:val="22"/>
                <w:szCs w:val="22"/>
              </w:rPr>
            </w:pPr>
            <w:r w:rsidRPr="00C64C54">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Pr>
          <w:p w14:paraId="66B71BF9" w14:textId="77777777" w:rsidR="00C64C54" w:rsidRPr="00C64C54" w:rsidRDefault="00C64C54" w:rsidP="00C64C54">
            <w:pPr>
              <w:rPr>
                <w:rFonts w:eastAsia="Calibri"/>
                <w:sz w:val="22"/>
                <w:szCs w:val="22"/>
              </w:rPr>
            </w:pPr>
            <w:r w:rsidRPr="00C64C54">
              <w:rPr>
                <w:rFonts w:eastAsia="Calibri"/>
                <w:sz w:val="22"/>
                <w:szCs w:val="22"/>
              </w:rPr>
              <w:t>7</w:t>
            </w:r>
          </w:p>
        </w:tc>
      </w:tr>
      <w:tr w:rsidR="00C64C54" w:rsidRPr="00C64C54" w14:paraId="3F30B70B" w14:textId="77777777" w:rsidTr="00C64C54">
        <w:trPr>
          <w:cantSplit/>
          <w:trHeight w:val="243"/>
        </w:trPr>
        <w:tc>
          <w:tcPr>
            <w:tcW w:w="453" w:type="pct"/>
            <w:vMerge w:val="restart"/>
            <w:tcBorders>
              <w:top w:val="single" w:sz="4" w:space="0" w:color="auto"/>
              <w:left w:val="single" w:sz="4" w:space="0" w:color="auto"/>
              <w:right w:val="single" w:sz="4" w:space="0" w:color="auto"/>
            </w:tcBorders>
            <w:vAlign w:val="center"/>
          </w:tcPr>
          <w:p w14:paraId="6937DF28" w14:textId="77777777" w:rsidR="00C64C54" w:rsidRPr="00C64C54" w:rsidRDefault="00C64C54" w:rsidP="00C64C54">
            <w:pPr>
              <w:rPr>
                <w:rFonts w:eastAsia="Calibri"/>
                <w:sz w:val="22"/>
                <w:szCs w:val="22"/>
              </w:rPr>
            </w:pPr>
            <w:r w:rsidRPr="00C64C54">
              <w:rPr>
                <w:rFonts w:eastAsia="Calibri"/>
                <w:sz w:val="22"/>
                <w:szCs w:val="22"/>
              </w:rPr>
              <w:t>TS-21</w:t>
            </w:r>
          </w:p>
        </w:tc>
        <w:tc>
          <w:tcPr>
            <w:tcW w:w="555" w:type="pct"/>
            <w:vMerge w:val="restart"/>
            <w:tcBorders>
              <w:top w:val="single" w:sz="4" w:space="0" w:color="auto"/>
              <w:left w:val="single" w:sz="4" w:space="0" w:color="auto"/>
              <w:right w:val="single" w:sz="4" w:space="0" w:color="auto"/>
            </w:tcBorders>
            <w:vAlign w:val="center"/>
          </w:tcPr>
          <w:p w14:paraId="1F78F825" w14:textId="77777777" w:rsidR="00C64C54" w:rsidRPr="00C64C54" w:rsidRDefault="00C64C54" w:rsidP="00C64C54">
            <w:pPr>
              <w:rPr>
                <w:rFonts w:eastAsia="Calibri"/>
                <w:sz w:val="22"/>
                <w:szCs w:val="22"/>
              </w:rPr>
            </w:pPr>
            <w:r w:rsidRPr="00C64C54">
              <w:rPr>
                <w:rFonts w:eastAsia="Calibri"/>
                <w:sz w:val="22"/>
                <w:szCs w:val="22"/>
              </w:rPr>
              <w:t>Atliekos, turinčios asbesto, gipso izoliacinės statybinės medžiagos</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D46B85" w14:textId="77777777" w:rsidR="00C64C54" w:rsidRPr="00C64C54" w:rsidRDefault="00C64C54" w:rsidP="00C64C54">
            <w:pPr>
              <w:rPr>
                <w:rFonts w:eastAsia="Calibri"/>
                <w:sz w:val="22"/>
                <w:szCs w:val="22"/>
              </w:rPr>
            </w:pPr>
            <w:r w:rsidRPr="00C64C54">
              <w:rPr>
                <w:color w:val="000000"/>
                <w:sz w:val="22"/>
                <w:szCs w:val="22"/>
                <w:lang w:eastAsia="en-US"/>
              </w:rPr>
              <w:t>16 02 12*</w:t>
            </w:r>
          </w:p>
        </w:tc>
        <w:tc>
          <w:tcPr>
            <w:tcW w:w="727" w:type="pct"/>
            <w:tcBorders>
              <w:top w:val="single" w:sz="4" w:space="0" w:color="auto"/>
              <w:left w:val="single" w:sz="4" w:space="0" w:color="auto"/>
              <w:bottom w:val="single" w:sz="4" w:space="0" w:color="auto"/>
              <w:right w:val="single" w:sz="4" w:space="0" w:color="auto"/>
            </w:tcBorders>
          </w:tcPr>
          <w:p w14:paraId="362DC37B" w14:textId="77777777" w:rsidR="00C64C54" w:rsidRPr="00C64C54" w:rsidRDefault="00C64C54" w:rsidP="00C64C54">
            <w:pPr>
              <w:rPr>
                <w:rFonts w:eastAsia="Calibri"/>
                <w:sz w:val="22"/>
                <w:szCs w:val="22"/>
              </w:rPr>
            </w:pPr>
            <w:r w:rsidRPr="00C64C54">
              <w:rPr>
                <w:color w:val="000000"/>
                <w:sz w:val="22"/>
                <w:szCs w:val="22"/>
                <w:lang w:eastAsia="en-US"/>
              </w:rPr>
              <w:t>Nebenaudojama įranga, kurioje yra gryno asbesto</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B10A65" w14:textId="77777777" w:rsidR="00C64C54" w:rsidRPr="00C64C54" w:rsidRDefault="00C64C54" w:rsidP="00C64C54">
            <w:pPr>
              <w:rPr>
                <w:rFonts w:eastAsia="Calibri"/>
                <w:sz w:val="22"/>
                <w:szCs w:val="22"/>
              </w:rPr>
            </w:pPr>
            <w:r w:rsidRPr="00C64C54">
              <w:rPr>
                <w:color w:val="000000"/>
                <w:sz w:val="22"/>
                <w:szCs w:val="22"/>
                <w:lang w:eastAsia="en-US"/>
              </w:rPr>
              <w:t>Nebenaudojama įranga, kurioje yra gryno asbesto</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6E88DD2" w14:textId="77777777" w:rsidR="00C64C54" w:rsidRPr="00C64C54" w:rsidRDefault="00C64C54" w:rsidP="00C64C54">
            <w:pPr>
              <w:snapToGrid w:val="0"/>
              <w:rPr>
                <w:sz w:val="22"/>
                <w:szCs w:val="22"/>
              </w:rPr>
            </w:pPr>
            <w:r w:rsidRPr="00C64C54">
              <w:rPr>
                <w:sz w:val="22"/>
                <w:szCs w:val="22"/>
              </w:rPr>
              <w:t xml:space="preserve">S5 - </w:t>
            </w:r>
            <w:r w:rsidRPr="00C64C54">
              <w:rPr>
                <w:bCs/>
                <w:sz w:val="22"/>
                <w:szCs w:val="22"/>
              </w:rPr>
              <w:t>Atliekų paruošimas naudoti ir šalinti;</w:t>
            </w:r>
          </w:p>
          <w:p w14:paraId="029595EC" w14:textId="77777777" w:rsidR="00C64C54" w:rsidRPr="00C64C54" w:rsidRDefault="00C64C54" w:rsidP="00C64C54">
            <w:pPr>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val="restart"/>
            <w:tcBorders>
              <w:top w:val="single" w:sz="4" w:space="0" w:color="auto"/>
              <w:left w:val="single" w:sz="4" w:space="0" w:color="auto"/>
              <w:right w:val="single" w:sz="4" w:space="0" w:color="auto"/>
            </w:tcBorders>
            <w:vAlign w:val="center"/>
          </w:tcPr>
          <w:p w14:paraId="3FA5300A" w14:textId="77777777" w:rsidR="00C64C54" w:rsidRPr="00C64C54" w:rsidRDefault="00C64C54" w:rsidP="00C64C54">
            <w:pPr>
              <w:jc w:val="center"/>
              <w:rPr>
                <w:rFonts w:eastAsia="Calibri"/>
                <w:sz w:val="22"/>
                <w:szCs w:val="22"/>
              </w:rPr>
            </w:pPr>
            <w:r w:rsidRPr="00C64C54">
              <w:rPr>
                <w:rFonts w:eastAsia="Calibri"/>
                <w:sz w:val="22"/>
                <w:szCs w:val="22"/>
              </w:rPr>
              <w:t>300</w:t>
            </w:r>
          </w:p>
        </w:tc>
      </w:tr>
      <w:tr w:rsidR="00C64C54" w:rsidRPr="00C64C54" w14:paraId="76B4A3BD" w14:textId="77777777" w:rsidTr="00C64C54">
        <w:trPr>
          <w:cantSplit/>
          <w:trHeight w:val="243"/>
        </w:trPr>
        <w:tc>
          <w:tcPr>
            <w:tcW w:w="453" w:type="pct"/>
            <w:vMerge/>
            <w:tcBorders>
              <w:left w:val="single" w:sz="4" w:space="0" w:color="auto"/>
              <w:right w:val="single" w:sz="4" w:space="0" w:color="auto"/>
            </w:tcBorders>
            <w:vAlign w:val="center"/>
          </w:tcPr>
          <w:p w14:paraId="4AEAEF72" w14:textId="77777777" w:rsidR="00C64C54" w:rsidRPr="00C64C54" w:rsidRDefault="00C64C54" w:rsidP="00C64C54">
            <w:pPr>
              <w:rPr>
                <w:rFonts w:eastAsia="Calibri"/>
                <w:sz w:val="22"/>
                <w:szCs w:val="22"/>
              </w:rPr>
            </w:pPr>
          </w:p>
        </w:tc>
        <w:tc>
          <w:tcPr>
            <w:tcW w:w="555" w:type="pct"/>
            <w:vMerge/>
            <w:tcBorders>
              <w:left w:val="single" w:sz="4" w:space="0" w:color="auto"/>
              <w:right w:val="single" w:sz="4" w:space="0" w:color="auto"/>
            </w:tcBorders>
            <w:vAlign w:val="center"/>
          </w:tcPr>
          <w:p w14:paraId="31F0C913"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D5E9D83" w14:textId="77777777" w:rsidR="00C64C54" w:rsidRPr="00C64C54" w:rsidRDefault="00C64C54" w:rsidP="00C64C54">
            <w:pPr>
              <w:rPr>
                <w:rFonts w:eastAsia="Calibri"/>
                <w:sz w:val="22"/>
                <w:szCs w:val="22"/>
              </w:rPr>
            </w:pPr>
            <w:r w:rsidRPr="00C64C54">
              <w:rPr>
                <w:color w:val="000000"/>
                <w:sz w:val="22"/>
                <w:szCs w:val="22"/>
                <w:lang w:eastAsia="en-US"/>
              </w:rPr>
              <w:t>17 06 01*</w:t>
            </w:r>
          </w:p>
        </w:tc>
        <w:tc>
          <w:tcPr>
            <w:tcW w:w="727" w:type="pct"/>
            <w:tcBorders>
              <w:top w:val="single" w:sz="4" w:space="0" w:color="auto"/>
              <w:left w:val="single" w:sz="4" w:space="0" w:color="auto"/>
              <w:bottom w:val="single" w:sz="4" w:space="0" w:color="auto"/>
              <w:right w:val="single" w:sz="4" w:space="0" w:color="auto"/>
            </w:tcBorders>
          </w:tcPr>
          <w:p w14:paraId="31CDB2F6" w14:textId="77777777" w:rsidR="00C64C54" w:rsidRPr="00C64C54" w:rsidRDefault="00C64C54" w:rsidP="00C64C54">
            <w:pPr>
              <w:rPr>
                <w:rFonts w:eastAsia="Calibri"/>
                <w:sz w:val="22"/>
                <w:szCs w:val="22"/>
              </w:rPr>
            </w:pPr>
            <w:r w:rsidRPr="00C64C54">
              <w:rPr>
                <w:color w:val="000000"/>
                <w:sz w:val="22"/>
                <w:szCs w:val="22"/>
                <w:lang w:eastAsia="en-US"/>
              </w:rPr>
              <w:t>Izoliacinės medžiagos, kuriose yra asbesto</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575152" w14:textId="77777777" w:rsidR="00C64C54" w:rsidRPr="00C64C54" w:rsidRDefault="00C64C54" w:rsidP="00C64C54">
            <w:pPr>
              <w:rPr>
                <w:rFonts w:eastAsia="Calibri"/>
                <w:sz w:val="22"/>
                <w:szCs w:val="22"/>
              </w:rPr>
            </w:pPr>
            <w:r w:rsidRPr="00C64C54">
              <w:rPr>
                <w:color w:val="000000"/>
                <w:sz w:val="22"/>
                <w:szCs w:val="22"/>
                <w:lang w:eastAsia="en-US"/>
              </w:rPr>
              <w:t>Izoliacinės medžiagos, kuriose yra asbesto</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D79B58" w14:textId="77777777" w:rsidR="00C64C54" w:rsidRPr="00C64C54" w:rsidRDefault="00C64C54" w:rsidP="00C64C54">
            <w:pPr>
              <w:snapToGrid w:val="0"/>
              <w:rPr>
                <w:sz w:val="22"/>
                <w:szCs w:val="22"/>
              </w:rPr>
            </w:pPr>
            <w:r w:rsidRPr="00C64C54">
              <w:rPr>
                <w:sz w:val="22"/>
                <w:szCs w:val="22"/>
              </w:rPr>
              <w:t xml:space="preserve">S5 - </w:t>
            </w:r>
            <w:r w:rsidRPr="00C64C54">
              <w:rPr>
                <w:bCs/>
                <w:sz w:val="22"/>
                <w:szCs w:val="22"/>
              </w:rPr>
              <w:t>Atliekų paruošimas naudoti ir šalinti;</w:t>
            </w:r>
          </w:p>
          <w:p w14:paraId="2D6F4FAB" w14:textId="77777777" w:rsidR="00C64C54" w:rsidRPr="00C64C54" w:rsidRDefault="00C64C54" w:rsidP="00C64C54">
            <w:pPr>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22501EA7" w14:textId="77777777" w:rsidR="00C64C54" w:rsidRPr="00C64C54" w:rsidRDefault="00C64C54" w:rsidP="00C64C54">
            <w:pPr>
              <w:rPr>
                <w:rFonts w:eastAsia="Calibri"/>
                <w:sz w:val="22"/>
                <w:szCs w:val="22"/>
              </w:rPr>
            </w:pPr>
          </w:p>
        </w:tc>
      </w:tr>
      <w:tr w:rsidR="00C64C54" w:rsidRPr="00C64C54" w14:paraId="6D132F7B" w14:textId="77777777" w:rsidTr="00C64C54">
        <w:trPr>
          <w:cantSplit/>
          <w:trHeight w:val="243"/>
        </w:trPr>
        <w:tc>
          <w:tcPr>
            <w:tcW w:w="453" w:type="pct"/>
            <w:vMerge/>
            <w:tcBorders>
              <w:left w:val="single" w:sz="4" w:space="0" w:color="auto"/>
              <w:bottom w:val="single" w:sz="4" w:space="0" w:color="auto"/>
              <w:right w:val="single" w:sz="4" w:space="0" w:color="auto"/>
            </w:tcBorders>
            <w:vAlign w:val="center"/>
          </w:tcPr>
          <w:p w14:paraId="0AFA76E9" w14:textId="77777777" w:rsidR="00C64C54" w:rsidRPr="00C64C54" w:rsidRDefault="00C64C54" w:rsidP="00C64C54">
            <w:pPr>
              <w:rPr>
                <w:rFonts w:eastAsia="Calibri"/>
                <w:sz w:val="22"/>
                <w:szCs w:val="22"/>
              </w:rPr>
            </w:pPr>
          </w:p>
        </w:tc>
        <w:tc>
          <w:tcPr>
            <w:tcW w:w="555" w:type="pct"/>
            <w:vMerge/>
            <w:tcBorders>
              <w:left w:val="single" w:sz="4" w:space="0" w:color="auto"/>
              <w:bottom w:val="single" w:sz="4" w:space="0" w:color="auto"/>
              <w:right w:val="single" w:sz="4" w:space="0" w:color="auto"/>
            </w:tcBorders>
            <w:vAlign w:val="center"/>
          </w:tcPr>
          <w:p w14:paraId="45B075D4"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DA50DCD" w14:textId="77777777" w:rsidR="00C64C54" w:rsidRPr="00C64C54" w:rsidRDefault="00C64C54" w:rsidP="00C64C54">
            <w:pPr>
              <w:rPr>
                <w:rFonts w:eastAsia="Calibri"/>
                <w:sz w:val="22"/>
                <w:szCs w:val="22"/>
              </w:rPr>
            </w:pPr>
            <w:r w:rsidRPr="00C64C54">
              <w:rPr>
                <w:color w:val="000000"/>
                <w:sz w:val="22"/>
                <w:szCs w:val="22"/>
                <w:lang w:eastAsia="en-US"/>
              </w:rPr>
              <w:t>17 06 05*</w:t>
            </w:r>
          </w:p>
        </w:tc>
        <w:tc>
          <w:tcPr>
            <w:tcW w:w="727" w:type="pct"/>
            <w:tcBorders>
              <w:top w:val="single" w:sz="4" w:space="0" w:color="auto"/>
              <w:left w:val="single" w:sz="4" w:space="0" w:color="auto"/>
              <w:bottom w:val="single" w:sz="4" w:space="0" w:color="auto"/>
              <w:right w:val="single" w:sz="4" w:space="0" w:color="auto"/>
            </w:tcBorders>
          </w:tcPr>
          <w:p w14:paraId="600F2565" w14:textId="77777777" w:rsidR="00C64C54" w:rsidRPr="00C64C54" w:rsidRDefault="00C64C54" w:rsidP="00C64C54">
            <w:pPr>
              <w:rPr>
                <w:rFonts w:eastAsia="Calibri"/>
                <w:sz w:val="22"/>
                <w:szCs w:val="22"/>
              </w:rPr>
            </w:pPr>
            <w:r w:rsidRPr="00C64C54">
              <w:rPr>
                <w:color w:val="000000"/>
                <w:sz w:val="22"/>
                <w:szCs w:val="22"/>
                <w:lang w:eastAsia="en-US"/>
              </w:rPr>
              <w:t>Statybinės medžiagos, turinčios asbesto</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1A8F2C" w14:textId="77777777" w:rsidR="00C64C54" w:rsidRPr="00C64C54" w:rsidRDefault="00C64C54" w:rsidP="00C64C54">
            <w:pPr>
              <w:rPr>
                <w:rFonts w:eastAsia="Calibri"/>
                <w:sz w:val="22"/>
                <w:szCs w:val="22"/>
              </w:rPr>
            </w:pPr>
            <w:r w:rsidRPr="00C64C54">
              <w:rPr>
                <w:color w:val="000000"/>
                <w:sz w:val="22"/>
                <w:szCs w:val="22"/>
                <w:lang w:eastAsia="en-US"/>
              </w:rPr>
              <w:t>Statybinės medžiagos, turinčios asbesto</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F37202" w14:textId="77777777" w:rsidR="00C64C54" w:rsidRPr="00C64C54" w:rsidRDefault="00C64C54" w:rsidP="00C64C54">
            <w:pPr>
              <w:snapToGrid w:val="0"/>
              <w:rPr>
                <w:sz w:val="22"/>
                <w:szCs w:val="22"/>
              </w:rPr>
            </w:pPr>
            <w:r w:rsidRPr="00C64C54">
              <w:rPr>
                <w:sz w:val="22"/>
                <w:szCs w:val="22"/>
              </w:rPr>
              <w:t xml:space="preserve">S5 - </w:t>
            </w:r>
            <w:r w:rsidRPr="00C64C54">
              <w:rPr>
                <w:bCs/>
                <w:sz w:val="22"/>
                <w:szCs w:val="22"/>
              </w:rPr>
              <w:t>Atliekų paruošimas naudoti ir šalinti;</w:t>
            </w:r>
          </w:p>
          <w:p w14:paraId="7769AD8F" w14:textId="77777777" w:rsidR="00C64C54" w:rsidRPr="00C64C54" w:rsidRDefault="00C64C54" w:rsidP="00C64C54">
            <w:pPr>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bottom w:val="single" w:sz="4" w:space="0" w:color="auto"/>
              <w:right w:val="single" w:sz="4" w:space="0" w:color="auto"/>
            </w:tcBorders>
          </w:tcPr>
          <w:p w14:paraId="2C344A4D" w14:textId="77777777" w:rsidR="00C64C54" w:rsidRPr="00C64C54" w:rsidRDefault="00C64C54" w:rsidP="00C64C54">
            <w:pPr>
              <w:rPr>
                <w:rFonts w:eastAsia="Calibri"/>
                <w:sz w:val="22"/>
                <w:szCs w:val="22"/>
              </w:rPr>
            </w:pPr>
          </w:p>
        </w:tc>
      </w:tr>
      <w:tr w:rsidR="00C64C54" w:rsidRPr="00C64C54" w14:paraId="73D16B2A" w14:textId="77777777" w:rsidTr="00C64C54">
        <w:trPr>
          <w:cantSplit/>
          <w:trHeight w:val="243"/>
        </w:trPr>
        <w:tc>
          <w:tcPr>
            <w:tcW w:w="453" w:type="pct"/>
            <w:tcBorders>
              <w:top w:val="single" w:sz="4" w:space="0" w:color="auto"/>
              <w:left w:val="single" w:sz="4" w:space="0" w:color="auto"/>
              <w:bottom w:val="single" w:sz="4" w:space="0" w:color="auto"/>
              <w:right w:val="single" w:sz="4" w:space="0" w:color="auto"/>
            </w:tcBorders>
            <w:vAlign w:val="center"/>
          </w:tcPr>
          <w:p w14:paraId="141174C7" w14:textId="77777777" w:rsidR="00C64C54" w:rsidRPr="00C64C54" w:rsidRDefault="00C64C54" w:rsidP="00C64C54">
            <w:pPr>
              <w:rPr>
                <w:rFonts w:eastAsia="Calibri"/>
                <w:sz w:val="22"/>
                <w:szCs w:val="22"/>
              </w:rPr>
            </w:pPr>
            <w:r w:rsidRPr="00C64C54">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vAlign w:val="center"/>
          </w:tcPr>
          <w:p w14:paraId="7CB9A9C4" w14:textId="77777777" w:rsidR="00C64C54" w:rsidRPr="00C64C54" w:rsidRDefault="00C64C54" w:rsidP="00C64C54">
            <w:pPr>
              <w:rPr>
                <w:rFonts w:eastAsia="Calibri"/>
                <w:sz w:val="22"/>
                <w:szCs w:val="22"/>
              </w:rPr>
            </w:pPr>
            <w:r w:rsidRPr="00C64C54">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B2BC3C" w14:textId="77777777" w:rsidR="00C64C54" w:rsidRPr="00C64C54" w:rsidRDefault="00C64C54" w:rsidP="00C64C54">
            <w:pPr>
              <w:rPr>
                <w:rFonts w:eastAsia="Calibri"/>
                <w:sz w:val="22"/>
                <w:szCs w:val="22"/>
              </w:rPr>
            </w:pPr>
            <w:r w:rsidRPr="00C64C54">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58EC49B3" w14:textId="77777777" w:rsidR="00C64C54" w:rsidRPr="00C64C54" w:rsidRDefault="00C64C54" w:rsidP="00C64C54">
            <w:pPr>
              <w:rPr>
                <w:rFonts w:eastAsia="Calibri"/>
                <w:sz w:val="22"/>
                <w:szCs w:val="22"/>
              </w:rPr>
            </w:pPr>
            <w:r w:rsidRPr="00C64C54">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D43443" w14:textId="77777777" w:rsidR="00C64C54" w:rsidRPr="00C64C54" w:rsidRDefault="00C64C54" w:rsidP="00C64C54">
            <w:pPr>
              <w:rPr>
                <w:rFonts w:eastAsia="Calibri"/>
                <w:sz w:val="22"/>
                <w:szCs w:val="22"/>
              </w:rPr>
            </w:pPr>
            <w:r w:rsidRPr="00C64C54">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E5DF2F" w14:textId="77777777" w:rsidR="00C64C54" w:rsidRPr="00C64C54" w:rsidRDefault="00C64C54" w:rsidP="00C64C54">
            <w:pPr>
              <w:rPr>
                <w:rFonts w:eastAsia="Calibri"/>
                <w:sz w:val="22"/>
                <w:szCs w:val="22"/>
              </w:rPr>
            </w:pPr>
            <w:r w:rsidRPr="00C64C54">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Pr>
          <w:p w14:paraId="0BAFD6D5" w14:textId="77777777" w:rsidR="00C64C54" w:rsidRPr="00C64C54" w:rsidRDefault="00C64C54" w:rsidP="00C64C54">
            <w:pPr>
              <w:rPr>
                <w:rFonts w:eastAsia="Calibri"/>
                <w:sz w:val="22"/>
                <w:szCs w:val="22"/>
              </w:rPr>
            </w:pPr>
            <w:r w:rsidRPr="00C64C54">
              <w:rPr>
                <w:rFonts w:eastAsia="Calibri"/>
                <w:sz w:val="22"/>
                <w:szCs w:val="22"/>
              </w:rPr>
              <w:t>7</w:t>
            </w:r>
          </w:p>
        </w:tc>
      </w:tr>
      <w:tr w:rsidR="00C64C54" w:rsidRPr="00C64C54" w14:paraId="01D1C6B6" w14:textId="77777777" w:rsidTr="00C64C54">
        <w:trPr>
          <w:cantSplit/>
          <w:trHeight w:val="243"/>
        </w:trPr>
        <w:tc>
          <w:tcPr>
            <w:tcW w:w="453" w:type="pct"/>
            <w:vMerge w:val="restart"/>
            <w:tcBorders>
              <w:top w:val="single" w:sz="4" w:space="0" w:color="auto"/>
              <w:left w:val="single" w:sz="4" w:space="0" w:color="auto"/>
              <w:right w:val="single" w:sz="4" w:space="0" w:color="auto"/>
            </w:tcBorders>
            <w:vAlign w:val="center"/>
          </w:tcPr>
          <w:p w14:paraId="44091687" w14:textId="77777777" w:rsidR="00C64C54" w:rsidRPr="00C64C54" w:rsidRDefault="00C64C54" w:rsidP="00C64C54">
            <w:pPr>
              <w:rPr>
                <w:rFonts w:eastAsia="Calibri"/>
                <w:sz w:val="22"/>
                <w:szCs w:val="22"/>
              </w:rPr>
            </w:pPr>
            <w:r w:rsidRPr="00C64C54">
              <w:rPr>
                <w:rFonts w:eastAsia="Calibri"/>
                <w:sz w:val="22"/>
                <w:szCs w:val="22"/>
              </w:rPr>
              <w:t>TS-22</w:t>
            </w:r>
          </w:p>
        </w:tc>
        <w:tc>
          <w:tcPr>
            <w:tcW w:w="555" w:type="pct"/>
            <w:vMerge w:val="restart"/>
            <w:tcBorders>
              <w:top w:val="single" w:sz="4" w:space="0" w:color="auto"/>
              <w:left w:val="single" w:sz="4" w:space="0" w:color="auto"/>
              <w:right w:val="single" w:sz="4" w:space="0" w:color="auto"/>
            </w:tcBorders>
            <w:vAlign w:val="center"/>
          </w:tcPr>
          <w:p w14:paraId="2BB22504" w14:textId="77777777" w:rsidR="00C64C54" w:rsidRPr="00C64C54" w:rsidRDefault="00C64C54" w:rsidP="00C64C54">
            <w:pPr>
              <w:rPr>
                <w:rFonts w:eastAsia="Calibri"/>
                <w:sz w:val="22"/>
                <w:szCs w:val="22"/>
              </w:rPr>
            </w:pPr>
            <w:r w:rsidRPr="00C64C54">
              <w:rPr>
                <w:rFonts w:eastAsia="Calibri"/>
                <w:sz w:val="22"/>
                <w:szCs w:val="22"/>
              </w:rPr>
              <w:t>Organinių cheminių procesų atliekos, atliekos, kuriose yra organinių tirpiklių, tirpikliai ir tirpiklių mišiniai (nechlorintos, nehalogenintos)</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42DA79" w14:textId="77777777" w:rsidR="00C64C54" w:rsidRPr="00C64C54" w:rsidRDefault="00C64C54" w:rsidP="00C64C54">
            <w:pPr>
              <w:rPr>
                <w:rFonts w:eastAsia="Calibri"/>
                <w:sz w:val="22"/>
                <w:szCs w:val="22"/>
              </w:rPr>
            </w:pPr>
            <w:r w:rsidRPr="00C64C54">
              <w:rPr>
                <w:color w:val="000000"/>
                <w:sz w:val="22"/>
                <w:szCs w:val="22"/>
                <w:lang w:eastAsia="en-US"/>
              </w:rPr>
              <w:t>20 01 13*</w:t>
            </w:r>
          </w:p>
        </w:tc>
        <w:tc>
          <w:tcPr>
            <w:tcW w:w="727" w:type="pct"/>
            <w:tcBorders>
              <w:top w:val="single" w:sz="4" w:space="0" w:color="auto"/>
              <w:left w:val="single" w:sz="4" w:space="0" w:color="auto"/>
              <w:bottom w:val="single" w:sz="4" w:space="0" w:color="auto"/>
              <w:right w:val="single" w:sz="4" w:space="0" w:color="auto"/>
            </w:tcBorders>
          </w:tcPr>
          <w:p w14:paraId="5BC453DC" w14:textId="77777777" w:rsidR="00C64C54" w:rsidRPr="00C64C54" w:rsidRDefault="00C64C54" w:rsidP="00C64C54">
            <w:pPr>
              <w:rPr>
                <w:rFonts w:eastAsia="Calibri"/>
                <w:sz w:val="22"/>
                <w:szCs w:val="22"/>
              </w:rPr>
            </w:pPr>
            <w:r w:rsidRPr="00C64C54">
              <w:rPr>
                <w:color w:val="000000"/>
                <w:sz w:val="22"/>
                <w:szCs w:val="22"/>
                <w:lang w:eastAsia="en-US"/>
              </w:rPr>
              <w:t>Tirpikliai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D1FB29" w14:textId="77777777" w:rsidR="00C64C54" w:rsidRPr="00C64C54" w:rsidRDefault="00C64C54" w:rsidP="00C64C54">
            <w:pPr>
              <w:rPr>
                <w:rFonts w:eastAsia="Calibri"/>
                <w:sz w:val="22"/>
                <w:szCs w:val="22"/>
              </w:rPr>
            </w:pPr>
            <w:r w:rsidRPr="00C64C54">
              <w:rPr>
                <w:color w:val="000000"/>
                <w:sz w:val="22"/>
                <w:szCs w:val="22"/>
                <w:lang w:eastAsia="en-US"/>
              </w:rPr>
              <w:t>Tirpikliai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9D1E60" w14:textId="77777777" w:rsidR="00C64C54" w:rsidRPr="00C64C54" w:rsidRDefault="00C64C54" w:rsidP="00C64C54">
            <w:pPr>
              <w:snapToGrid w:val="0"/>
              <w:rPr>
                <w:sz w:val="22"/>
                <w:szCs w:val="22"/>
              </w:rPr>
            </w:pPr>
            <w:r w:rsidRPr="00C64C54">
              <w:rPr>
                <w:sz w:val="22"/>
                <w:szCs w:val="22"/>
              </w:rPr>
              <w:t xml:space="preserve">S5 - </w:t>
            </w:r>
            <w:r w:rsidRPr="00C64C54">
              <w:rPr>
                <w:bCs/>
                <w:sz w:val="22"/>
                <w:szCs w:val="22"/>
              </w:rPr>
              <w:t>Atliekų paruošimas naudoti ir šalinti;</w:t>
            </w:r>
          </w:p>
          <w:p w14:paraId="2DA3117B" w14:textId="77777777" w:rsidR="00C64C54" w:rsidRPr="00C64C54" w:rsidRDefault="00C64C54" w:rsidP="00C64C54">
            <w:pPr>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val="restart"/>
            <w:tcBorders>
              <w:top w:val="single" w:sz="4" w:space="0" w:color="auto"/>
              <w:left w:val="single" w:sz="4" w:space="0" w:color="auto"/>
              <w:right w:val="single" w:sz="4" w:space="0" w:color="auto"/>
            </w:tcBorders>
            <w:vAlign w:val="center"/>
          </w:tcPr>
          <w:p w14:paraId="63E275E5" w14:textId="55ED5CB3" w:rsidR="00C64C54" w:rsidRPr="00C64C54" w:rsidRDefault="007A2C3E" w:rsidP="007A2C3E">
            <w:pPr>
              <w:jc w:val="center"/>
              <w:rPr>
                <w:rFonts w:eastAsia="Calibri"/>
                <w:sz w:val="22"/>
                <w:szCs w:val="22"/>
              </w:rPr>
            </w:pPr>
            <w:r w:rsidRPr="0061080B">
              <w:rPr>
                <w:rFonts w:eastAsia="Calibri"/>
                <w:sz w:val="22"/>
                <w:szCs w:val="22"/>
              </w:rPr>
              <w:t>102,5</w:t>
            </w:r>
          </w:p>
        </w:tc>
      </w:tr>
      <w:tr w:rsidR="00C64C54" w:rsidRPr="00C64C54" w14:paraId="0BDA5331" w14:textId="77777777" w:rsidTr="00C64C54">
        <w:trPr>
          <w:cantSplit/>
          <w:trHeight w:val="243"/>
        </w:trPr>
        <w:tc>
          <w:tcPr>
            <w:tcW w:w="453" w:type="pct"/>
            <w:vMerge/>
            <w:tcBorders>
              <w:left w:val="single" w:sz="4" w:space="0" w:color="auto"/>
              <w:right w:val="single" w:sz="4" w:space="0" w:color="auto"/>
            </w:tcBorders>
            <w:vAlign w:val="center"/>
          </w:tcPr>
          <w:p w14:paraId="67C0D289" w14:textId="77777777" w:rsidR="00C64C54" w:rsidRPr="00C64C54" w:rsidRDefault="00C64C54" w:rsidP="00C64C54">
            <w:pPr>
              <w:rPr>
                <w:rFonts w:eastAsia="Calibri"/>
                <w:sz w:val="22"/>
                <w:szCs w:val="22"/>
              </w:rPr>
            </w:pPr>
          </w:p>
        </w:tc>
        <w:tc>
          <w:tcPr>
            <w:tcW w:w="555" w:type="pct"/>
            <w:vMerge/>
            <w:tcBorders>
              <w:left w:val="single" w:sz="4" w:space="0" w:color="auto"/>
              <w:right w:val="single" w:sz="4" w:space="0" w:color="auto"/>
            </w:tcBorders>
            <w:vAlign w:val="center"/>
          </w:tcPr>
          <w:p w14:paraId="6B59C83B"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6376F1" w14:textId="77777777" w:rsidR="00C64C54" w:rsidRPr="00C64C54" w:rsidRDefault="00C64C54" w:rsidP="00C64C54">
            <w:pPr>
              <w:rPr>
                <w:rFonts w:eastAsia="Calibri"/>
                <w:sz w:val="22"/>
                <w:szCs w:val="22"/>
              </w:rPr>
            </w:pPr>
            <w:r w:rsidRPr="00C64C54">
              <w:rPr>
                <w:color w:val="000000"/>
                <w:sz w:val="22"/>
                <w:szCs w:val="22"/>
                <w:lang w:eastAsia="en-US"/>
              </w:rPr>
              <w:t>07 03 04*</w:t>
            </w:r>
          </w:p>
        </w:tc>
        <w:tc>
          <w:tcPr>
            <w:tcW w:w="727" w:type="pct"/>
            <w:tcBorders>
              <w:top w:val="single" w:sz="4" w:space="0" w:color="auto"/>
              <w:left w:val="single" w:sz="4" w:space="0" w:color="auto"/>
              <w:bottom w:val="single" w:sz="4" w:space="0" w:color="auto"/>
              <w:right w:val="single" w:sz="4" w:space="0" w:color="auto"/>
            </w:tcBorders>
          </w:tcPr>
          <w:p w14:paraId="78D6F0F6" w14:textId="77777777" w:rsidR="00C64C54" w:rsidRPr="00C64C54" w:rsidRDefault="00C64C54" w:rsidP="00C64C54">
            <w:pPr>
              <w:rPr>
                <w:rFonts w:eastAsia="Calibri"/>
                <w:sz w:val="22"/>
                <w:szCs w:val="22"/>
              </w:rPr>
            </w:pPr>
            <w:r w:rsidRPr="00C64C54">
              <w:rPr>
                <w:color w:val="000000"/>
                <w:sz w:val="22"/>
                <w:szCs w:val="22"/>
                <w:lang w:eastAsia="en-US"/>
              </w:rPr>
              <w:t>Kiti organiniai tirpikliai, plovimo skysčiai ir motininiai tirpalai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E6FF7B" w14:textId="77777777" w:rsidR="00C64C54" w:rsidRPr="00C64C54" w:rsidRDefault="00C64C54" w:rsidP="00C64C54">
            <w:pPr>
              <w:rPr>
                <w:rFonts w:eastAsia="Calibri"/>
                <w:sz w:val="22"/>
                <w:szCs w:val="22"/>
              </w:rPr>
            </w:pPr>
            <w:r w:rsidRPr="00C64C54">
              <w:rPr>
                <w:color w:val="000000"/>
                <w:sz w:val="22"/>
                <w:szCs w:val="22"/>
                <w:lang w:eastAsia="en-US"/>
              </w:rPr>
              <w:t>Kiti organiniai tirpikliai, plovimo skysčiai ir motininiai tirpalai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0E4041A" w14:textId="77777777" w:rsidR="00C64C54" w:rsidRPr="00C64C54" w:rsidRDefault="00C64C54" w:rsidP="00C64C54">
            <w:pPr>
              <w:snapToGrid w:val="0"/>
              <w:rPr>
                <w:sz w:val="22"/>
                <w:szCs w:val="22"/>
              </w:rPr>
            </w:pPr>
            <w:r w:rsidRPr="00C64C54">
              <w:rPr>
                <w:sz w:val="22"/>
                <w:szCs w:val="22"/>
              </w:rPr>
              <w:t xml:space="preserve">S5 - </w:t>
            </w:r>
            <w:r w:rsidRPr="00C64C54">
              <w:rPr>
                <w:bCs/>
                <w:sz w:val="22"/>
                <w:szCs w:val="22"/>
              </w:rPr>
              <w:t>Atliekų paruošimas naudoti ir šalinti;</w:t>
            </w:r>
          </w:p>
          <w:p w14:paraId="467E1AEF" w14:textId="77777777" w:rsidR="00C64C54" w:rsidRPr="00C64C54" w:rsidRDefault="00C64C54" w:rsidP="00C64C54">
            <w:pPr>
              <w:rPr>
                <w:rFonts w:eastAsia="Calibri"/>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6EDC1339" w14:textId="77777777" w:rsidR="00C64C54" w:rsidRPr="00C64C54" w:rsidRDefault="00C64C54" w:rsidP="00C64C54">
            <w:pPr>
              <w:rPr>
                <w:rFonts w:eastAsia="Calibri"/>
                <w:sz w:val="22"/>
                <w:szCs w:val="22"/>
              </w:rPr>
            </w:pPr>
          </w:p>
        </w:tc>
      </w:tr>
      <w:tr w:rsidR="00C64C54" w:rsidRPr="00C64C54" w14:paraId="0A84B654" w14:textId="77777777" w:rsidTr="00C64C54">
        <w:trPr>
          <w:cantSplit/>
          <w:trHeight w:val="243"/>
        </w:trPr>
        <w:tc>
          <w:tcPr>
            <w:tcW w:w="453" w:type="pct"/>
            <w:vMerge/>
            <w:tcBorders>
              <w:left w:val="single" w:sz="4" w:space="0" w:color="auto"/>
              <w:bottom w:val="single" w:sz="4" w:space="0" w:color="auto"/>
              <w:right w:val="single" w:sz="4" w:space="0" w:color="auto"/>
            </w:tcBorders>
            <w:vAlign w:val="center"/>
          </w:tcPr>
          <w:p w14:paraId="51B63E6A" w14:textId="77777777" w:rsidR="00C64C54" w:rsidRPr="00C64C54" w:rsidRDefault="00C64C54" w:rsidP="00C64C54">
            <w:pPr>
              <w:rPr>
                <w:rFonts w:eastAsia="Calibri"/>
                <w:sz w:val="22"/>
                <w:szCs w:val="22"/>
              </w:rPr>
            </w:pPr>
          </w:p>
        </w:tc>
        <w:tc>
          <w:tcPr>
            <w:tcW w:w="555" w:type="pct"/>
            <w:vMerge/>
            <w:tcBorders>
              <w:left w:val="single" w:sz="4" w:space="0" w:color="auto"/>
              <w:bottom w:val="single" w:sz="4" w:space="0" w:color="auto"/>
              <w:right w:val="single" w:sz="4" w:space="0" w:color="auto"/>
            </w:tcBorders>
            <w:vAlign w:val="center"/>
          </w:tcPr>
          <w:p w14:paraId="57854A83"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8873E9" w14:textId="77777777" w:rsidR="00C64C54" w:rsidRPr="00C64C54" w:rsidRDefault="00C64C54" w:rsidP="00C64C54">
            <w:pPr>
              <w:rPr>
                <w:rFonts w:eastAsia="Calibri"/>
                <w:sz w:val="22"/>
                <w:szCs w:val="22"/>
              </w:rPr>
            </w:pPr>
            <w:r w:rsidRPr="00C64C54">
              <w:rPr>
                <w:color w:val="000000"/>
                <w:sz w:val="22"/>
                <w:szCs w:val="22"/>
                <w:lang w:eastAsia="en-US"/>
              </w:rPr>
              <w:t>07 03 08*</w:t>
            </w:r>
          </w:p>
        </w:tc>
        <w:tc>
          <w:tcPr>
            <w:tcW w:w="727" w:type="pct"/>
            <w:tcBorders>
              <w:top w:val="single" w:sz="4" w:space="0" w:color="auto"/>
              <w:left w:val="single" w:sz="4" w:space="0" w:color="auto"/>
              <w:bottom w:val="single" w:sz="4" w:space="0" w:color="auto"/>
              <w:right w:val="single" w:sz="4" w:space="0" w:color="auto"/>
            </w:tcBorders>
          </w:tcPr>
          <w:p w14:paraId="20D36FD6" w14:textId="77777777" w:rsidR="00C64C54" w:rsidRPr="00C64C54" w:rsidRDefault="00C64C54" w:rsidP="00C64C54">
            <w:pPr>
              <w:rPr>
                <w:rFonts w:eastAsia="Calibri"/>
                <w:sz w:val="22"/>
                <w:szCs w:val="22"/>
              </w:rPr>
            </w:pPr>
            <w:r w:rsidRPr="00C64C54">
              <w:rPr>
                <w:color w:val="000000"/>
                <w:sz w:val="22"/>
                <w:szCs w:val="22"/>
                <w:lang w:eastAsia="en-US"/>
              </w:rPr>
              <w:t>Kitos distiliavimo nuosėdos ir reakcijų likučiai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763570" w14:textId="77777777" w:rsidR="00C64C54" w:rsidRPr="00C64C54" w:rsidRDefault="00C64C54" w:rsidP="00C64C54">
            <w:pPr>
              <w:rPr>
                <w:rFonts w:eastAsia="Calibri"/>
                <w:sz w:val="22"/>
                <w:szCs w:val="22"/>
              </w:rPr>
            </w:pPr>
            <w:r w:rsidRPr="00C64C54">
              <w:rPr>
                <w:color w:val="000000"/>
                <w:sz w:val="22"/>
                <w:szCs w:val="22"/>
                <w:lang w:eastAsia="en-US"/>
              </w:rPr>
              <w:t>Kitos distiliavimo nuosėdos ir reakcijų likučiai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ECFB94" w14:textId="77777777" w:rsidR="00C64C54" w:rsidRPr="00C64C54" w:rsidRDefault="00C64C54" w:rsidP="00C64C54">
            <w:pPr>
              <w:snapToGrid w:val="0"/>
              <w:rPr>
                <w:sz w:val="22"/>
                <w:szCs w:val="22"/>
              </w:rPr>
            </w:pPr>
            <w:r w:rsidRPr="00C64C54">
              <w:rPr>
                <w:sz w:val="22"/>
                <w:szCs w:val="22"/>
              </w:rPr>
              <w:t xml:space="preserve">S5 - </w:t>
            </w:r>
            <w:r w:rsidRPr="00C64C54">
              <w:rPr>
                <w:bCs/>
                <w:sz w:val="22"/>
                <w:szCs w:val="22"/>
              </w:rPr>
              <w:t>Atliekų paruošimas naudoti ir šalinti;</w:t>
            </w:r>
          </w:p>
          <w:p w14:paraId="457C3A34" w14:textId="77777777" w:rsidR="00C64C54" w:rsidRPr="00C64C54" w:rsidRDefault="00C64C54" w:rsidP="00C64C54">
            <w:pPr>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bottom w:val="single" w:sz="4" w:space="0" w:color="auto"/>
              <w:right w:val="single" w:sz="4" w:space="0" w:color="auto"/>
            </w:tcBorders>
          </w:tcPr>
          <w:p w14:paraId="49D1A3C6" w14:textId="77777777" w:rsidR="00C64C54" w:rsidRPr="00C64C54" w:rsidRDefault="00C64C54" w:rsidP="00C64C54">
            <w:pPr>
              <w:rPr>
                <w:rFonts w:eastAsia="Calibri"/>
                <w:sz w:val="22"/>
                <w:szCs w:val="22"/>
              </w:rPr>
            </w:pPr>
          </w:p>
        </w:tc>
      </w:tr>
      <w:tr w:rsidR="00C64C54" w:rsidRPr="00C64C54" w14:paraId="5A5FD1E8" w14:textId="77777777" w:rsidTr="00C64C54">
        <w:trPr>
          <w:cantSplit/>
          <w:trHeight w:val="243"/>
        </w:trPr>
        <w:tc>
          <w:tcPr>
            <w:tcW w:w="453" w:type="pct"/>
            <w:tcBorders>
              <w:top w:val="single" w:sz="4" w:space="0" w:color="auto"/>
              <w:left w:val="single" w:sz="4" w:space="0" w:color="auto"/>
              <w:bottom w:val="single" w:sz="4" w:space="0" w:color="auto"/>
              <w:right w:val="single" w:sz="4" w:space="0" w:color="auto"/>
            </w:tcBorders>
            <w:vAlign w:val="center"/>
          </w:tcPr>
          <w:p w14:paraId="20536E5D" w14:textId="77777777" w:rsidR="00C64C54" w:rsidRPr="00C64C54" w:rsidRDefault="00C64C54" w:rsidP="00C64C54">
            <w:pPr>
              <w:rPr>
                <w:rFonts w:eastAsia="Calibri"/>
                <w:sz w:val="22"/>
                <w:szCs w:val="22"/>
              </w:rPr>
            </w:pPr>
            <w:r w:rsidRPr="00C64C54">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vAlign w:val="center"/>
          </w:tcPr>
          <w:p w14:paraId="3BBDA1F4" w14:textId="77777777" w:rsidR="00C64C54" w:rsidRPr="00C64C54" w:rsidRDefault="00C64C54" w:rsidP="00C64C54">
            <w:pPr>
              <w:rPr>
                <w:rFonts w:eastAsia="Calibri"/>
                <w:sz w:val="22"/>
                <w:szCs w:val="22"/>
              </w:rPr>
            </w:pPr>
            <w:r w:rsidRPr="00C64C54">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4FAE202" w14:textId="77777777" w:rsidR="00C64C54" w:rsidRPr="00C64C54" w:rsidRDefault="00C64C54" w:rsidP="00C64C54">
            <w:pPr>
              <w:rPr>
                <w:rFonts w:eastAsia="Calibri"/>
                <w:sz w:val="22"/>
                <w:szCs w:val="22"/>
              </w:rPr>
            </w:pPr>
            <w:r w:rsidRPr="00C64C54">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57BD54CC" w14:textId="77777777" w:rsidR="00C64C54" w:rsidRPr="00C64C54" w:rsidRDefault="00C64C54" w:rsidP="00C64C54">
            <w:pPr>
              <w:rPr>
                <w:rFonts w:eastAsia="Calibri"/>
                <w:sz w:val="22"/>
                <w:szCs w:val="22"/>
              </w:rPr>
            </w:pPr>
            <w:r w:rsidRPr="00C64C54">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6AE982" w14:textId="77777777" w:rsidR="00C64C54" w:rsidRPr="00C64C54" w:rsidRDefault="00C64C54" w:rsidP="00C64C54">
            <w:pPr>
              <w:rPr>
                <w:rFonts w:eastAsia="Calibri"/>
                <w:sz w:val="22"/>
                <w:szCs w:val="22"/>
              </w:rPr>
            </w:pPr>
            <w:r w:rsidRPr="00C64C54">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8CDA12" w14:textId="77777777" w:rsidR="00C64C54" w:rsidRPr="00C64C54" w:rsidRDefault="00C64C54" w:rsidP="00C64C54">
            <w:pPr>
              <w:rPr>
                <w:rFonts w:eastAsia="Calibri"/>
                <w:sz w:val="22"/>
                <w:szCs w:val="22"/>
              </w:rPr>
            </w:pPr>
            <w:r w:rsidRPr="00C64C54">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Pr>
          <w:p w14:paraId="5396C712" w14:textId="77777777" w:rsidR="00C64C54" w:rsidRPr="00C64C54" w:rsidRDefault="00C64C54" w:rsidP="00C64C54">
            <w:pPr>
              <w:rPr>
                <w:rFonts w:eastAsia="Calibri"/>
                <w:sz w:val="22"/>
                <w:szCs w:val="22"/>
              </w:rPr>
            </w:pPr>
            <w:r w:rsidRPr="00C64C54">
              <w:rPr>
                <w:rFonts w:eastAsia="Calibri"/>
                <w:sz w:val="22"/>
                <w:szCs w:val="22"/>
              </w:rPr>
              <w:t>7</w:t>
            </w:r>
          </w:p>
        </w:tc>
      </w:tr>
      <w:tr w:rsidR="00C64C54" w:rsidRPr="00C64C54" w14:paraId="609DBD10" w14:textId="77777777" w:rsidTr="00C64C54">
        <w:trPr>
          <w:cantSplit/>
          <w:trHeight w:val="243"/>
        </w:trPr>
        <w:tc>
          <w:tcPr>
            <w:tcW w:w="453" w:type="pct"/>
            <w:vMerge w:val="restart"/>
            <w:tcBorders>
              <w:top w:val="single" w:sz="4" w:space="0" w:color="auto"/>
              <w:left w:val="single" w:sz="4" w:space="0" w:color="auto"/>
              <w:right w:val="single" w:sz="4" w:space="0" w:color="auto"/>
            </w:tcBorders>
            <w:vAlign w:val="center"/>
          </w:tcPr>
          <w:p w14:paraId="29049F5A" w14:textId="77777777" w:rsidR="00C64C54" w:rsidRPr="00C64C54" w:rsidRDefault="00C64C54" w:rsidP="00C64C54">
            <w:pPr>
              <w:rPr>
                <w:rFonts w:eastAsia="Calibri"/>
                <w:sz w:val="22"/>
                <w:szCs w:val="22"/>
              </w:rPr>
            </w:pPr>
            <w:r w:rsidRPr="00C64C54">
              <w:rPr>
                <w:rFonts w:eastAsia="Calibri"/>
                <w:sz w:val="22"/>
                <w:szCs w:val="22"/>
              </w:rPr>
              <w:t>TS-23</w:t>
            </w:r>
          </w:p>
        </w:tc>
        <w:tc>
          <w:tcPr>
            <w:tcW w:w="555" w:type="pct"/>
            <w:vMerge w:val="restart"/>
            <w:tcBorders>
              <w:top w:val="single" w:sz="4" w:space="0" w:color="auto"/>
              <w:left w:val="single" w:sz="4" w:space="0" w:color="auto"/>
              <w:right w:val="single" w:sz="4" w:space="0" w:color="auto"/>
            </w:tcBorders>
            <w:vAlign w:val="center"/>
          </w:tcPr>
          <w:p w14:paraId="31621304" w14:textId="77777777" w:rsidR="00C64C54" w:rsidRPr="00C64C54" w:rsidRDefault="00C64C54" w:rsidP="00C64C54">
            <w:pPr>
              <w:rPr>
                <w:rFonts w:eastAsia="Calibri"/>
                <w:sz w:val="22"/>
                <w:szCs w:val="22"/>
              </w:rPr>
            </w:pPr>
            <w:r w:rsidRPr="00C64C54">
              <w:rPr>
                <w:rFonts w:eastAsia="Calibri"/>
                <w:sz w:val="22"/>
                <w:szCs w:val="22"/>
              </w:rPr>
              <w:t>Dažų, lakų, stiklo emalių, klijų ir hermetikų atliekos (nechlorintos, nehalogenintos)</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8059B2" w14:textId="77777777" w:rsidR="00C64C54" w:rsidRPr="00C64C54" w:rsidRDefault="00C64C54" w:rsidP="00C64C54">
            <w:pPr>
              <w:rPr>
                <w:rFonts w:eastAsia="Calibri"/>
                <w:sz w:val="22"/>
                <w:szCs w:val="22"/>
              </w:rPr>
            </w:pPr>
            <w:r w:rsidRPr="00C64C54">
              <w:rPr>
                <w:color w:val="000000"/>
                <w:sz w:val="22"/>
                <w:szCs w:val="22"/>
                <w:lang w:eastAsia="en-US"/>
              </w:rPr>
              <w:t>08 01 11*</w:t>
            </w:r>
          </w:p>
        </w:tc>
        <w:tc>
          <w:tcPr>
            <w:tcW w:w="727" w:type="pct"/>
            <w:tcBorders>
              <w:top w:val="single" w:sz="4" w:space="0" w:color="auto"/>
              <w:left w:val="single" w:sz="4" w:space="0" w:color="auto"/>
              <w:bottom w:val="single" w:sz="4" w:space="0" w:color="auto"/>
              <w:right w:val="single" w:sz="4" w:space="0" w:color="auto"/>
            </w:tcBorders>
            <w:vAlign w:val="center"/>
          </w:tcPr>
          <w:p w14:paraId="48FDC1F4" w14:textId="77777777" w:rsidR="00C64C54" w:rsidRPr="00C64C54" w:rsidRDefault="00C64C54" w:rsidP="00C64C54">
            <w:pPr>
              <w:rPr>
                <w:rFonts w:eastAsia="Calibri"/>
                <w:sz w:val="22"/>
                <w:szCs w:val="22"/>
              </w:rPr>
            </w:pPr>
            <w:r w:rsidRPr="00C64C54">
              <w:rPr>
                <w:color w:val="000000"/>
                <w:sz w:val="22"/>
                <w:szCs w:val="22"/>
                <w:lang w:eastAsia="en-US"/>
              </w:rPr>
              <w:t>Dažų ir lako, kuriuose yra organinių tirpiklių ar kitų pavojingų cheminių medžiagų, atliekos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0681A3" w14:textId="77777777" w:rsidR="00C64C54" w:rsidRPr="00C64C54" w:rsidRDefault="00C64C54" w:rsidP="00C64C54">
            <w:pPr>
              <w:rPr>
                <w:rFonts w:eastAsia="Calibri"/>
                <w:sz w:val="22"/>
                <w:szCs w:val="22"/>
              </w:rPr>
            </w:pPr>
            <w:r w:rsidRPr="00C64C54">
              <w:rPr>
                <w:color w:val="000000"/>
                <w:sz w:val="22"/>
                <w:szCs w:val="22"/>
                <w:lang w:eastAsia="en-US"/>
              </w:rPr>
              <w:t>Dažų ir lako, kuriuose yra organinių tirpiklių ar kitų pavojingų cheminių medžiagų, atliekos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6A81571"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294B77FA" w14:textId="77777777" w:rsidR="00C64C54" w:rsidRPr="00C64C54" w:rsidRDefault="00C64C54" w:rsidP="00C64C54">
            <w:pPr>
              <w:snapToGrid w:val="0"/>
              <w:jc w:val="both"/>
              <w:rPr>
                <w:bCs/>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p w14:paraId="4F468943" w14:textId="77777777" w:rsidR="00C64C54" w:rsidRPr="00C64C54" w:rsidRDefault="00C64C54" w:rsidP="00C64C54">
            <w:pPr>
              <w:jc w:val="both"/>
              <w:rPr>
                <w:rFonts w:eastAsia="Calibri"/>
                <w:sz w:val="22"/>
                <w:szCs w:val="22"/>
              </w:rPr>
            </w:pPr>
          </w:p>
        </w:tc>
        <w:tc>
          <w:tcPr>
            <w:tcW w:w="967" w:type="pct"/>
            <w:vMerge w:val="restart"/>
            <w:tcBorders>
              <w:top w:val="single" w:sz="4" w:space="0" w:color="auto"/>
              <w:left w:val="single" w:sz="4" w:space="0" w:color="auto"/>
              <w:right w:val="single" w:sz="4" w:space="0" w:color="auto"/>
            </w:tcBorders>
            <w:vAlign w:val="center"/>
          </w:tcPr>
          <w:p w14:paraId="600CA834" w14:textId="343DB043" w:rsidR="00C64C54" w:rsidRPr="00C64C54" w:rsidRDefault="007A2C3E" w:rsidP="00C64C54">
            <w:pPr>
              <w:jc w:val="center"/>
              <w:rPr>
                <w:rFonts w:eastAsia="Calibri"/>
                <w:sz w:val="22"/>
                <w:szCs w:val="22"/>
              </w:rPr>
            </w:pPr>
            <w:r w:rsidRPr="0061080B">
              <w:rPr>
                <w:rFonts w:eastAsia="Calibri"/>
                <w:sz w:val="22"/>
                <w:szCs w:val="22"/>
              </w:rPr>
              <w:t>215</w:t>
            </w:r>
          </w:p>
        </w:tc>
      </w:tr>
      <w:tr w:rsidR="00C64C54" w:rsidRPr="00C64C54" w14:paraId="46066FE0" w14:textId="77777777" w:rsidTr="00C64C54">
        <w:trPr>
          <w:cantSplit/>
          <w:trHeight w:val="243"/>
        </w:trPr>
        <w:tc>
          <w:tcPr>
            <w:tcW w:w="453" w:type="pct"/>
            <w:vMerge/>
            <w:tcBorders>
              <w:left w:val="single" w:sz="4" w:space="0" w:color="auto"/>
              <w:right w:val="single" w:sz="4" w:space="0" w:color="auto"/>
            </w:tcBorders>
            <w:vAlign w:val="center"/>
          </w:tcPr>
          <w:p w14:paraId="1E6AF76A" w14:textId="77777777" w:rsidR="00C64C54" w:rsidRPr="00C64C54" w:rsidRDefault="00C64C54" w:rsidP="00C64C54">
            <w:pPr>
              <w:rPr>
                <w:rFonts w:eastAsia="Calibri"/>
                <w:sz w:val="22"/>
                <w:szCs w:val="22"/>
              </w:rPr>
            </w:pPr>
          </w:p>
        </w:tc>
        <w:tc>
          <w:tcPr>
            <w:tcW w:w="555" w:type="pct"/>
            <w:vMerge/>
            <w:tcBorders>
              <w:left w:val="single" w:sz="4" w:space="0" w:color="auto"/>
              <w:right w:val="single" w:sz="4" w:space="0" w:color="auto"/>
            </w:tcBorders>
            <w:vAlign w:val="center"/>
          </w:tcPr>
          <w:p w14:paraId="08A266DE"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50FF74" w14:textId="77777777" w:rsidR="00C64C54" w:rsidRPr="00C64C54" w:rsidRDefault="00C64C54" w:rsidP="00C64C54">
            <w:pPr>
              <w:rPr>
                <w:rFonts w:eastAsia="Calibri"/>
                <w:sz w:val="22"/>
                <w:szCs w:val="22"/>
              </w:rPr>
            </w:pPr>
            <w:r w:rsidRPr="00C64C54">
              <w:rPr>
                <w:rFonts w:eastAsia="Calibri"/>
                <w:sz w:val="22"/>
                <w:szCs w:val="22"/>
              </w:rPr>
              <w:t>08 01 13*</w:t>
            </w:r>
          </w:p>
        </w:tc>
        <w:tc>
          <w:tcPr>
            <w:tcW w:w="727" w:type="pct"/>
            <w:tcBorders>
              <w:top w:val="single" w:sz="4" w:space="0" w:color="auto"/>
              <w:left w:val="single" w:sz="4" w:space="0" w:color="auto"/>
              <w:bottom w:val="single" w:sz="4" w:space="0" w:color="auto"/>
              <w:right w:val="single" w:sz="4" w:space="0" w:color="auto"/>
            </w:tcBorders>
            <w:vAlign w:val="center"/>
          </w:tcPr>
          <w:p w14:paraId="1364F6CF" w14:textId="77777777" w:rsidR="00C64C54" w:rsidRPr="00C64C54" w:rsidRDefault="00C64C54" w:rsidP="00C64C54">
            <w:pPr>
              <w:rPr>
                <w:rFonts w:eastAsia="Calibri"/>
                <w:sz w:val="22"/>
                <w:szCs w:val="22"/>
              </w:rPr>
            </w:pPr>
            <w:r w:rsidRPr="00C64C54">
              <w:rPr>
                <w:color w:val="000000"/>
                <w:sz w:val="22"/>
                <w:szCs w:val="22"/>
                <w:lang w:eastAsia="en-US"/>
              </w:rPr>
              <w:t>Dažų ir lako dumblas, kuriame yra organinių tirpiklių ir kitų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5D2BBB" w14:textId="77777777" w:rsidR="00C64C54" w:rsidRPr="00C64C54" w:rsidRDefault="00C64C54" w:rsidP="00C64C54">
            <w:pPr>
              <w:rPr>
                <w:rFonts w:eastAsia="Calibri"/>
                <w:sz w:val="22"/>
                <w:szCs w:val="22"/>
              </w:rPr>
            </w:pPr>
            <w:r w:rsidRPr="00C64C54">
              <w:rPr>
                <w:color w:val="000000"/>
                <w:sz w:val="22"/>
                <w:szCs w:val="22"/>
                <w:lang w:eastAsia="en-US"/>
              </w:rPr>
              <w:t>Dažų ir lako dumblas, kuriame yra organinių tirpiklių ir kitų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63782E"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2B064EFC" w14:textId="77777777" w:rsidR="00C64C54" w:rsidRPr="00C64C54" w:rsidRDefault="00C64C54" w:rsidP="00C64C54">
            <w:pPr>
              <w:snapToGrid w:val="0"/>
              <w:jc w:val="both"/>
              <w:rPr>
                <w:bCs/>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p w14:paraId="2C10DDF5" w14:textId="77777777" w:rsidR="00C64C54" w:rsidRPr="00C64C54" w:rsidRDefault="00C64C54" w:rsidP="00C64C54">
            <w:pPr>
              <w:jc w:val="both"/>
              <w:rPr>
                <w:rFonts w:eastAsia="Calibri"/>
                <w:sz w:val="22"/>
                <w:szCs w:val="22"/>
              </w:rPr>
            </w:pPr>
          </w:p>
        </w:tc>
        <w:tc>
          <w:tcPr>
            <w:tcW w:w="967" w:type="pct"/>
            <w:vMerge/>
            <w:tcBorders>
              <w:left w:val="single" w:sz="4" w:space="0" w:color="auto"/>
              <w:right w:val="single" w:sz="4" w:space="0" w:color="auto"/>
            </w:tcBorders>
          </w:tcPr>
          <w:p w14:paraId="1E1FD3A0" w14:textId="77777777" w:rsidR="00C64C54" w:rsidRPr="00C64C54" w:rsidRDefault="00C64C54" w:rsidP="00C64C54">
            <w:pPr>
              <w:rPr>
                <w:rFonts w:eastAsia="Calibri"/>
                <w:sz w:val="22"/>
                <w:szCs w:val="22"/>
              </w:rPr>
            </w:pPr>
          </w:p>
        </w:tc>
      </w:tr>
      <w:tr w:rsidR="00C64C54" w:rsidRPr="00C64C54" w14:paraId="792A9112" w14:textId="77777777" w:rsidTr="00C64C54">
        <w:trPr>
          <w:cantSplit/>
          <w:trHeight w:val="243"/>
        </w:trPr>
        <w:tc>
          <w:tcPr>
            <w:tcW w:w="453" w:type="pct"/>
            <w:vMerge/>
            <w:tcBorders>
              <w:left w:val="single" w:sz="4" w:space="0" w:color="auto"/>
              <w:right w:val="single" w:sz="4" w:space="0" w:color="auto"/>
            </w:tcBorders>
            <w:vAlign w:val="center"/>
          </w:tcPr>
          <w:p w14:paraId="7FFEBA8A" w14:textId="77777777" w:rsidR="00C64C54" w:rsidRPr="00C64C54" w:rsidRDefault="00C64C54" w:rsidP="00C64C54">
            <w:pPr>
              <w:rPr>
                <w:rFonts w:eastAsia="Calibri"/>
                <w:sz w:val="22"/>
                <w:szCs w:val="22"/>
              </w:rPr>
            </w:pPr>
          </w:p>
        </w:tc>
        <w:tc>
          <w:tcPr>
            <w:tcW w:w="555" w:type="pct"/>
            <w:vMerge/>
            <w:tcBorders>
              <w:left w:val="single" w:sz="4" w:space="0" w:color="auto"/>
              <w:right w:val="single" w:sz="4" w:space="0" w:color="auto"/>
            </w:tcBorders>
            <w:vAlign w:val="center"/>
          </w:tcPr>
          <w:p w14:paraId="6A473BFD"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D53C7D" w14:textId="77777777" w:rsidR="00C64C54" w:rsidRPr="00C64C54" w:rsidRDefault="00C64C54" w:rsidP="00C64C54">
            <w:pPr>
              <w:rPr>
                <w:rFonts w:eastAsia="Calibri"/>
                <w:sz w:val="22"/>
                <w:szCs w:val="22"/>
              </w:rPr>
            </w:pPr>
            <w:r w:rsidRPr="00C64C54">
              <w:rPr>
                <w:color w:val="000000"/>
                <w:sz w:val="22"/>
                <w:szCs w:val="22"/>
                <w:lang w:eastAsia="en-US"/>
              </w:rPr>
              <w:t>08 01 19*</w:t>
            </w:r>
          </w:p>
        </w:tc>
        <w:tc>
          <w:tcPr>
            <w:tcW w:w="727" w:type="pct"/>
            <w:tcBorders>
              <w:top w:val="single" w:sz="4" w:space="0" w:color="auto"/>
              <w:left w:val="single" w:sz="4" w:space="0" w:color="auto"/>
              <w:bottom w:val="single" w:sz="4" w:space="0" w:color="auto"/>
              <w:right w:val="single" w:sz="4" w:space="0" w:color="auto"/>
            </w:tcBorders>
          </w:tcPr>
          <w:p w14:paraId="147E709D" w14:textId="77777777" w:rsidR="00C64C54" w:rsidRPr="00C64C54" w:rsidRDefault="00C64C54" w:rsidP="00C64C54">
            <w:pPr>
              <w:rPr>
                <w:color w:val="000000"/>
                <w:sz w:val="22"/>
                <w:szCs w:val="22"/>
                <w:lang w:eastAsia="en-US"/>
              </w:rPr>
            </w:pPr>
            <w:r w:rsidRPr="00C64C54">
              <w:rPr>
                <w:color w:val="000000"/>
                <w:sz w:val="22"/>
                <w:szCs w:val="22"/>
                <w:lang w:eastAsia="en-US"/>
              </w:rPr>
              <w:t>Vandeninės suspensijos, kuriose yra dažų ar lako, kuriuose yra organinių tirpiklių ar kitų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B2EB69" w14:textId="77777777" w:rsidR="00C64C54" w:rsidRPr="00C64C54" w:rsidRDefault="00C64C54" w:rsidP="00C64C54">
            <w:pPr>
              <w:rPr>
                <w:color w:val="000000"/>
                <w:sz w:val="22"/>
                <w:szCs w:val="22"/>
                <w:lang w:eastAsia="en-US"/>
              </w:rPr>
            </w:pPr>
            <w:r w:rsidRPr="00C64C54">
              <w:rPr>
                <w:color w:val="000000"/>
                <w:sz w:val="22"/>
                <w:szCs w:val="22"/>
                <w:lang w:eastAsia="en-US"/>
              </w:rPr>
              <w:t>Vandeninės suspensijos, kuriose yra dažų ar lako, kuriuose yra organinių tirpiklių ar kitų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FDF3B5"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447B5B6B" w14:textId="77777777" w:rsidR="00C64C54" w:rsidRPr="00C64C54" w:rsidRDefault="00C64C54" w:rsidP="00C64C54">
            <w:pPr>
              <w:snapToGrid w:val="0"/>
              <w:jc w:val="both"/>
              <w:rPr>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4B6EEA97" w14:textId="77777777" w:rsidR="00C64C54" w:rsidRPr="00C64C54" w:rsidRDefault="00C64C54" w:rsidP="00C64C54">
            <w:pPr>
              <w:rPr>
                <w:rFonts w:eastAsia="Calibri"/>
                <w:sz w:val="22"/>
                <w:szCs w:val="22"/>
              </w:rPr>
            </w:pPr>
          </w:p>
        </w:tc>
      </w:tr>
      <w:tr w:rsidR="00C64C54" w:rsidRPr="00C64C54" w14:paraId="3FCD22C6" w14:textId="77777777" w:rsidTr="00C64C54">
        <w:trPr>
          <w:cantSplit/>
          <w:trHeight w:val="243"/>
        </w:trPr>
        <w:tc>
          <w:tcPr>
            <w:tcW w:w="453" w:type="pct"/>
            <w:vMerge/>
            <w:tcBorders>
              <w:left w:val="single" w:sz="4" w:space="0" w:color="auto"/>
              <w:right w:val="single" w:sz="4" w:space="0" w:color="auto"/>
            </w:tcBorders>
            <w:vAlign w:val="center"/>
          </w:tcPr>
          <w:p w14:paraId="710C6728" w14:textId="77777777" w:rsidR="00C64C54" w:rsidRPr="00C64C54" w:rsidRDefault="00C64C54" w:rsidP="00C64C54">
            <w:pPr>
              <w:rPr>
                <w:rFonts w:eastAsia="Calibri"/>
                <w:sz w:val="22"/>
                <w:szCs w:val="22"/>
              </w:rPr>
            </w:pPr>
          </w:p>
        </w:tc>
        <w:tc>
          <w:tcPr>
            <w:tcW w:w="555" w:type="pct"/>
            <w:vMerge/>
            <w:tcBorders>
              <w:left w:val="single" w:sz="4" w:space="0" w:color="auto"/>
              <w:right w:val="single" w:sz="4" w:space="0" w:color="auto"/>
            </w:tcBorders>
            <w:vAlign w:val="center"/>
          </w:tcPr>
          <w:p w14:paraId="03DE610C"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53DB20D" w14:textId="77777777" w:rsidR="00C64C54" w:rsidRPr="00C64C54" w:rsidRDefault="00C64C54" w:rsidP="00C64C54">
            <w:pPr>
              <w:rPr>
                <w:rFonts w:eastAsia="Calibri"/>
                <w:sz w:val="22"/>
                <w:szCs w:val="22"/>
              </w:rPr>
            </w:pPr>
            <w:r w:rsidRPr="00C64C54">
              <w:rPr>
                <w:color w:val="000000"/>
                <w:sz w:val="22"/>
                <w:szCs w:val="22"/>
                <w:lang w:eastAsia="en-US"/>
              </w:rPr>
              <w:t>08 01 21*</w:t>
            </w:r>
          </w:p>
        </w:tc>
        <w:tc>
          <w:tcPr>
            <w:tcW w:w="727" w:type="pct"/>
            <w:tcBorders>
              <w:top w:val="single" w:sz="4" w:space="0" w:color="auto"/>
              <w:left w:val="single" w:sz="4" w:space="0" w:color="auto"/>
              <w:bottom w:val="single" w:sz="4" w:space="0" w:color="auto"/>
              <w:right w:val="single" w:sz="4" w:space="0" w:color="auto"/>
            </w:tcBorders>
          </w:tcPr>
          <w:p w14:paraId="2AE4420A" w14:textId="77777777" w:rsidR="00C64C54" w:rsidRPr="00C64C54" w:rsidRDefault="00C64C54" w:rsidP="00C64C54">
            <w:pPr>
              <w:rPr>
                <w:color w:val="000000"/>
                <w:sz w:val="22"/>
                <w:szCs w:val="22"/>
                <w:lang w:eastAsia="en-US"/>
              </w:rPr>
            </w:pPr>
            <w:r w:rsidRPr="00C64C54">
              <w:rPr>
                <w:color w:val="000000"/>
                <w:sz w:val="22"/>
                <w:szCs w:val="22"/>
                <w:lang w:eastAsia="en-US"/>
              </w:rPr>
              <w:t>Dažų ar lako nuėmiklių atliekos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1C63EA5" w14:textId="77777777" w:rsidR="00C64C54" w:rsidRPr="00C64C54" w:rsidRDefault="00C64C54" w:rsidP="00C64C54">
            <w:pPr>
              <w:rPr>
                <w:color w:val="000000"/>
                <w:sz w:val="22"/>
                <w:szCs w:val="22"/>
                <w:lang w:eastAsia="en-US"/>
              </w:rPr>
            </w:pPr>
            <w:r w:rsidRPr="00C64C54">
              <w:rPr>
                <w:color w:val="000000"/>
                <w:sz w:val="22"/>
                <w:szCs w:val="22"/>
                <w:lang w:eastAsia="en-US"/>
              </w:rPr>
              <w:t>Dažų ar lako nuėmiklių atliekos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D5DFE94"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19FC6E47" w14:textId="77777777" w:rsidR="00C64C54" w:rsidRPr="00C64C54" w:rsidRDefault="00C64C54" w:rsidP="00C64C54">
            <w:pPr>
              <w:snapToGrid w:val="0"/>
              <w:jc w:val="both"/>
              <w:rPr>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041F4CAC" w14:textId="77777777" w:rsidR="00C64C54" w:rsidRPr="00C64C54" w:rsidRDefault="00C64C54" w:rsidP="00C64C54">
            <w:pPr>
              <w:rPr>
                <w:rFonts w:eastAsia="Calibri"/>
                <w:sz w:val="22"/>
                <w:szCs w:val="22"/>
              </w:rPr>
            </w:pPr>
          </w:p>
        </w:tc>
      </w:tr>
      <w:tr w:rsidR="00C64C54" w:rsidRPr="00C64C54" w14:paraId="4D971A27" w14:textId="77777777" w:rsidTr="00C64C54">
        <w:trPr>
          <w:cantSplit/>
          <w:trHeight w:val="243"/>
        </w:trPr>
        <w:tc>
          <w:tcPr>
            <w:tcW w:w="453" w:type="pct"/>
            <w:vMerge/>
            <w:tcBorders>
              <w:left w:val="single" w:sz="4" w:space="0" w:color="auto"/>
              <w:right w:val="single" w:sz="4" w:space="0" w:color="auto"/>
            </w:tcBorders>
            <w:vAlign w:val="center"/>
          </w:tcPr>
          <w:p w14:paraId="3BBBD9ED" w14:textId="77777777" w:rsidR="00C64C54" w:rsidRPr="00C64C54" w:rsidRDefault="00C64C54" w:rsidP="00C64C54">
            <w:pPr>
              <w:rPr>
                <w:rFonts w:eastAsia="Calibri"/>
                <w:sz w:val="22"/>
                <w:szCs w:val="22"/>
              </w:rPr>
            </w:pPr>
          </w:p>
        </w:tc>
        <w:tc>
          <w:tcPr>
            <w:tcW w:w="555" w:type="pct"/>
            <w:vMerge/>
            <w:tcBorders>
              <w:left w:val="single" w:sz="4" w:space="0" w:color="auto"/>
              <w:right w:val="single" w:sz="4" w:space="0" w:color="auto"/>
            </w:tcBorders>
            <w:vAlign w:val="center"/>
          </w:tcPr>
          <w:p w14:paraId="30A42454"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126C14" w14:textId="77777777" w:rsidR="00C64C54" w:rsidRPr="00C64C54" w:rsidRDefault="00C64C54" w:rsidP="00C64C54">
            <w:pPr>
              <w:rPr>
                <w:rFonts w:eastAsia="Calibri"/>
                <w:sz w:val="22"/>
                <w:szCs w:val="22"/>
              </w:rPr>
            </w:pPr>
            <w:r w:rsidRPr="00C64C54">
              <w:rPr>
                <w:color w:val="000000"/>
                <w:sz w:val="22"/>
                <w:szCs w:val="22"/>
                <w:lang w:eastAsia="en-US"/>
              </w:rPr>
              <w:t>08 01 17*</w:t>
            </w:r>
          </w:p>
        </w:tc>
        <w:tc>
          <w:tcPr>
            <w:tcW w:w="727" w:type="pct"/>
            <w:tcBorders>
              <w:top w:val="single" w:sz="4" w:space="0" w:color="auto"/>
              <w:left w:val="single" w:sz="4" w:space="0" w:color="auto"/>
              <w:bottom w:val="single" w:sz="4" w:space="0" w:color="auto"/>
              <w:right w:val="single" w:sz="4" w:space="0" w:color="auto"/>
            </w:tcBorders>
            <w:vAlign w:val="center"/>
          </w:tcPr>
          <w:p w14:paraId="71C912A1" w14:textId="77777777" w:rsidR="00C64C54" w:rsidRPr="00C64C54" w:rsidRDefault="00C64C54" w:rsidP="00C64C54">
            <w:pPr>
              <w:rPr>
                <w:rFonts w:eastAsia="Calibri"/>
                <w:sz w:val="22"/>
                <w:szCs w:val="22"/>
              </w:rPr>
            </w:pPr>
            <w:r w:rsidRPr="00C64C54">
              <w:rPr>
                <w:color w:val="000000"/>
                <w:sz w:val="22"/>
                <w:szCs w:val="22"/>
                <w:lang w:eastAsia="en-US"/>
              </w:rPr>
              <w:t>Dažų ar lako šalinimo atliekos, kuriose yra organinių tirpiklių ar kitų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DCA2BF" w14:textId="77777777" w:rsidR="00C64C54" w:rsidRPr="00C64C54" w:rsidRDefault="00C64C54" w:rsidP="00C64C54">
            <w:pPr>
              <w:rPr>
                <w:rFonts w:eastAsia="Calibri"/>
                <w:sz w:val="22"/>
                <w:szCs w:val="22"/>
              </w:rPr>
            </w:pPr>
            <w:r w:rsidRPr="00C64C54">
              <w:rPr>
                <w:color w:val="000000"/>
                <w:sz w:val="22"/>
                <w:szCs w:val="22"/>
                <w:lang w:eastAsia="en-US"/>
              </w:rPr>
              <w:t>Dažų ar lako šalinimo atliekos, kuriose yra organinių tirpiklių ar kitų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5C67C2"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6405464E" w14:textId="77777777" w:rsidR="00C64C54" w:rsidRPr="00C64C54" w:rsidRDefault="00C64C54" w:rsidP="00C64C54">
            <w:pPr>
              <w:snapToGrid w:val="0"/>
              <w:jc w:val="both"/>
              <w:rPr>
                <w:bCs/>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p w14:paraId="39670D75" w14:textId="77777777" w:rsidR="00C64C54" w:rsidRPr="00C64C54" w:rsidRDefault="00C64C54" w:rsidP="00C64C54">
            <w:pPr>
              <w:jc w:val="both"/>
              <w:rPr>
                <w:rFonts w:eastAsia="Calibri"/>
                <w:sz w:val="22"/>
                <w:szCs w:val="22"/>
              </w:rPr>
            </w:pPr>
          </w:p>
        </w:tc>
        <w:tc>
          <w:tcPr>
            <w:tcW w:w="967" w:type="pct"/>
            <w:vMerge/>
            <w:tcBorders>
              <w:left w:val="single" w:sz="4" w:space="0" w:color="auto"/>
              <w:right w:val="single" w:sz="4" w:space="0" w:color="auto"/>
            </w:tcBorders>
          </w:tcPr>
          <w:p w14:paraId="417C034B" w14:textId="77777777" w:rsidR="00C64C54" w:rsidRPr="00C64C54" w:rsidRDefault="00C64C54" w:rsidP="00C64C54">
            <w:pPr>
              <w:rPr>
                <w:rFonts w:eastAsia="Calibri"/>
                <w:sz w:val="22"/>
                <w:szCs w:val="22"/>
              </w:rPr>
            </w:pPr>
          </w:p>
        </w:tc>
      </w:tr>
      <w:tr w:rsidR="00C64C54" w:rsidRPr="00C64C54" w14:paraId="0C1C781A" w14:textId="77777777" w:rsidTr="00C64C54">
        <w:trPr>
          <w:cantSplit/>
          <w:trHeight w:val="243"/>
        </w:trPr>
        <w:tc>
          <w:tcPr>
            <w:tcW w:w="453" w:type="pct"/>
            <w:vMerge/>
            <w:tcBorders>
              <w:left w:val="single" w:sz="4" w:space="0" w:color="auto"/>
              <w:right w:val="single" w:sz="4" w:space="0" w:color="auto"/>
            </w:tcBorders>
            <w:vAlign w:val="center"/>
          </w:tcPr>
          <w:p w14:paraId="38D33611" w14:textId="77777777" w:rsidR="00C64C54" w:rsidRPr="00C64C54" w:rsidRDefault="00C64C54" w:rsidP="00C64C54">
            <w:pPr>
              <w:rPr>
                <w:rFonts w:eastAsia="Calibri"/>
                <w:sz w:val="22"/>
                <w:szCs w:val="22"/>
              </w:rPr>
            </w:pPr>
          </w:p>
        </w:tc>
        <w:tc>
          <w:tcPr>
            <w:tcW w:w="555" w:type="pct"/>
            <w:vMerge/>
            <w:tcBorders>
              <w:left w:val="single" w:sz="4" w:space="0" w:color="auto"/>
              <w:right w:val="single" w:sz="4" w:space="0" w:color="auto"/>
            </w:tcBorders>
            <w:vAlign w:val="center"/>
          </w:tcPr>
          <w:p w14:paraId="19CDF33C"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F8FC19" w14:textId="77777777" w:rsidR="00C64C54" w:rsidRPr="00C64C54" w:rsidRDefault="00C64C54" w:rsidP="00C64C54">
            <w:pPr>
              <w:rPr>
                <w:rFonts w:eastAsia="Calibri"/>
                <w:sz w:val="22"/>
                <w:szCs w:val="22"/>
              </w:rPr>
            </w:pPr>
            <w:r w:rsidRPr="00C64C54">
              <w:rPr>
                <w:color w:val="000000"/>
                <w:sz w:val="22"/>
                <w:szCs w:val="22"/>
                <w:lang w:eastAsia="en-US"/>
              </w:rPr>
              <w:t>08 03 12*</w:t>
            </w:r>
          </w:p>
        </w:tc>
        <w:tc>
          <w:tcPr>
            <w:tcW w:w="727" w:type="pct"/>
            <w:tcBorders>
              <w:top w:val="single" w:sz="4" w:space="0" w:color="auto"/>
              <w:left w:val="single" w:sz="4" w:space="0" w:color="auto"/>
              <w:bottom w:val="single" w:sz="4" w:space="0" w:color="auto"/>
              <w:right w:val="single" w:sz="4" w:space="0" w:color="auto"/>
            </w:tcBorders>
            <w:vAlign w:val="center"/>
          </w:tcPr>
          <w:p w14:paraId="46EC0081" w14:textId="77777777" w:rsidR="00C64C54" w:rsidRPr="00C64C54" w:rsidRDefault="00C64C54" w:rsidP="00C64C54">
            <w:pPr>
              <w:rPr>
                <w:rFonts w:eastAsia="Calibri"/>
                <w:sz w:val="22"/>
                <w:szCs w:val="22"/>
              </w:rPr>
            </w:pPr>
            <w:r w:rsidRPr="00C64C54">
              <w:rPr>
                <w:color w:val="000000"/>
                <w:sz w:val="22"/>
                <w:szCs w:val="22"/>
                <w:lang w:eastAsia="en-US"/>
              </w:rPr>
              <w:t>Dažų atliekos, kuriose yra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6DC4242" w14:textId="77777777" w:rsidR="00C64C54" w:rsidRPr="00C64C54" w:rsidRDefault="00C64C54" w:rsidP="00C64C54">
            <w:pPr>
              <w:rPr>
                <w:rFonts w:eastAsia="Calibri"/>
                <w:sz w:val="22"/>
                <w:szCs w:val="22"/>
              </w:rPr>
            </w:pPr>
            <w:r w:rsidRPr="00C64C54">
              <w:rPr>
                <w:color w:val="000000"/>
                <w:sz w:val="22"/>
                <w:szCs w:val="22"/>
                <w:lang w:eastAsia="en-US"/>
              </w:rPr>
              <w:t>Dažų atliekos, kuriose yra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E6BF4F"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714611AA" w14:textId="77777777" w:rsidR="00C64C54" w:rsidRPr="00C64C54" w:rsidRDefault="00C64C54" w:rsidP="00C64C54">
            <w:pPr>
              <w:snapToGrid w:val="0"/>
              <w:jc w:val="both"/>
              <w:rPr>
                <w:bCs/>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p w14:paraId="28208A0A" w14:textId="77777777" w:rsidR="00C64C54" w:rsidRPr="00C64C54" w:rsidRDefault="00C64C54" w:rsidP="00C64C54">
            <w:pPr>
              <w:jc w:val="both"/>
              <w:rPr>
                <w:rFonts w:eastAsia="Calibri"/>
                <w:sz w:val="22"/>
                <w:szCs w:val="22"/>
              </w:rPr>
            </w:pPr>
          </w:p>
        </w:tc>
        <w:tc>
          <w:tcPr>
            <w:tcW w:w="967" w:type="pct"/>
            <w:vMerge/>
            <w:tcBorders>
              <w:left w:val="single" w:sz="4" w:space="0" w:color="auto"/>
              <w:right w:val="single" w:sz="4" w:space="0" w:color="auto"/>
            </w:tcBorders>
          </w:tcPr>
          <w:p w14:paraId="035C6F0A" w14:textId="77777777" w:rsidR="00C64C54" w:rsidRPr="00C64C54" w:rsidRDefault="00C64C54" w:rsidP="00C64C54">
            <w:pPr>
              <w:rPr>
                <w:rFonts w:eastAsia="Calibri"/>
                <w:sz w:val="22"/>
                <w:szCs w:val="22"/>
              </w:rPr>
            </w:pPr>
          </w:p>
        </w:tc>
      </w:tr>
      <w:tr w:rsidR="00C64C54" w:rsidRPr="00C64C54" w14:paraId="32B8565A" w14:textId="77777777" w:rsidTr="00C64C54">
        <w:trPr>
          <w:cantSplit/>
          <w:trHeight w:val="243"/>
        </w:trPr>
        <w:tc>
          <w:tcPr>
            <w:tcW w:w="453" w:type="pct"/>
            <w:vMerge/>
            <w:tcBorders>
              <w:left w:val="single" w:sz="4" w:space="0" w:color="auto"/>
              <w:right w:val="single" w:sz="4" w:space="0" w:color="auto"/>
            </w:tcBorders>
            <w:vAlign w:val="center"/>
          </w:tcPr>
          <w:p w14:paraId="3B382A07" w14:textId="77777777" w:rsidR="00C64C54" w:rsidRPr="00C64C54" w:rsidRDefault="00C64C54" w:rsidP="00C64C54">
            <w:pPr>
              <w:rPr>
                <w:rFonts w:eastAsia="Calibri"/>
                <w:sz w:val="22"/>
                <w:szCs w:val="22"/>
              </w:rPr>
            </w:pPr>
          </w:p>
        </w:tc>
        <w:tc>
          <w:tcPr>
            <w:tcW w:w="555" w:type="pct"/>
            <w:vMerge/>
            <w:tcBorders>
              <w:left w:val="single" w:sz="4" w:space="0" w:color="auto"/>
              <w:right w:val="single" w:sz="4" w:space="0" w:color="auto"/>
            </w:tcBorders>
            <w:vAlign w:val="center"/>
          </w:tcPr>
          <w:p w14:paraId="74B12B4D"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D7243B" w14:textId="77777777" w:rsidR="00C64C54" w:rsidRPr="00C64C54" w:rsidRDefault="00C64C54" w:rsidP="00C64C54">
            <w:pPr>
              <w:rPr>
                <w:rFonts w:eastAsia="Calibri"/>
                <w:sz w:val="22"/>
                <w:szCs w:val="22"/>
              </w:rPr>
            </w:pPr>
            <w:r w:rsidRPr="00C64C54">
              <w:rPr>
                <w:color w:val="000000"/>
                <w:sz w:val="22"/>
                <w:szCs w:val="22"/>
                <w:lang w:eastAsia="en-US"/>
              </w:rPr>
              <w:t>08 03 14*</w:t>
            </w:r>
          </w:p>
        </w:tc>
        <w:tc>
          <w:tcPr>
            <w:tcW w:w="727" w:type="pct"/>
            <w:tcBorders>
              <w:top w:val="single" w:sz="4" w:space="0" w:color="auto"/>
              <w:left w:val="single" w:sz="4" w:space="0" w:color="auto"/>
              <w:bottom w:val="single" w:sz="4" w:space="0" w:color="auto"/>
              <w:right w:val="single" w:sz="4" w:space="0" w:color="auto"/>
            </w:tcBorders>
            <w:vAlign w:val="center"/>
          </w:tcPr>
          <w:p w14:paraId="1795BDA2" w14:textId="77777777" w:rsidR="00C64C54" w:rsidRPr="00C64C54" w:rsidRDefault="00C64C54" w:rsidP="00C64C54">
            <w:pPr>
              <w:rPr>
                <w:rFonts w:eastAsia="Calibri"/>
                <w:sz w:val="22"/>
                <w:szCs w:val="22"/>
              </w:rPr>
            </w:pPr>
            <w:r w:rsidRPr="00C64C54">
              <w:rPr>
                <w:color w:val="000000"/>
                <w:sz w:val="22"/>
                <w:szCs w:val="22"/>
                <w:lang w:eastAsia="en-US"/>
              </w:rPr>
              <w:t>Dažų dumblas, kuriame yra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698AD4A" w14:textId="77777777" w:rsidR="00C64C54" w:rsidRPr="00C64C54" w:rsidRDefault="00C64C54" w:rsidP="00C64C54">
            <w:pPr>
              <w:rPr>
                <w:rFonts w:eastAsia="Calibri"/>
                <w:sz w:val="22"/>
                <w:szCs w:val="22"/>
              </w:rPr>
            </w:pPr>
            <w:r w:rsidRPr="00C64C54">
              <w:rPr>
                <w:color w:val="000000"/>
                <w:sz w:val="22"/>
                <w:szCs w:val="22"/>
                <w:lang w:eastAsia="en-US"/>
              </w:rPr>
              <w:t>Dažų dumblas, kuriame yra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3CEDFE"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5E82D149" w14:textId="77777777" w:rsidR="00C64C54" w:rsidRPr="00C64C54" w:rsidRDefault="00C64C54" w:rsidP="00C64C54">
            <w:pPr>
              <w:snapToGrid w:val="0"/>
              <w:jc w:val="both"/>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5BA3B735" w14:textId="77777777" w:rsidR="00C64C54" w:rsidRPr="00C64C54" w:rsidRDefault="00C64C54" w:rsidP="00C64C54">
            <w:pPr>
              <w:rPr>
                <w:rFonts w:eastAsia="Calibri"/>
                <w:sz w:val="22"/>
                <w:szCs w:val="22"/>
              </w:rPr>
            </w:pPr>
          </w:p>
        </w:tc>
      </w:tr>
      <w:tr w:rsidR="00C64C54" w:rsidRPr="00C64C54" w14:paraId="7D163BD5" w14:textId="77777777" w:rsidTr="00C64C54">
        <w:trPr>
          <w:cantSplit/>
          <w:trHeight w:val="243"/>
        </w:trPr>
        <w:tc>
          <w:tcPr>
            <w:tcW w:w="453" w:type="pct"/>
            <w:vMerge/>
            <w:tcBorders>
              <w:left w:val="single" w:sz="4" w:space="0" w:color="auto"/>
              <w:right w:val="single" w:sz="4" w:space="0" w:color="auto"/>
            </w:tcBorders>
            <w:vAlign w:val="center"/>
          </w:tcPr>
          <w:p w14:paraId="64D59C53" w14:textId="77777777" w:rsidR="00C64C54" w:rsidRPr="00C64C54" w:rsidRDefault="00C64C54" w:rsidP="00C64C54">
            <w:pPr>
              <w:rPr>
                <w:rFonts w:eastAsia="Calibri"/>
                <w:sz w:val="22"/>
                <w:szCs w:val="22"/>
              </w:rPr>
            </w:pPr>
          </w:p>
        </w:tc>
        <w:tc>
          <w:tcPr>
            <w:tcW w:w="555" w:type="pct"/>
            <w:vMerge/>
            <w:tcBorders>
              <w:left w:val="single" w:sz="4" w:space="0" w:color="auto"/>
              <w:right w:val="single" w:sz="4" w:space="0" w:color="auto"/>
            </w:tcBorders>
            <w:vAlign w:val="center"/>
          </w:tcPr>
          <w:p w14:paraId="71DB0FFD"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015611" w14:textId="77777777" w:rsidR="00C64C54" w:rsidRPr="00C64C54" w:rsidRDefault="00C64C54" w:rsidP="00C64C54">
            <w:pPr>
              <w:rPr>
                <w:rFonts w:eastAsia="Calibri"/>
                <w:sz w:val="22"/>
                <w:szCs w:val="22"/>
              </w:rPr>
            </w:pPr>
            <w:r w:rsidRPr="00C64C54">
              <w:rPr>
                <w:color w:val="000000"/>
                <w:sz w:val="22"/>
                <w:szCs w:val="22"/>
                <w:lang w:eastAsia="en-US"/>
              </w:rPr>
              <w:t>08 03 17*</w:t>
            </w:r>
          </w:p>
        </w:tc>
        <w:tc>
          <w:tcPr>
            <w:tcW w:w="727" w:type="pct"/>
            <w:tcBorders>
              <w:top w:val="single" w:sz="4" w:space="0" w:color="auto"/>
              <w:left w:val="single" w:sz="4" w:space="0" w:color="auto"/>
              <w:bottom w:val="single" w:sz="4" w:space="0" w:color="auto"/>
              <w:right w:val="single" w:sz="4" w:space="0" w:color="auto"/>
            </w:tcBorders>
            <w:vAlign w:val="center"/>
          </w:tcPr>
          <w:p w14:paraId="5A4FBF70" w14:textId="77777777" w:rsidR="00C64C54" w:rsidRPr="00C64C54" w:rsidRDefault="00C64C54" w:rsidP="00C64C54">
            <w:pPr>
              <w:rPr>
                <w:rFonts w:eastAsia="Calibri"/>
                <w:sz w:val="22"/>
                <w:szCs w:val="22"/>
              </w:rPr>
            </w:pPr>
            <w:r w:rsidRPr="00C64C54">
              <w:rPr>
                <w:color w:val="000000"/>
                <w:sz w:val="22"/>
                <w:szCs w:val="22"/>
                <w:lang w:eastAsia="en-US"/>
              </w:rPr>
              <w:t>Spaustuvinio dažiklio atliekos, kuriose yra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700FDE" w14:textId="77777777" w:rsidR="00C64C54" w:rsidRPr="00C64C54" w:rsidRDefault="00C64C54" w:rsidP="00C64C54">
            <w:pPr>
              <w:rPr>
                <w:rFonts w:eastAsia="Calibri"/>
                <w:sz w:val="22"/>
                <w:szCs w:val="22"/>
              </w:rPr>
            </w:pPr>
            <w:r w:rsidRPr="00C64C54">
              <w:rPr>
                <w:color w:val="000000"/>
                <w:sz w:val="22"/>
                <w:szCs w:val="22"/>
                <w:lang w:eastAsia="en-US"/>
              </w:rPr>
              <w:t>Spaustuvinio dažiklio atliekos, kuriose yra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1D8BDF"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568BA3C8" w14:textId="77777777" w:rsidR="00C64C54" w:rsidRPr="00C64C54" w:rsidRDefault="00C64C54" w:rsidP="00C64C54">
            <w:pPr>
              <w:jc w:val="both"/>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46170B38" w14:textId="77777777" w:rsidR="00C64C54" w:rsidRPr="00C64C54" w:rsidRDefault="00C64C54" w:rsidP="00C64C54">
            <w:pPr>
              <w:rPr>
                <w:rFonts w:eastAsia="Calibri"/>
                <w:sz w:val="22"/>
                <w:szCs w:val="22"/>
              </w:rPr>
            </w:pPr>
          </w:p>
        </w:tc>
      </w:tr>
      <w:tr w:rsidR="00C64C54" w:rsidRPr="00C64C54" w14:paraId="5A6525F5" w14:textId="77777777" w:rsidTr="00C64C54">
        <w:trPr>
          <w:cantSplit/>
          <w:trHeight w:val="243"/>
        </w:trPr>
        <w:tc>
          <w:tcPr>
            <w:tcW w:w="453" w:type="pct"/>
            <w:vMerge/>
            <w:tcBorders>
              <w:left w:val="single" w:sz="4" w:space="0" w:color="auto"/>
              <w:right w:val="single" w:sz="4" w:space="0" w:color="auto"/>
            </w:tcBorders>
            <w:vAlign w:val="center"/>
          </w:tcPr>
          <w:p w14:paraId="59024813" w14:textId="77777777" w:rsidR="00C64C54" w:rsidRPr="00C64C54" w:rsidRDefault="00C64C54" w:rsidP="00C64C54">
            <w:pPr>
              <w:rPr>
                <w:rFonts w:eastAsia="Calibri"/>
                <w:sz w:val="22"/>
                <w:szCs w:val="22"/>
              </w:rPr>
            </w:pPr>
          </w:p>
        </w:tc>
        <w:tc>
          <w:tcPr>
            <w:tcW w:w="555" w:type="pct"/>
            <w:vMerge/>
            <w:tcBorders>
              <w:left w:val="single" w:sz="4" w:space="0" w:color="auto"/>
              <w:right w:val="single" w:sz="4" w:space="0" w:color="auto"/>
            </w:tcBorders>
            <w:vAlign w:val="center"/>
          </w:tcPr>
          <w:p w14:paraId="4793D7BE"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DC881DF" w14:textId="77777777" w:rsidR="00C64C54" w:rsidRPr="00C64C54" w:rsidRDefault="00C64C54" w:rsidP="00C64C54">
            <w:pPr>
              <w:rPr>
                <w:rFonts w:eastAsia="Calibri"/>
                <w:sz w:val="22"/>
                <w:szCs w:val="22"/>
              </w:rPr>
            </w:pPr>
            <w:r w:rsidRPr="00C64C54">
              <w:rPr>
                <w:color w:val="000000"/>
                <w:sz w:val="22"/>
                <w:szCs w:val="22"/>
                <w:lang w:eastAsia="en-US"/>
              </w:rPr>
              <w:t>08 04 09*</w:t>
            </w:r>
          </w:p>
        </w:tc>
        <w:tc>
          <w:tcPr>
            <w:tcW w:w="727" w:type="pct"/>
            <w:tcBorders>
              <w:top w:val="single" w:sz="4" w:space="0" w:color="auto"/>
              <w:left w:val="single" w:sz="4" w:space="0" w:color="auto"/>
              <w:bottom w:val="single" w:sz="4" w:space="0" w:color="auto"/>
              <w:right w:val="single" w:sz="4" w:space="0" w:color="auto"/>
            </w:tcBorders>
            <w:vAlign w:val="center"/>
          </w:tcPr>
          <w:p w14:paraId="602B066D" w14:textId="77777777" w:rsidR="00C64C54" w:rsidRPr="00C64C54" w:rsidRDefault="00C64C54" w:rsidP="00C64C54">
            <w:pPr>
              <w:rPr>
                <w:rFonts w:eastAsia="Calibri"/>
                <w:sz w:val="22"/>
                <w:szCs w:val="22"/>
              </w:rPr>
            </w:pPr>
            <w:r w:rsidRPr="00C64C54">
              <w:rPr>
                <w:color w:val="000000"/>
                <w:sz w:val="22"/>
                <w:szCs w:val="22"/>
                <w:lang w:eastAsia="en-US"/>
              </w:rPr>
              <w:t>Klijų ir hermetikų, kuriuose yra organinių tirpiklių ar kitų pavojingų cheminių medžiagų, atliekos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A26933" w14:textId="77777777" w:rsidR="00C64C54" w:rsidRPr="00C64C54" w:rsidRDefault="00C64C54" w:rsidP="00C64C54">
            <w:pPr>
              <w:rPr>
                <w:rFonts w:eastAsia="Calibri"/>
                <w:sz w:val="22"/>
                <w:szCs w:val="22"/>
              </w:rPr>
            </w:pPr>
            <w:r w:rsidRPr="00C64C54">
              <w:rPr>
                <w:color w:val="000000"/>
                <w:sz w:val="22"/>
                <w:szCs w:val="22"/>
                <w:lang w:eastAsia="en-US"/>
              </w:rPr>
              <w:t>Klijų ir hermetikų, kuriuose yra organinių tirpiklių ar kitų pavojingų cheminių medžiagų, atliekos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AAAF0F"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510A8AB8" w14:textId="77777777" w:rsidR="00C64C54" w:rsidRPr="00C64C54" w:rsidRDefault="00C64C54" w:rsidP="00C64C54">
            <w:pPr>
              <w:jc w:val="both"/>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1C789E7F" w14:textId="77777777" w:rsidR="00C64C54" w:rsidRPr="00C64C54" w:rsidRDefault="00C64C54" w:rsidP="00C64C54">
            <w:pPr>
              <w:rPr>
                <w:rFonts w:eastAsia="Calibri"/>
                <w:sz w:val="22"/>
                <w:szCs w:val="22"/>
              </w:rPr>
            </w:pPr>
          </w:p>
        </w:tc>
      </w:tr>
      <w:tr w:rsidR="00C64C54" w:rsidRPr="00C64C54" w14:paraId="2216B8CE" w14:textId="77777777" w:rsidTr="00C64C54">
        <w:trPr>
          <w:cantSplit/>
          <w:trHeight w:val="243"/>
        </w:trPr>
        <w:tc>
          <w:tcPr>
            <w:tcW w:w="453" w:type="pct"/>
            <w:vMerge/>
            <w:tcBorders>
              <w:left w:val="single" w:sz="4" w:space="0" w:color="auto"/>
              <w:right w:val="single" w:sz="4" w:space="0" w:color="auto"/>
            </w:tcBorders>
            <w:vAlign w:val="center"/>
          </w:tcPr>
          <w:p w14:paraId="756E0E34" w14:textId="77777777" w:rsidR="00C64C54" w:rsidRPr="00C64C54" w:rsidRDefault="00C64C54" w:rsidP="00C64C54">
            <w:pPr>
              <w:rPr>
                <w:rFonts w:eastAsia="Calibri"/>
                <w:sz w:val="22"/>
                <w:szCs w:val="22"/>
              </w:rPr>
            </w:pPr>
          </w:p>
        </w:tc>
        <w:tc>
          <w:tcPr>
            <w:tcW w:w="555" w:type="pct"/>
            <w:vMerge/>
            <w:tcBorders>
              <w:left w:val="single" w:sz="4" w:space="0" w:color="auto"/>
              <w:right w:val="single" w:sz="4" w:space="0" w:color="auto"/>
            </w:tcBorders>
            <w:vAlign w:val="center"/>
          </w:tcPr>
          <w:p w14:paraId="1A23D7CE"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1AB780" w14:textId="77777777" w:rsidR="00C64C54" w:rsidRPr="00C64C54" w:rsidRDefault="00C64C54" w:rsidP="00C64C54">
            <w:pPr>
              <w:rPr>
                <w:rFonts w:eastAsia="Calibri"/>
                <w:sz w:val="22"/>
                <w:szCs w:val="22"/>
              </w:rPr>
            </w:pPr>
            <w:r w:rsidRPr="00C64C54">
              <w:rPr>
                <w:color w:val="000000"/>
                <w:sz w:val="22"/>
                <w:szCs w:val="22"/>
                <w:lang w:eastAsia="en-US"/>
              </w:rPr>
              <w:t>08 04 11*</w:t>
            </w:r>
          </w:p>
        </w:tc>
        <w:tc>
          <w:tcPr>
            <w:tcW w:w="727" w:type="pct"/>
            <w:tcBorders>
              <w:top w:val="single" w:sz="4" w:space="0" w:color="auto"/>
              <w:left w:val="single" w:sz="4" w:space="0" w:color="auto"/>
              <w:bottom w:val="single" w:sz="4" w:space="0" w:color="auto"/>
              <w:right w:val="single" w:sz="4" w:space="0" w:color="auto"/>
            </w:tcBorders>
            <w:vAlign w:val="center"/>
          </w:tcPr>
          <w:p w14:paraId="57FE9625" w14:textId="77777777" w:rsidR="00C64C54" w:rsidRPr="00C64C54" w:rsidRDefault="00C64C54" w:rsidP="00C64C54">
            <w:pPr>
              <w:rPr>
                <w:rFonts w:eastAsia="Calibri"/>
                <w:sz w:val="22"/>
                <w:szCs w:val="22"/>
              </w:rPr>
            </w:pPr>
            <w:r w:rsidRPr="00C64C54">
              <w:rPr>
                <w:color w:val="000000"/>
                <w:sz w:val="22"/>
                <w:szCs w:val="22"/>
                <w:lang w:eastAsia="en-US"/>
              </w:rPr>
              <w:t>Klijų ir hermetikų dumblas, kuriame yra organinių tirpiklių ar kitų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D2F1F7" w14:textId="77777777" w:rsidR="00C64C54" w:rsidRPr="00C64C54" w:rsidRDefault="00C64C54" w:rsidP="00C64C54">
            <w:pPr>
              <w:rPr>
                <w:rFonts w:eastAsia="Calibri"/>
                <w:sz w:val="22"/>
                <w:szCs w:val="22"/>
              </w:rPr>
            </w:pPr>
            <w:r w:rsidRPr="00C64C54">
              <w:rPr>
                <w:color w:val="000000"/>
                <w:sz w:val="22"/>
                <w:szCs w:val="22"/>
                <w:lang w:eastAsia="en-US"/>
              </w:rPr>
              <w:t>Klijų ir hermetikų dumblas, kuriame yra organinių tirpiklių ar kitų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99797B"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51D63AF9" w14:textId="77777777" w:rsidR="00C64C54" w:rsidRPr="00C64C54" w:rsidRDefault="00C64C54" w:rsidP="00C64C54">
            <w:pPr>
              <w:jc w:val="both"/>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22A153C0" w14:textId="77777777" w:rsidR="00C64C54" w:rsidRPr="00C64C54" w:rsidRDefault="00C64C54" w:rsidP="00C64C54">
            <w:pPr>
              <w:rPr>
                <w:rFonts w:eastAsia="Calibri"/>
                <w:sz w:val="22"/>
                <w:szCs w:val="22"/>
              </w:rPr>
            </w:pPr>
          </w:p>
        </w:tc>
      </w:tr>
      <w:tr w:rsidR="00C64C54" w:rsidRPr="00C64C54" w14:paraId="1A2F66D3" w14:textId="77777777" w:rsidTr="00C64C54">
        <w:trPr>
          <w:cantSplit/>
          <w:trHeight w:val="243"/>
        </w:trPr>
        <w:tc>
          <w:tcPr>
            <w:tcW w:w="453" w:type="pct"/>
            <w:vMerge/>
            <w:tcBorders>
              <w:left w:val="single" w:sz="4" w:space="0" w:color="auto"/>
              <w:right w:val="single" w:sz="4" w:space="0" w:color="auto"/>
            </w:tcBorders>
            <w:vAlign w:val="center"/>
          </w:tcPr>
          <w:p w14:paraId="5CBC7852" w14:textId="77777777" w:rsidR="00C64C54" w:rsidRPr="00C64C54" w:rsidRDefault="00C64C54" w:rsidP="00C64C54">
            <w:pPr>
              <w:rPr>
                <w:rFonts w:eastAsia="Calibri"/>
                <w:sz w:val="22"/>
                <w:szCs w:val="22"/>
              </w:rPr>
            </w:pPr>
          </w:p>
        </w:tc>
        <w:tc>
          <w:tcPr>
            <w:tcW w:w="555" w:type="pct"/>
            <w:vMerge/>
            <w:tcBorders>
              <w:left w:val="single" w:sz="4" w:space="0" w:color="auto"/>
              <w:right w:val="single" w:sz="4" w:space="0" w:color="auto"/>
            </w:tcBorders>
            <w:vAlign w:val="center"/>
          </w:tcPr>
          <w:p w14:paraId="4560D88D"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606F3E" w14:textId="77777777" w:rsidR="00C64C54" w:rsidRPr="00C64C54" w:rsidRDefault="00C64C54" w:rsidP="00C64C54">
            <w:pPr>
              <w:rPr>
                <w:color w:val="000000"/>
                <w:sz w:val="22"/>
                <w:szCs w:val="22"/>
                <w:lang w:eastAsia="en-US"/>
              </w:rPr>
            </w:pPr>
            <w:r w:rsidRPr="00C64C54">
              <w:rPr>
                <w:color w:val="000000"/>
                <w:sz w:val="22"/>
                <w:szCs w:val="22"/>
                <w:lang w:eastAsia="en-US"/>
              </w:rPr>
              <w:t>20 01 27*</w:t>
            </w:r>
          </w:p>
        </w:tc>
        <w:tc>
          <w:tcPr>
            <w:tcW w:w="727" w:type="pct"/>
            <w:tcBorders>
              <w:top w:val="single" w:sz="4" w:space="0" w:color="auto"/>
              <w:left w:val="single" w:sz="4" w:space="0" w:color="auto"/>
              <w:bottom w:val="single" w:sz="4" w:space="0" w:color="auto"/>
              <w:right w:val="single" w:sz="4" w:space="0" w:color="auto"/>
            </w:tcBorders>
            <w:vAlign w:val="center"/>
          </w:tcPr>
          <w:p w14:paraId="21986515" w14:textId="77777777" w:rsidR="00C64C54" w:rsidRPr="00C64C54" w:rsidRDefault="00C64C54" w:rsidP="00C64C54">
            <w:pPr>
              <w:rPr>
                <w:color w:val="000000"/>
                <w:sz w:val="22"/>
                <w:szCs w:val="22"/>
                <w:lang w:eastAsia="en-US"/>
              </w:rPr>
            </w:pPr>
            <w:r w:rsidRPr="00C64C54">
              <w:rPr>
                <w:color w:val="000000"/>
                <w:sz w:val="22"/>
                <w:szCs w:val="22"/>
                <w:lang w:eastAsia="en-US"/>
              </w:rPr>
              <w:t>Dažai, rašalas, klijai ir dervos, kuriuose yra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6A9C03" w14:textId="77777777" w:rsidR="00C64C54" w:rsidRPr="00C64C54" w:rsidRDefault="00C64C54" w:rsidP="00C64C54">
            <w:pPr>
              <w:rPr>
                <w:color w:val="000000"/>
                <w:sz w:val="22"/>
                <w:szCs w:val="22"/>
                <w:lang w:eastAsia="en-US"/>
              </w:rPr>
            </w:pPr>
            <w:r w:rsidRPr="00C64C54">
              <w:rPr>
                <w:color w:val="000000"/>
                <w:sz w:val="22"/>
                <w:szCs w:val="22"/>
                <w:lang w:eastAsia="en-US"/>
              </w:rPr>
              <w:t>Dažai, rašalas, klijai ir dervos, kuriuose yra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F00093"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3452C704" w14:textId="77777777" w:rsidR="00C64C54" w:rsidRPr="00C64C54" w:rsidRDefault="00C64C54" w:rsidP="00C64C54">
            <w:pPr>
              <w:snapToGrid w:val="0"/>
              <w:jc w:val="both"/>
              <w:rPr>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66A9C675" w14:textId="77777777" w:rsidR="00C64C54" w:rsidRPr="00C64C54" w:rsidRDefault="00C64C54" w:rsidP="00C64C54">
            <w:pPr>
              <w:rPr>
                <w:rFonts w:eastAsia="Calibri"/>
                <w:sz w:val="22"/>
                <w:szCs w:val="22"/>
              </w:rPr>
            </w:pPr>
          </w:p>
        </w:tc>
      </w:tr>
      <w:tr w:rsidR="00C64C54" w:rsidRPr="00C64C54" w14:paraId="750BD71D" w14:textId="77777777" w:rsidTr="00C64C54">
        <w:trPr>
          <w:cantSplit/>
          <w:trHeight w:val="243"/>
        </w:trPr>
        <w:tc>
          <w:tcPr>
            <w:tcW w:w="453" w:type="pct"/>
            <w:tcBorders>
              <w:left w:val="single" w:sz="4" w:space="0" w:color="auto"/>
              <w:bottom w:val="single" w:sz="4" w:space="0" w:color="auto"/>
              <w:right w:val="single" w:sz="4" w:space="0" w:color="auto"/>
            </w:tcBorders>
            <w:vAlign w:val="center"/>
          </w:tcPr>
          <w:p w14:paraId="27886AD8" w14:textId="77777777" w:rsidR="00C64C54" w:rsidRPr="00C64C54" w:rsidRDefault="00C64C54" w:rsidP="00C64C54">
            <w:pPr>
              <w:rPr>
                <w:rFonts w:eastAsia="Calibri"/>
                <w:sz w:val="22"/>
                <w:szCs w:val="22"/>
              </w:rPr>
            </w:pPr>
            <w:r w:rsidRPr="00C64C54">
              <w:rPr>
                <w:rFonts w:eastAsia="Calibri"/>
                <w:sz w:val="22"/>
                <w:szCs w:val="22"/>
              </w:rPr>
              <w:t>1</w:t>
            </w:r>
          </w:p>
        </w:tc>
        <w:tc>
          <w:tcPr>
            <w:tcW w:w="555" w:type="pct"/>
            <w:tcBorders>
              <w:left w:val="single" w:sz="4" w:space="0" w:color="auto"/>
              <w:bottom w:val="single" w:sz="4" w:space="0" w:color="auto"/>
              <w:right w:val="single" w:sz="4" w:space="0" w:color="auto"/>
            </w:tcBorders>
            <w:vAlign w:val="center"/>
          </w:tcPr>
          <w:p w14:paraId="3777B12B" w14:textId="77777777" w:rsidR="00C64C54" w:rsidRPr="00C64C54" w:rsidRDefault="00C64C54" w:rsidP="00C64C54">
            <w:pPr>
              <w:rPr>
                <w:rFonts w:eastAsia="Calibri"/>
                <w:sz w:val="22"/>
                <w:szCs w:val="22"/>
              </w:rPr>
            </w:pPr>
            <w:r w:rsidRPr="00C64C54">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5D48A27" w14:textId="77777777" w:rsidR="00C64C54" w:rsidRPr="00C64C54" w:rsidRDefault="00C64C54" w:rsidP="00C64C54">
            <w:pPr>
              <w:rPr>
                <w:rFonts w:eastAsia="Calibri"/>
                <w:sz w:val="22"/>
                <w:szCs w:val="22"/>
              </w:rPr>
            </w:pPr>
            <w:r w:rsidRPr="00C64C54">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45C4B13E" w14:textId="77777777" w:rsidR="00C64C54" w:rsidRPr="00C64C54" w:rsidRDefault="00C64C54" w:rsidP="00C64C54">
            <w:pPr>
              <w:rPr>
                <w:rFonts w:eastAsia="Calibri"/>
                <w:sz w:val="22"/>
                <w:szCs w:val="22"/>
              </w:rPr>
            </w:pPr>
            <w:r w:rsidRPr="00C64C54">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D05E68" w14:textId="77777777" w:rsidR="00C64C54" w:rsidRPr="00C64C54" w:rsidRDefault="00C64C54" w:rsidP="00C64C54">
            <w:pPr>
              <w:rPr>
                <w:rFonts w:eastAsia="Calibri"/>
                <w:sz w:val="22"/>
                <w:szCs w:val="22"/>
              </w:rPr>
            </w:pPr>
            <w:r w:rsidRPr="00C64C54">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5C28F2D" w14:textId="77777777" w:rsidR="00C64C54" w:rsidRPr="00C64C54" w:rsidRDefault="00C64C54" w:rsidP="00C64C54">
            <w:pPr>
              <w:rPr>
                <w:rFonts w:eastAsia="Calibri"/>
                <w:sz w:val="22"/>
                <w:szCs w:val="22"/>
              </w:rPr>
            </w:pPr>
            <w:r w:rsidRPr="00C64C54">
              <w:rPr>
                <w:rFonts w:eastAsia="Calibri"/>
                <w:sz w:val="22"/>
                <w:szCs w:val="22"/>
              </w:rPr>
              <w:t>6</w:t>
            </w:r>
          </w:p>
        </w:tc>
        <w:tc>
          <w:tcPr>
            <w:tcW w:w="967" w:type="pct"/>
            <w:tcBorders>
              <w:left w:val="single" w:sz="4" w:space="0" w:color="auto"/>
              <w:bottom w:val="single" w:sz="4" w:space="0" w:color="auto"/>
              <w:right w:val="single" w:sz="4" w:space="0" w:color="auto"/>
            </w:tcBorders>
          </w:tcPr>
          <w:p w14:paraId="53FB918E" w14:textId="77777777" w:rsidR="00C64C54" w:rsidRPr="00C64C54" w:rsidRDefault="00C64C54" w:rsidP="00C64C54">
            <w:pPr>
              <w:rPr>
                <w:rFonts w:eastAsia="Calibri"/>
                <w:sz w:val="22"/>
                <w:szCs w:val="22"/>
              </w:rPr>
            </w:pPr>
            <w:r w:rsidRPr="00C64C54">
              <w:rPr>
                <w:rFonts w:eastAsia="Calibri"/>
                <w:sz w:val="22"/>
                <w:szCs w:val="22"/>
              </w:rPr>
              <w:t>7</w:t>
            </w:r>
          </w:p>
        </w:tc>
      </w:tr>
      <w:tr w:rsidR="00C64C54" w:rsidRPr="00C64C54" w14:paraId="2299D8E5" w14:textId="77777777" w:rsidTr="00C64C54">
        <w:trPr>
          <w:cantSplit/>
          <w:trHeight w:val="243"/>
        </w:trPr>
        <w:tc>
          <w:tcPr>
            <w:tcW w:w="453" w:type="pct"/>
            <w:vMerge w:val="restart"/>
            <w:tcBorders>
              <w:left w:val="single" w:sz="4" w:space="0" w:color="auto"/>
              <w:right w:val="single" w:sz="4" w:space="0" w:color="auto"/>
            </w:tcBorders>
            <w:vAlign w:val="center"/>
          </w:tcPr>
          <w:p w14:paraId="62486E44" w14:textId="77777777" w:rsidR="00C64C54" w:rsidRPr="00C64C54" w:rsidRDefault="00C64C54" w:rsidP="00C64C54">
            <w:pPr>
              <w:rPr>
                <w:rFonts w:eastAsia="Calibri"/>
                <w:sz w:val="22"/>
                <w:szCs w:val="22"/>
              </w:rPr>
            </w:pPr>
            <w:r w:rsidRPr="00C64C54">
              <w:rPr>
                <w:rFonts w:eastAsia="Calibri"/>
                <w:sz w:val="22"/>
                <w:szCs w:val="22"/>
              </w:rPr>
              <w:t>TS-24</w:t>
            </w:r>
          </w:p>
        </w:tc>
        <w:tc>
          <w:tcPr>
            <w:tcW w:w="555" w:type="pct"/>
            <w:vMerge w:val="restart"/>
            <w:tcBorders>
              <w:left w:val="single" w:sz="4" w:space="0" w:color="auto"/>
              <w:right w:val="single" w:sz="4" w:space="0" w:color="auto"/>
            </w:tcBorders>
            <w:vAlign w:val="center"/>
          </w:tcPr>
          <w:p w14:paraId="0FBB14ED" w14:textId="77777777" w:rsidR="00C64C54" w:rsidRPr="00C64C54" w:rsidRDefault="00C64C54" w:rsidP="00C64C54">
            <w:pPr>
              <w:rPr>
                <w:rFonts w:eastAsia="Calibri"/>
                <w:sz w:val="22"/>
                <w:szCs w:val="22"/>
              </w:rPr>
            </w:pPr>
            <w:r w:rsidRPr="00C64C54">
              <w:rPr>
                <w:rFonts w:eastAsia="Calibri"/>
                <w:sz w:val="22"/>
                <w:szCs w:val="22"/>
              </w:rPr>
              <w:t>Fotografijos pramonės atliekos</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1E82FE" w14:textId="77777777" w:rsidR="00C64C54" w:rsidRPr="00C64C54" w:rsidRDefault="00C64C54" w:rsidP="00C64C54">
            <w:pPr>
              <w:rPr>
                <w:rFonts w:eastAsia="Calibri"/>
                <w:sz w:val="22"/>
                <w:szCs w:val="22"/>
              </w:rPr>
            </w:pPr>
            <w:r w:rsidRPr="00C64C54">
              <w:rPr>
                <w:color w:val="000000"/>
                <w:sz w:val="22"/>
                <w:szCs w:val="22"/>
                <w:lang w:eastAsia="en-US"/>
              </w:rPr>
              <w:t>09 01 02*</w:t>
            </w:r>
          </w:p>
        </w:tc>
        <w:tc>
          <w:tcPr>
            <w:tcW w:w="727" w:type="pct"/>
            <w:tcBorders>
              <w:top w:val="single" w:sz="4" w:space="0" w:color="auto"/>
              <w:left w:val="single" w:sz="4" w:space="0" w:color="auto"/>
              <w:bottom w:val="single" w:sz="4" w:space="0" w:color="auto"/>
              <w:right w:val="single" w:sz="4" w:space="0" w:color="auto"/>
            </w:tcBorders>
            <w:vAlign w:val="center"/>
          </w:tcPr>
          <w:p w14:paraId="08941B46" w14:textId="77777777" w:rsidR="00C64C54" w:rsidRPr="00C64C54" w:rsidRDefault="00C64C54" w:rsidP="00C64C54">
            <w:pPr>
              <w:rPr>
                <w:rFonts w:eastAsia="Calibri"/>
                <w:sz w:val="22"/>
                <w:szCs w:val="22"/>
              </w:rPr>
            </w:pPr>
            <w:r w:rsidRPr="00C64C54">
              <w:rPr>
                <w:color w:val="000000"/>
                <w:sz w:val="22"/>
                <w:szCs w:val="22"/>
                <w:lang w:eastAsia="en-US"/>
              </w:rPr>
              <w:t>Vandeniniai ofseto plokščių ryškalų tirpalai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E70D78" w14:textId="77777777" w:rsidR="00C64C54" w:rsidRPr="00C64C54" w:rsidRDefault="00C64C54" w:rsidP="00C64C54">
            <w:pPr>
              <w:rPr>
                <w:rFonts w:eastAsia="Calibri"/>
                <w:sz w:val="22"/>
                <w:szCs w:val="22"/>
              </w:rPr>
            </w:pPr>
            <w:r w:rsidRPr="00C64C54">
              <w:rPr>
                <w:color w:val="000000"/>
                <w:sz w:val="22"/>
                <w:szCs w:val="22"/>
                <w:lang w:eastAsia="en-US"/>
              </w:rPr>
              <w:t>Vandeniniai ofseto plokščių ryškalų tirpalai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FC818C"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5802A03D" w14:textId="77777777" w:rsidR="00C64C54" w:rsidRPr="00C64C54" w:rsidRDefault="00C64C54" w:rsidP="00C64C54">
            <w:pPr>
              <w:jc w:val="both"/>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val="restart"/>
            <w:tcBorders>
              <w:left w:val="single" w:sz="4" w:space="0" w:color="auto"/>
              <w:right w:val="single" w:sz="4" w:space="0" w:color="auto"/>
            </w:tcBorders>
            <w:vAlign w:val="center"/>
          </w:tcPr>
          <w:p w14:paraId="77CA2FD4" w14:textId="354E74E5" w:rsidR="00C64C54" w:rsidRPr="00C64C54" w:rsidRDefault="007A2C3E" w:rsidP="00C64C54">
            <w:pPr>
              <w:jc w:val="center"/>
              <w:rPr>
                <w:rFonts w:eastAsia="Calibri"/>
                <w:sz w:val="22"/>
                <w:szCs w:val="22"/>
              </w:rPr>
            </w:pPr>
            <w:r w:rsidRPr="0061080B">
              <w:rPr>
                <w:rFonts w:eastAsia="Calibri"/>
                <w:sz w:val="22"/>
                <w:szCs w:val="22"/>
              </w:rPr>
              <w:t>7,5</w:t>
            </w:r>
          </w:p>
        </w:tc>
      </w:tr>
      <w:tr w:rsidR="00C64C54" w:rsidRPr="00C64C54" w14:paraId="6D629493" w14:textId="77777777" w:rsidTr="00C64C54">
        <w:trPr>
          <w:cantSplit/>
          <w:trHeight w:val="243"/>
        </w:trPr>
        <w:tc>
          <w:tcPr>
            <w:tcW w:w="453" w:type="pct"/>
            <w:vMerge/>
            <w:tcBorders>
              <w:left w:val="single" w:sz="4" w:space="0" w:color="auto"/>
              <w:right w:val="single" w:sz="4" w:space="0" w:color="auto"/>
            </w:tcBorders>
            <w:vAlign w:val="center"/>
          </w:tcPr>
          <w:p w14:paraId="03228CDB" w14:textId="77777777" w:rsidR="00C64C54" w:rsidRPr="00C64C54" w:rsidRDefault="00C64C54" w:rsidP="00C64C54">
            <w:pPr>
              <w:rPr>
                <w:rFonts w:eastAsia="Calibri"/>
                <w:sz w:val="22"/>
                <w:szCs w:val="22"/>
              </w:rPr>
            </w:pPr>
          </w:p>
        </w:tc>
        <w:tc>
          <w:tcPr>
            <w:tcW w:w="555" w:type="pct"/>
            <w:vMerge/>
            <w:tcBorders>
              <w:left w:val="single" w:sz="4" w:space="0" w:color="auto"/>
              <w:right w:val="single" w:sz="4" w:space="0" w:color="auto"/>
            </w:tcBorders>
            <w:vAlign w:val="center"/>
          </w:tcPr>
          <w:p w14:paraId="5F8261DB"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F10686" w14:textId="77777777" w:rsidR="00C64C54" w:rsidRPr="00C64C54" w:rsidRDefault="00C64C54" w:rsidP="00C64C54">
            <w:pPr>
              <w:rPr>
                <w:rFonts w:eastAsia="Calibri"/>
                <w:sz w:val="22"/>
                <w:szCs w:val="22"/>
              </w:rPr>
            </w:pPr>
            <w:r w:rsidRPr="00C64C54">
              <w:rPr>
                <w:color w:val="000000"/>
                <w:sz w:val="22"/>
                <w:szCs w:val="22"/>
                <w:lang w:eastAsia="en-US"/>
              </w:rPr>
              <w:t>09 01 03*</w:t>
            </w:r>
          </w:p>
        </w:tc>
        <w:tc>
          <w:tcPr>
            <w:tcW w:w="727" w:type="pct"/>
            <w:tcBorders>
              <w:top w:val="single" w:sz="4" w:space="0" w:color="auto"/>
              <w:left w:val="single" w:sz="4" w:space="0" w:color="auto"/>
              <w:bottom w:val="single" w:sz="4" w:space="0" w:color="auto"/>
              <w:right w:val="single" w:sz="4" w:space="0" w:color="auto"/>
            </w:tcBorders>
            <w:vAlign w:val="center"/>
          </w:tcPr>
          <w:p w14:paraId="649405BD" w14:textId="77777777" w:rsidR="00C64C54" w:rsidRPr="00C64C54" w:rsidRDefault="00C64C54" w:rsidP="00C64C54">
            <w:pPr>
              <w:rPr>
                <w:rFonts w:eastAsia="Calibri"/>
                <w:sz w:val="22"/>
                <w:szCs w:val="22"/>
              </w:rPr>
            </w:pPr>
            <w:r w:rsidRPr="00C64C54">
              <w:rPr>
                <w:color w:val="000000"/>
                <w:sz w:val="22"/>
                <w:szCs w:val="22"/>
                <w:lang w:eastAsia="en-US"/>
              </w:rPr>
              <w:t>Ryškalų tirpalai su tirpikliais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AD134E" w14:textId="77777777" w:rsidR="00C64C54" w:rsidRPr="00C64C54" w:rsidRDefault="00C64C54" w:rsidP="00C64C54">
            <w:pPr>
              <w:rPr>
                <w:rFonts w:eastAsia="Calibri"/>
                <w:sz w:val="22"/>
                <w:szCs w:val="22"/>
              </w:rPr>
            </w:pPr>
            <w:r w:rsidRPr="00C64C54">
              <w:rPr>
                <w:color w:val="000000"/>
                <w:sz w:val="22"/>
                <w:szCs w:val="22"/>
                <w:lang w:eastAsia="en-US"/>
              </w:rPr>
              <w:t>Ryškalų tirpalai su tirpikliais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CA638B"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5659748E" w14:textId="77777777" w:rsidR="00C64C54" w:rsidRPr="00C64C54" w:rsidRDefault="00C64C54" w:rsidP="00C64C54">
            <w:pPr>
              <w:jc w:val="both"/>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40D95A1B" w14:textId="77777777" w:rsidR="00C64C54" w:rsidRPr="00C64C54" w:rsidRDefault="00C64C54" w:rsidP="00C64C54">
            <w:pPr>
              <w:rPr>
                <w:rFonts w:eastAsia="Calibri"/>
                <w:sz w:val="22"/>
                <w:szCs w:val="22"/>
              </w:rPr>
            </w:pPr>
          </w:p>
        </w:tc>
      </w:tr>
      <w:tr w:rsidR="00C64C54" w:rsidRPr="00C64C54" w14:paraId="5FDF9E51" w14:textId="77777777" w:rsidTr="00C64C54">
        <w:trPr>
          <w:cantSplit/>
          <w:trHeight w:val="243"/>
        </w:trPr>
        <w:tc>
          <w:tcPr>
            <w:tcW w:w="453" w:type="pct"/>
            <w:vMerge/>
            <w:tcBorders>
              <w:left w:val="single" w:sz="4" w:space="0" w:color="auto"/>
              <w:bottom w:val="single" w:sz="4" w:space="0" w:color="auto"/>
              <w:right w:val="single" w:sz="4" w:space="0" w:color="auto"/>
            </w:tcBorders>
            <w:vAlign w:val="center"/>
          </w:tcPr>
          <w:p w14:paraId="79EAB247" w14:textId="77777777" w:rsidR="00C64C54" w:rsidRPr="00C64C54" w:rsidRDefault="00C64C54" w:rsidP="00C64C54">
            <w:pPr>
              <w:rPr>
                <w:rFonts w:eastAsia="Calibri"/>
                <w:sz w:val="22"/>
                <w:szCs w:val="22"/>
              </w:rPr>
            </w:pPr>
          </w:p>
        </w:tc>
        <w:tc>
          <w:tcPr>
            <w:tcW w:w="555" w:type="pct"/>
            <w:vMerge/>
            <w:tcBorders>
              <w:left w:val="single" w:sz="4" w:space="0" w:color="auto"/>
              <w:bottom w:val="single" w:sz="4" w:space="0" w:color="auto"/>
              <w:right w:val="single" w:sz="4" w:space="0" w:color="auto"/>
            </w:tcBorders>
            <w:vAlign w:val="center"/>
          </w:tcPr>
          <w:p w14:paraId="3BC636C5"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2FE97A" w14:textId="77777777" w:rsidR="00C64C54" w:rsidRPr="00C64C54" w:rsidRDefault="00C64C54" w:rsidP="00C64C54">
            <w:pPr>
              <w:rPr>
                <w:color w:val="000000"/>
                <w:sz w:val="22"/>
                <w:szCs w:val="22"/>
                <w:lang w:eastAsia="en-US"/>
              </w:rPr>
            </w:pPr>
            <w:r w:rsidRPr="00C64C54">
              <w:rPr>
                <w:color w:val="000000"/>
                <w:sz w:val="22"/>
                <w:szCs w:val="22"/>
                <w:lang w:eastAsia="en-US"/>
              </w:rPr>
              <w:t>20 01 17*</w:t>
            </w:r>
          </w:p>
        </w:tc>
        <w:tc>
          <w:tcPr>
            <w:tcW w:w="727" w:type="pct"/>
            <w:tcBorders>
              <w:top w:val="single" w:sz="4" w:space="0" w:color="auto"/>
              <w:left w:val="single" w:sz="4" w:space="0" w:color="auto"/>
              <w:bottom w:val="single" w:sz="4" w:space="0" w:color="auto"/>
              <w:right w:val="single" w:sz="4" w:space="0" w:color="auto"/>
            </w:tcBorders>
            <w:vAlign w:val="center"/>
          </w:tcPr>
          <w:p w14:paraId="4F1CB2DA" w14:textId="77777777" w:rsidR="00C64C54" w:rsidRPr="00C64C54" w:rsidRDefault="00C64C54" w:rsidP="00C64C54">
            <w:pPr>
              <w:rPr>
                <w:color w:val="000000"/>
                <w:sz w:val="22"/>
                <w:szCs w:val="22"/>
                <w:lang w:eastAsia="en-US"/>
              </w:rPr>
            </w:pPr>
            <w:r w:rsidRPr="00C64C54">
              <w:rPr>
                <w:color w:val="000000"/>
                <w:sz w:val="22"/>
                <w:szCs w:val="22"/>
                <w:lang w:eastAsia="en-US"/>
              </w:rPr>
              <w:t>Fotografijos cheminės medžiagos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06449E" w14:textId="77777777" w:rsidR="00C64C54" w:rsidRPr="00C64C54" w:rsidRDefault="00C64C54" w:rsidP="00C64C54">
            <w:pPr>
              <w:rPr>
                <w:color w:val="000000"/>
                <w:sz w:val="22"/>
                <w:szCs w:val="22"/>
                <w:lang w:eastAsia="en-US"/>
              </w:rPr>
            </w:pPr>
            <w:r w:rsidRPr="00C64C54">
              <w:rPr>
                <w:color w:val="000000"/>
                <w:sz w:val="22"/>
                <w:szCs w:val="22"/>
                <w:lang w:eastAsia="en-US"/>
              </w:rPr>
              <w:t>Fotografijos cheminės medžiagos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A8318B2" w14:textId="77777777" w:rsidR="00C64C54" w:rsidRPr="00C64C54" w:rsidRDefault="00C64C54" w:rsidP="00C64C54">
            <w:pPr>
              <w:snapToGrid w:val="0"/>
              <w:jc w:val="both"/>
              <w:rPr>
                <w:sz w:val="22"/>
                <w:szCs w:val="22"/>
              </w:rPr>
            </w:pPr>
            <w:r w:rsidRPr="00C64C54">
              <w:rPr>
                <w:sz w:val="22"/>
                <w:szCs w:val="22"/>
              </w:rPr>
              <w:t xml:space="preserve">S5 - </w:t>
            </w:r>
            <w:r w:rsidRPr="00C64C54">
              <w:rPr>
                <w:bCs/>
                <w:sz w:val="22"/>
                <w:szCs w:val="22"/>
              </w:rPr>
              <w:t>Atliekų paruošimas naudoti ir šalinti;</w:t>
            </w:r>
          </w:p>
          <w:p w14:paraId="72574073" w14:textId="77777777" w:rsidR="00C64C54" w:rsidRPr="00C64C54" w:rsidRDefault="00C64C54" w:rsidP="00C64C54">
            <w:pPr>
              <w:snapToGrid w:val="0"/>
              <w:rPr>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bottom w:val="single" w:sz="4" w:space="0" w:color="auto"/>
              <w:right w:val="single" w:sz="4" w:space="0" w:color="auto"/>
            </w:tcBorders>
          </w:tcPr>
          <w:p w14:paraId="1850692D" w14:textId="77777777" w:rsidR="00C64C54" w:rsidRPr="00C64C54" w:rsidRDefault="00C64C54" w:rsidP="00C64C54">
            <w:pPr>
              <w:rPr>
                <w:rFonts w:eastAsia="Calibri"/>
                <w:sz w:val="22"/>
                <w:szCs w:val="22"/>
              </w:rPr>
            </w:pPr>
          </w:p>
        </w:tc>
      </w:tr>
      <w:tr w:rsidR="00C64C54" w:rsidRPr="00C64C54" w14:paraId="3E1C3EB0" w14:textId="77777777" w:rsidTr="00C64C54">
        <w:trPr>
          <w:cantSplit/>
          <w:trHeight w:val="243"/>
        </w:trPr>
        <w:tc>
          <w:tcPr>
            <w:tcW w:w="453" w:type="pct"/>
            <w:tcBorders>
              <w:left w:val="single" w:sz="4" w:space="0" w:color="auto"/>
              <w:bottom w:val="single" w:sz="4" w:space="0" w:color="auto"/>
              <w:right w:val="single" w:sz="4" w:space="0" w:color="auto"/>
            </w:tcBorders>
            <w:vAlign w:val="center"/>
          </w:tcPr>
          <w:p w14:paraId="20C96165" w14:textId="77777777" w:rsidR="00C64C54" w:rsidRPr="00C64C54" w:rsidRDefault="00C64C54" w:rsidP="00C64C54">
            <w:pPr>
              <w:rPr>
                <w:rFonts w:eastAsia="Calibri"/>
                <w:sz w:val="22"/>
                <w:szCs w:val="22"/>
              </w:rPr>
            </w:pPr>
            <w:r w:rsidRPr="00C64C54">
              <w:rPr>
                <w:rFonts w:eastAsia="Calibri"/>
                <w:sz w:val="22"/>
                <w:szCs w:val="22"/>
              </w:rPr>
              <w:t>1</w:t>
            </w:r>
          </w:p>
        </w:tc>
        <w:tc>
          <w:tcPr>
            <w:tcW w:w="555" w:type="pct"/>
            <w:tcBorders>
              <w:left w:val="single" w:sz="4" w:space="0" w:color="auto"/>
              <w:bottom w:val="single" w:sz="4" w:space="0" w:color="auto"/>
              <w:right w:val="single" w:sz="4" w:space="0" w:color="auto"/>
            </w:tcBorders>
            <w:vAlign w:val="center"/>
          </w:tcPr>
          <w:p w14:paraId="68AA1C9B" w14:textId="77777777" w:rsidR="00C64C54" w:rsidRPr="00C64C54" w:rsidRDefault="00C64C54" w:rsidP="00C64C54">
            <w:pPr>
              <w:rPr>
                <w:rFonts w:eastAsia="Calibri"/>
                <w:sz w:val="22"/>
                <w:szCs w:val="22"/>
              </w:rPr>
            </w:pPr>
            <w:r w:rsidRPr="00C64C54">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1859FF" w14:textId="77777777" w:rsidR="00C64C54" w:rsidRPr="00C64C54" w:rsidRDefault="00C64C54" w:rsidP="00C64C54">
            <w:pPr>
              <w:rPr>
                <w:rFonts w:eastAsia="Calibri"/>
                <w:sz w:val="22"/>
                <w:szCs w:val="22"/>
              </w:rPr>
            </w:pPr>
            <w:r w:rsidRPr="00C64C54">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7E4176DB" w14:textId="77777777" w:rsidR="00C64C54" w:rsidRPr="00C64C54" w:rsidRDefault="00C64C54" w:rsidP="00C64C54">
            <w:pPr>
              <w:rPr>
                <w:rFonts w:eastAsia="Calibri"/>
                <w:sz w:val="22"/>
                <w:szCs w:val="22"/>
              </w:rPr>
            </w:pPr>
            <w:r w:rsidRPr="00C64C54">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79ACFD" w14:textId="77777777" w:rsidR="00C64C54" w:rsidRPr="00C64C54" w:rsidRDefault="00C64C54" w:rsidP="00C64C54">
            <w:pPr>
              <w:rPr>
                <w:rFonts w:eastAsia="Calibri"/>
                <w:sz w:val="22"/>
                <w:szCs w:val="22"/>
              </w:rPr>
            </w:pPr>
            <w:r w:rsidRPr="00C64C54">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EE4272" w14:textId="77777777" w:rsidR="00C64C54" w:rsidRPr="00C64C54" w:rsidRDefault="00C64C54" w:rsidP="00C64C54">
            <w:pPr>
              <w:rPr>
                <w:rFonts w:eastAsia="Calibri"/>
                <w:sz w:val="22"/>
                <w:szCs w:val="22"/>
              </w:rPr>
            </w:pPr>
            <w:r w:rsidRPr="00C64C54">
              <w:rPr>
                <w:rFonts w:eastAsia="Calibri"/>
                <w:sz w:val="22"/>
                <w:szCs w:val="22"/>
              </w:rPr>
              <w:t>6</w:t>
            </w:r>
          </w:p>
        </w:tc>
        <w:tc>
          <w:tcPr>
            <w:tcW w:w="967" w:type="pct"/>
            <w:tcBorders>
              <w:left w:val="single" w:sz="4" w:space="0" w:color="auto"/>
              <w:bottom w:val="single" w:sz="4" w:space="0" w:color="auto"/>
              <w:right w:val="single" w:sz="4" w:space="0" w:color="auto"/>
            </w:tcBorders>
          </w:tcPr>
          <w:p w14:paraId="3D77F5C4" w14:textId="77777777" w:rsidR="00C64C54" w:rsidRPr="00C64C54" w:rsidRDefault="00C64C54" w:rsidP="00C64C54">
            <w:pPr>
              <w:rPr>
                <w:rFonts w:eastAsia="Calibri"/>
                <w:sz w:val="22"/>
                <w:szCs w:val="22"/>
              </w:rPr>
            </w:pPr>
            <w:r w:rsidRPr="00C64C54">
              <w:rPr>
                <w:rFonts w:eastAsia="Calibri"/>
                <w:sz w:val="22"/>
                <w:szCs w:val="22"/>
              </w:rPr>
              <w:t>7</w:t>
            </w:r>
          </w:p>
        </w:tc>
      </w:tr>
      <w:tr w:rsidR="00C64C54" w:rsidRPr="00C64C54" w14:paraId="6D51B985" w14:textId="77777777" w:rsidTr="00C64C54">
        <w:trPr>
          <w:cantSplit/>
          <w:trHeight w:val="243"/>
        </w:trPr>
        <w:tc>
          <w:tcPr>
            <w:tcW w:w="453" w:type="pct"/>
            <w:vMerge w:val="restart"/>
            <w:tcBorders>
              <w:left w:val="single" w:sz="4" w:space="0" w:color="auto"/>
              <w:right w:val="single" w:sz="4" w:space="0" w:color="auto"/>
            </w:tcBorders>
            <w:vAlign w:val="center"/>
          </w:tcPr>
          <w:p w14:paraId="5C9DC1A6" w14:textId="77777777" w:rsidR="00C64C54" w:rsidRPr="00C64C54" w:rsidRDefault="00C64C54" w:rsidP="00C64C54">
            <w:pPr>
              <w:rPr>
                <w:rFonts w:eastAsia="Calibri"/>
                <w:sz w:val="22"/>
                <w:szCs w:val="22"/>
              </w:rPr>
            </w:pPr>
            <w:r w:rsidRPr="00C64C54">
              <w:rPr>
                <w:rFonts w:eastAsia="Calibri"/>
                <w:sz w:val="22"/>
                <w:szCs w:val="22"/>
              </w:rPr>
              <w:t>TS-27</w:t>
            </w:r>
          </w:p>
        </w:tc>
        <w:tc>
          <w:tcPr>
            <w:tcW w:w="555" w:type="pct"/>
            <w:vMerge w:val="restart"/>
            <w:tcBorders>
              <w:left w:val="single" w:sz="4" w:space="0" w:color="auto"/>
              <w:right w:val="single" w:sz="4" w:space="0" w:color="auto"/>
            </w:tcBorders>
            <w:vAlign w:val="center"/>
          </w:tcPr>
          <w:p w14:paraId="2B1AE3BC" w14:textId="77777777" w:rsidR="00C64C54" w:rsidRPr="00C64C54" w:rsidRDefault="00C64C54" w:rsidP="00C64C54">
            <w:pPr>
              <w:rPr>
                <w:rFonts w:eastAsia="Calibri"/>
                <w:sz w:val="22"/>
                <w:szCs w:val="22"/>
              </w:rPr>
            </w:pPr>
            <w:r w:rsidRPr="00C64C54">
              <w:rPr>
                <w:rFonts w:eastAsia="Calibri"/>
                <w:sz w:val="22"/>
                <w:szCs w:val="22"/>
              </w:rPr>
              <w:t>Netinkami naudoti chemikalai, cheminės medžiagos</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19F6263" w14:textId="77777777" w:rsidR="00C64C54" w:rsidRPr="00C64C54" w:rsidRDefault="00C64C54" w:rsidP="00C64C54">
            <w:pPr>
              <w:rPr>
                <w:rFonts w:eastAsia="Calibri"/>
                <w:sz w:val="22"/>
                <w:szCs w:val="22"/>
              </w:rPr>
            </w:pPr>
            <w:r w:rsidRPr="00C64C54">
              <w:rPr>
                <w:color w:val="000000"/>
                <w:sz w:val="22"/>
                <w:szCs w:val="22"/>
                <w:lang w:eastAsia="en-US"/>
              </w:rPr>
              <w:t>16 03 03*</w:t>
            </w:r>
          </w:p>
        </w:tc>
        <w:tc>
          <w:tcPr>
            <w:tcW w:w="727" w:type="pct"/>
            <w:tcBorders>
              <w:top w:val="single" w:sz="4" w:space="0" w:color="auto"/>
              <w:left w:val="single" w:sz="4" w:space="0" w:color="auto"/>
              <w:bottom w:val="single" w:sz="4" w:space="0" w:color="auto"/>
              <w:right w:val="single" w:sz="4" w:space="0" w:color="auto"/>
            </w:tcBorders>
          </w:tcPr>
          <w:p w14:paraId="1A8E478F" w14:textId="77777777" w:rsidR="00C64C54" w:rsidRPr="00C64C54" w:rsidRDefault="00C64C54" w:rsidP="00C64C54">
            <w:pPr>
              <w:rPr>
                <w:rFonts w:eastAsia="Calibri"/>
                <w:sz w:val="22"/>
                <w:szCs w:val="22"/>
              </w:rPr>
            </w:pPr>
            <w:r w:rsidRPr="00C64C54">
              <w:rPr>
                <w:color w:val="000000"/>
                <w:sz w:val="22"/>
                <w:szCs w:val="22"/>
                <w:lang w:eastAsia="en-US"/>
              </w:rPr>
              <w:t>Neorganinės atliekos, kuriose yra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F5BF963" w14:textId="77777777" w:rsidR="00C64C54" w:rsidRPr="00C64C54" w:rsidRDefault="00C64C54" w:rsidP="00C64C54">
            <w:pPr>
              <w:rPr>
                <w:rFonts w:eastAsia="Calibri"/>
                <w:sz w:val="22"/>
                <w:szCs w:val="22"/>
              </w:rPr>
            </w:pPr>
            <w:r w:rsidRPr="00C64C54">
              <w:rPr>
                <w:color w:val="000000"/>
                <w:sz w:val="22"/>
                <w:szCs w:val="22"/>
                <w:lang w:eastAsia="en-US"/>
              </w:rPr>
              <w:t>Neorganinės atliekos, kuriose yra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67B2CE5" w14:textId="77777777" w:rsidR="00C64C54" w:rsidRPr="00C64C54" w:rsidRDefault="00C64C54" w:rsidP="00C64C54">
            <w:pPr>
              <w:snapToGrid w:val="0"/>
              <w:rPr>
                <w:sz w:val="22"/>
                <w:szCs w:val="22"/>
              </w:rPr>
            </w:pPr>
            <w:r w:rsidRPr="00C64C54">
              <w:rPr>
                <w:sz w:val="22"/>
                <w:szCs w:val="22"/>
              </w:rPr>
              <w:t xml:space="preserve">S5 - </w:t>
            </w:r>
            <w:r w:rsidRPr="00C64C54">
              <w:rPr>
                <w:bCs/>
                <w:sz w:val="22"/>
                <w:szCs w:val="22"/>
              </w:rPr>
              <w:t>Atliekų paruošimas naudoti ir šalinti;</w:t>
            </w:r>
          </w:p>
          <w:p w14:paraId="1E76368B" w14:textId="77777777" w:rsidR="00C64C54" w:rsidRPr="00C64C54" w:rsidRDefault="00C64C54" w:rsidP="00C64C54">
            <w:pPr>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val="restart"/>
            <w:tcBorders>
              <w:left w:val="single" w:sz="4" w:space="0" w:color="auto"/>
              <w:right w:val="single" w:sz="4" w:space="0" w:color="auto"/>
            </w:tcBorders>
            <w:vAlign w:val="center"/>
          </w:tcPr>
          <w:p w14:paraId="381734CF" w14:textId="77777777" w:rsidR="00C64C54" w:rsidRPr="00C64C54" w:rsidRDefault="00C64C54" w:rsidP="00C64C54">
            <w:pPr>
              <w:jc w:val="center"/>
              <w:rPr>
                <w:rFonts w:eastAsia="Calibri"/>
                <w:sz w:val="22"/>
                <w:szCs w:val="22"/>
              </w:rPr>
            </w:pPr>
            <w:r w:rsidRPr="00C64C54">
              <w:rPr>
                <w:rFonts w:eastAsia="Calibri"/>
                <w:sz w:val="22"/>
                <w:szCs w:val="22"/>
              </w:rPr>
              <w:t>17</w:t>
            </w:r>
          </w:p>
        </w:tc>
      </w:tr>
      <w:tr w:rsidR="00C64C54" w:rsidRPr="00C64C54" w14:paraId="07222C00" w14:textId="77777777" w:rsidTr="00C64C54">
        <w:trPr>
          <w:cantSplit/>
          <w:trHeight w:val="243"/>
        </w:trPr>
        <w:tc>
          <w:tcPr>
            <w:tcW w:w="453" w:type="pct"/>
            <w:vMerge/>
            <w:tcBorders>
              <w:left w:val="single" w:sz="4" w:space="0" w:color="auto"/>
              <w:right w:val="single" w:sz="4" w:space="0" w:color="auto"/>
            </w:tcBorders>
            <w:vAlign w:val="center"/>
          </w:tcPr>
          <w:p w14:paraId="734718BA" w14:textId="77777777" w:rsidR="00C64C54" w:rsidRPr="00C64C54" w:rsidRDefault="00C64C54" w:rsidP="00C64C54">
            <w:pPr>
              <w:rPr>
                <w:rFonts w:eastAsia="Calibri"/>
                <w:sz w:val="22"/>
                <w:szCs w:val="22"/>
              </w:rPr>
            </w:pPr>
          </w:p>
        </w:tc>
        <w:tc>
          <w:tcPr>
            <w:tcW w:w="555" w:type="pct"/>
            <w:vMerge/>
            <w:tcBorders>
              <w:left w:val="single" w:sz="4" w:space="0" w:color="auto"/>
              <w:right w:val="single" w:sz="4" w:space="0" w:color="auto"/>
            </w:tcBorders>
            <w:vAlign w:val="center"/>
          </w:tcPr>
          <w:p w14:paraId="098C89B1"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F8AF0FD" w14:textId="77777777" w:rsidR="00C64C54" w:rsidRPr="00C64C54" w:rsidRDefault="00C64C54" w:rsidP="00C64C54">
            <w:pPr>
              <w:rPr>
                <w:rFonts w:eastAsia="Calibri"/>
                <w:sz w:val="22"/>
                <w:szCs w:val="22"/>
              </w:rPr>
            </w:pPr>
            <w:r w:rsidRPr="00C64C54">
              <w:rPr>
                <w:color w:val="000000"/>
                <w:sz w:val="22"/>
                <w:szCs w:val="22"/>
                <w:lang w:eastAsia="en-US"/>
              </w:rPr>
              <w:t>16 03 05*</w:t>
            </w:r>
          </w:p>
        </w:tc>
        <w:tc>
          <w:tcPr>
            <w:tcW w:w="727" w:type="pct"/>
            <w:tcBorders>
              <w:top w:val="single" w:sz="4" w:space="0" w:color="auto"/>
              <w:left w:val="single" w:sz="4" w:space="0" w:color="auto"/>
              <w:bottom w:val="single" w:sz="4" w:space="0" w:color="auto"/>
              <w:right w:val="single" w:sz="4" w:space="0" w:color="auto"/>
            </w:tcBorders>
          </w:tcPr>
          <w:p w14:paraId="404C01C3" w14:textId="77777777" w:rsidR="00C64C54" w:rsidRPr="00C64C54" w:rsidRDefault="00C64C54" w:rsidP="00C64C54">
            <w:pPr>
              <w:rPr>
                <w:rFonts w:eastAsia="Calibri"/>
                <w:sz w:val="22"/>
                <w:szCs w:val="22"/>
              </w:rPr>
            </w:pPr>
            <w:r w:rsidRPr="00C64C54">
              <w:rPr>
                <w:color w:val="000000"/>
                <w:sz w:val="22"/>
                <w:szCs w:val="22"/>
                <w:lang w:eastAsia="en-US"/>
              </w:rPr>
              <w:t>Organinės atliekos, kuriose yra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EC6663" w14:textId="77777777" w:rsidR="00C64C54" w:rsidRPr="00C64C54" w:rsidRDefault="00C64C54" w:rsidP="00C64C54">
            <w:pPr>
              <w:rPr>
                <w:rFonts w:eastAsia="Calibri"/>
                <w:sz w:val="22"/>
                <w:szCs w:val="22"/>
              </w:rPr>
            </w:pPr>
            <w:r w:rsidRPr="00C64C54">
              <w:rPr>
                <w:color w:val="000000"/>
                <w:sz w:val="22"/>
                <w:szCs w:val="22"/>
                <w:lang w:eastAsia="en-US"/>
              </w:rPr>
              <w:t>Organinės atliekos, kuriose yra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20C7EC" w14:textId="77777777" w:rsidR="00C64C54" w:rsidRPr="00C64C54" w:rsidRDefault="00C64C54" w:rsidP="00C64C54">
            <w:pPr>
              <w:snapToGrid w:val="0"/>
              <w:rPr>
                <w:sz w:val="22"/>
                <w:szCs w:val="22"/>
              </w:rPr>
            </w:pPr>
            <w:r w:rsidRPr="00C64C54">
              <w:rPr>
                <w:sz w:val="22"/>
                <w:szCs w:val="22"/>
              </w:rPr>
              <w:t xml:space="preserve">S5 - </w:t>
            </w:r>
            <w:r w:rsidRPr="00C64C54">
              <w:rPr>
                <w:bCs/>
                <w:sz w:val="22"/>
                <w:szCs w:val="22"/>
              </w:rPr>
              <w:t>Atliekų paruošimas naudoti ir šalinti;</w:t>
            </w:r>
          </w:p>
          <w:p w14:paraId="1AA2680D" w14:textId="77777777" w:rsidR="00C64C54" w:rsidRPr="00C64C54" w:rsidRDefault="00C64C54" w:rsidP="00C64C54">
            <w:pPr>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637E80DB" w14:textId="77777777" w:rsidR="00C64C54" w:rsidRPr="00C64C54" w:rsidRDefault="00C64C54" w:rsidP="00C64C54">
            <w:pPr>
              <w:rPr>
                <w:rFonts w:eastAsia="Calibri"/>
                <w:sz w:val="22"/>
                <w:szCs w:val="22"/>
              </w:rPr>
            </w:pPr>
          </w:p>
        </w:tc>
      </w:tr>
      <w:tr w:rsidR="00C64C54" w:rsidRPr="00C64C54" w14:paraId="32527949" w14:textId="77777777" w:rsidTr="00C64C54">
        <w:trPr>
          <w:cantSplit/>
          <w:trHeight w:val="243"/>
        </w:trPr>
        <w:tc>
          <w:tcPr>
            <w:tcW w:w="453" w:type="pct"/>
            <w:vMerge/>
            <w:tcBorders>
              <w:left w:val="single" w:sz="4" w:space="0" w:color="auto"/>
              <w:right w:val="single" w:sz="4" w:space="0" w:color="auto"/>
            </w:tcBorders>
            <w:vAlign w:val="center"/>
          </w:tcPr>
          <w:p w14:paraId="44FEB8B1" w14:textId="77777777" w:rsidR="00C64C54" w:rsidRPr="00C64C54" w:rsidRDefault="00C64C54" w:rsidP="00C64C54">
            <w:pPr>
              <w:rPr>
                <w:rFonts w:eastAsia="Calibri"/>
                <w:sz w:val="22"/>
                <w:szCs w:val="22"/>
              </w:rPr>
            </w:pPr>
          </w:p>
        </w:tc>
        <w:tc>
          <w:tcPr>
            <w:tcW w:w="555" w:type="pct"/>
            <w:vMerge/>
            <w:tcBorders>
              <w:left w:val="single" w:sz="4" w:space="0" w:color="auto"/>
              <w:right w:val="single" w:sz="4" w:space="0" w:color="auto"/>
            </w:tcBorders>
            <w:vAlign w:val="center"/>
          </w:tcPr>
          <w:p w14:paraId="7B003D15"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344637" w14:textId="77777777" w:rsidR="00C64C54" w:rsidRPr="00C64C54" w:rsidRDefault="00C64C54" w:rsidP="00C64C54">
            <w:pPr>
              <w:rPr>
                <w:rFonts w:eastAsia="Calibri"/>
                <w:sz w:val="22"/>
                <w:szCs w:val="22"/>
              </w:rPr>
            </w:pPr>
            <w:r w:rsidRPr="00C64C54">
              <w:rPr>
                <w:color w:val="000000"/>
                <w:sz w:val="22"/>
                <w:szCs w:val="22"/>
                <w:lang w:eastAsia="en-US"/>
              </w:rPr>
              <w:t>16 05 06*</w:t>
            </w:r>
          </w:p>
        </w:tc>
        <w:tc>
          <w:tcPr>
            <w:tcW w:w="727" w:type="pct"/>
            <w:tcBorders>
              <w:top w:val="single" w:sz="4" w:space="0" w:color="auto"/>
              <w:left w:val="single" w:sz="4" w:space="0" w:color="auto"/>
              <w:bottom w:val="single" w:sz="4" w:space="0" w:color="auto"/>
              <w:right w:val="single" w:sz="4" w:space="0" w:color="auto"/>
            </w:tcBorders>
          </w:tcPr>
          <w:p w14:paraId="177681ED" w14:textId="77777777" w:rsidR="00C64C54" w:rsidRPr="00C64C54" w:rsidRDefault="00C64C54" w:rsidP="00C64C54">
            <w:pPr>
              <w:rPr>
                <w:rFonts w:eastAsia="Calibri"/>
                <w:sz w:val="22"/>
                <w:szCs w:val="22"/>
              </w:rPr>
            </w:pPr>
            <w:r w:rsidRPr="00C64C54">
              <w:rPr>
                <w:color w:val="000000"/>
                <w:sz w:val="22"/>
                <w:szCs w:val="22"/>
                <w:lang w:eastAsia="en-US"/>
              </w:rPr>
              <w:t>Laboratorinės cheminės medžiagos, įskaitant laboratorinių cheminių medžiagų mišinius, sudarytos iš pavojingų cheminių medžiagų arba jų turinčios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6321B0" w14:textId="77777777" w:rsidR="00C64C54" w:rsidRPr="00C64C54" w:rsidRDefault="00C64C54" w:rsidP="00C64C54">
            <w:pPr>
              <w:rPr>
                <w:rFonts w:eastAsia="Calibri"/>
                <w:sz w:val="22"/>
                <w:szCs w:val="22"/>
              </w:rPr>
            </w:pPr>
            <w:r w:rsidRPr="00C64C54">
              <w:rPr>
                <w:color w:val="000000"/>
                <w:sz w:val="22"/>
                <w:szCs w:val="22"/>
                <w:lang w:eastAsia="en-US"/>
              </w:rPr>
              <w:t>Laboratorinės cheminės medžiagos, įskaitant laboratorinių cheminių medžiagų mišinius, sudarytos iš pavojingų cheminių medžiagų arba jų turinčios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102671" w14:textId="77777777" w:rsidR="00C64C54" w:rsidRPr="00C64C54" w:rsidRDefault="00C64C54" w:rsidP="00C64C54">
            <w:pPr>
              <w:snapToGrid w:val="0"/>
              <w:rPr>
                <w:sz w:val="22"/>
                <w:szCs w:val="22"/>
              </w:rPr>
            </w:pPr>
            <w:r w:rsidRPr="00C64C54">
              <w:rPr>
                <w:sz w:val="22"/>
                <w:szCs w:val="22"/>
              </w:rPr>
              <w:t xml:space="preserve">S5 - </w:t>
            </w:r>
            <w:r w:rsidRPr="00C64C54">
              <w:rPr>
                <w:bCs/>
                <w:sz w:val="22"/>
                <w:szCs w:val="22"/>
              </w:rPr>
              <w:t>Atliekų paruošimas naudoti ir šalinti;</w:t>
            </w:r>
          </w:p>
          <w:p w14:paraId="5C9F9E28" w14:textId="77777777" w:rsidR="00C64C54" w:rsidRPr="00C64C54" w:rsidRDefault="00C64C54" w:rsidP="00C64C54">
            <w:pPr>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72834DF4" w14:textId="77777777" w:rsidR="00C64C54" w:rsidRPr="00C64C54" w:rsidRDefault="00C64C54" w:rsidP="00C64C54">
            <w:pPr>
              <w:rPr>
                <w:rFonts w:eastAsia="Calibri"/>
                <w:sz w:val="22"/>
                <w:szCs w:val="22"/>
              </w:rPr>
            </w:pPr>
          </w:p>
        </w:tc>
      </w:tr>
      <w:tr w:rsidR="00C64C54" w:rsidRPr="00C64C54" w14:paraId="648629AC" w14:textId="77777777" w:rsidTr="00C64C54">
        <w:trPr>
          <w:cantSplit/>
          <w:trHeight w:val="243"/>
        </w:trPr>
        <w:tc>
          <w:tcPr>
            <w:tcW w:w="453" w:type="pct"/>
            <w:vMerge/>
            <w:tcBorders>
              <w:left w:val="single" w:sz="4" w:space="0" w:color="auto"/>
              <w:right w:val="single" w:sz="4" w:space="0" w:color="auto"/>
            </w:tcBorders>
            <w:vAlign w:val="center"/>
          </w:tcPr>
          <w:p w14:paraId="2103B1E0" w14:textId="77777777" w:rsidR="00C64C54" w:rsidRPr="00C64C54" w:rsidRDefault="00C64C54" w:rsidP="00C64C54">
            <w:pPr>
              <w:rPr>
                <w:rFonts w:eastAsia="Calibri"/>
                <w:sz w:val="22"/>
                <w:szCs w:val="22"/>
              </w:rPr>
            </w:pPr>
          </w:p>
        </w:tc>
        <w:tc>
          <w:tcPr>
            <w:tcW w:w="555" w:type="pct"/>
            <w:vMerge/>
            <w:tcBorders>
              <w:left w:val="single" w:sz="4" w:space="0" w:color="auto"/>
              <w:right w:val="single" w:sz="4" w:space="0" w:color="auto"/>
            </w:tcBorders>
            <w:vAlign w:val="center"/>
          </w:tcPr>
          <w:p w14:paraId="25CB9560"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2E43CB" w14:textId="77777777" w:rsidR="00C64C54" w:rsidRPr="00C64C54" w:rsidRDefault="00C64C54" w:rsidP="00C64C54">
            <w:pPr>
              <w:rPr>
                <w:rFonts w:eastAsia="Calibri"/>
                <w:sz w:val="22"/>
                <w:szCs w:val="22"/>
              </w:rPr>
            </w:pPr>
            <w:r w:rsidRPr="00C64C54">
              <w:rPr>
                <w:color w:val="000000"/>
                <w:sz w:val="22"/>
                <w:szCs w:val="22"/>
                <w:lang w:eastAsia="en-US"/>
              </w:rPr>
              <w:t>16 05 07*</w:t>
            </w:r>
          </w:p>
        </w:tc>
        <w:tc>
          <w:tcPr>
            <w:tcW w:w="727" w:type="pct"/>
            <w:tcBorders>
              <w:top w:val="single" w:sz="4" w:space="0" w:color="auto"/>
              <w:left w:val="single" w:sz="4" w:space="0" w:color="auto"/>
              <w:bottom w:val="single" w:sz="4" w:space="0" w:color="auto"/>
              <w:right w:val="single" w:sz="4" w:space="0" w:color="auto"/>
            </w:tcBorders>
          </w:tcPr>
          <w:p w14:paraId="1FEB73E7" w14:textId="77777777" w:rsidR="00C64C54" w:rsidRPr="00C64C54" w:rsidRDefault="00C64C54" w:rsidP="00C64C54">
            <w:pPr>
              <w:rPr>
                <w:rFonts w:eastAsia="Calibri"/>
                <w:sz w:val="22"/>
                <w:szCs w:val="22"/>
              </w:rPr>
            </w:pPr>
            <w:r w:rsidRPr="00C64C54">
              <w:rPr>
                <w:color w:val="000000"/>
                <w:sz w:val="22"/>
                <w:szCs w:val="22"/>
                <w:lang w:eastAsia="en-US"/>
              </w:rPr>
              <w:t>Nebereikalingos neorganinės cheminės medžiagos, sudarytos iš pavojingų cheminių medžiagų arba jų turinčios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CA1E64" w14:textId="77777777" w:rsidR="00C64C54" w:rsidRPr="00C64C54" w:rsidRDefault="00C64C54" w:rsidP="00C64C54">
            <w:pPr>
              <w:rPr>
                <w:rFonts w:eastAsia="Calibri"/>
                <w:sz w:val="22"/>
                <w:szCs w:val="22"/>
              </w:rPr>
            </w:pPr>
            <w:r w:rsidRPr="00C64C54">
              <w:rPr>
                <w:color w:val="000000"/>
                <w:sz w:val="22"/>
                <w:szCs w:val="22"/>
                <w:lang w:eastAsia="en-US"/>
              </w:rPr>
              <w:t>Nebereikalingos neorganinės cheminės medžiagos, sudarytos iš pavojingų cheminių medžiagų arba jų turinčios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2FCA205" w14:textId="77777777" w:rsidR="00C64C54" w:rsidRPr="00C64C54" w:rsidRDefault="00C64C54" w:rsidP="00C64C54">
            <w:pPr>
              <w:snapToGrid w:val="0"/>
              <w:rPr>
                <w:sz w:val="22"/>
                <w:szCs w:val="22"/>
              </w:rPr>
            </w:pPr>
            <w:r w:rsidRPr="00C64C54">
              <w:rPr>
                <w:sz w:val="22"/>
                <w:szCs w:val="22"/>
              </w:rPr>
              <w:t xml:space="preserve">S5 - </w:t>
            </w:r>
            <w:r w:rsidRPr="00C64C54">
              <w:rPr>
                <w:bCs/>
                <w:sz w:val="22"/>
                <w:szCs w:val="22"/>
              </w:rPr>
              <w:t>Atliekų paruošimas naudoti ir šalinti;</w:t>
            </w:r>
          </w:p>
          <w:p w14:paraId="20E05C6E" w14:textId="77777777" w:rsidR="00C64C54" w:rsidRPr="00C64C54" w:rsidRDefault="00C64C54" w:rsidP="00C64C54">
            <w:pPr>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5A46ADCB" w14:textId="77777777" w:rsidR="00C64C54" w:rsidRPr="00C64C54" w:rsidRDefault="00C64C54" w:rsidP="00C64C54">
            <w:pPr>
              <w:rPr>
                <w:rFonts w:eastAsia="Calibri"/>
                <w:sz w:val="22"/>
                <w:szCs w:val="22"/>
              </w:rPr>
            </w:pPr>
          </w:p>
        </w:tc>
      </w:tr>
      <w:tr w:rsidR="00C64C54" w:rsidRPr="00C64C54" w14:paraId="47C88A47" w14:textId="77777777" w:rsidTr="00C64C54">
        <w:trPr>
          <w:cantSplit/>
          <w:trHeight w:val="243"/>
        </w:trPr>
        <w:tc>
          <w:tcPr>
            <w:tcW w:w="453" w:type="pct"/>
            <w:vMerge/>
            <w:tcBorders>
              <w:left w:val="single" w:sz="4" w:space="0" w:color="auto"/>
              <w:right w:val="single" w:sz="4" w:space="0" w:color="auto"/>
            </w:tcBorders>
            <w:vAlign w:val="center"/>
          </w:tcPr>
          <w:p w14:paraId="09F99F07" w14:textId="77777777" w:rsidR="00C64C54" w:rsidRPr="00C64C54" w:rsidRDefault="00C64C54" w:rsidP="00C64C54">
            <w:pPr>
              <w:rPr>
                <w:rFonts w:eastAsia="Calibri"/>
                <w:sz w:val="22"/>
                <w:szCs w:val="22"/>
              </w:rPr>
            </w:pPr>
          </w:p>
        </w:tc>
        <w:tc>
          <w:tcPr>
            <w:tcW w:w="555" w:type="pct"/>
            <w:vMerge/>
            <w:tcBorders>
              <w:left w:val="single" w:sz="4" w:space="0" w:color="auto"/>
              <w:right w:val="single" w:sz="4" w:space="0" w:color="auto"/>
            </w:tcBorders>
            <w:vAlign w:val="center"/>
          </w:tcPr>
          <w:p w14:paraId="48568677"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71628A" w14:textId="77777777" w:rsidR="00C64C54" w:rsidRPr="00C64C54" w:rsidRDefault="00C64C54" w:rsidP="00C64C54">
            <w:pPr>
              <w:rPr>
                <w:rFonts w:eastAsia="Calibri"/>
                <w:sz w:val="22"/>
                <w:szCs w:val="22"/>
              </w:rPr>
            </w:pPr>
            <w:r w:rsidRPr="00C64C54">
              <w:rPr>
                <w:color w:val="000000"/>
                <w:sz w:val="22"/>
                <w:szCs w:val="22"/>
                <w:lang w:eastAsia="en-US"/>
              </w:rPr>
              <w:t>16 05 08*</w:t>
            </w:r>
          </w:p>
        </w:tc>
        <w:tc>
          <w:tcPr>
            <w:tcW w:w="727" w:type="pct"/>
            <w:tcBorders>
              <w:top w:val="single" w:sz="4" w:space="0" w:color="auto"/>
              <w:left w:val="single" w:sz="4" w:space="0" w:color="auto"/>
              <w:bottom w:val="single" w:sz="4" w:space="0" w:color="auto"/>
              <w:right w:val="single" w:sz="4" w:space="0" w:color="auto"/>
            </w:tcBorders>
          </w:tcPr>
          <w:p w14:paraId="2ADE23C6" w14:textId="77777777" w:rsidR="00C64C54" w:rsidRPr="00C64C54" w:rsidRDefault="00C64C54" w:rsidP="00C64C54">
            <w:pPr>
              <w:rPr>
                <w:rFonts w:eastAsia="Calibri"/>
                <w:sz w:val="22"/>
                <w:szCs w:val="22"/>
              </w:rPr>
            </w:pPr>
            <w:r w:rsidRPr="00C64C54">
              <w:rPr>
                <w:color w:val="000000"/>
                <w:sz w:val="22"/>
                <w:szCs w:val="22"/>
                <w:lang w:eastAsia="en-US"/>
              </w:rPr>
              <w:t>Nebereikalingos organinės cheminės medžiagos, sudarytos iš pavojingų cheminių medžiagų arba jų turinčios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0F1C07" w14:textId="77777777" w:rsidR="00C64C54" w:rsidRPr="00C64C54" w:rsidRDefault="00C64C54" w:rsidP="00C64C54">
            <w:pPr>
              <w:rPr>
                <w:rFonts w:eastAsia="Calibri"/>
                <w:sz w:val="22"/>
                <w:szCs w:val="22"/>
              </w:rPr>
            </w:pPr>
            <w:r w:rsidRPr="00C64C54">
              <w:rPr>
                <w:color w:val="000000"/>
                <w:sz w:val="22"/>
                <w:szCs w:val="22"/>
                <w:lang w:eastAsia="en-US"/>
              </w:rPr>
              <w:t>Nebereikalingos organinės cheminės medžiagos, sudarytos iš pavojingų cheminių medžiagų arba jų turinčios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9B2FBC2" w14:textId="77777777" w:rsidR="00C64C54" w:rsidRPr="00C64C54" w:rsidRDefault="00C64C54" w:rsidP="00C64C54">
            <w:pPr>
              <w:snapToGrid w:val="0"/>
              <w:rPr>
                <w:sz w:val="22"/>
                <w:szCs w:val="22"/>
              </w:rPr>
            </w:pPr>
            <w:r w:rsidRPr="00C64C54">
              <w:rPr>
                <w:sz w:val="22"/>
                <w:szCs w:val="22"/>
              </w:rPr>
              <w:t xml:space="preserve">S5 - </w:t>
            </w:r>
            <w:r w:rsidRPr="00C64C54">
              <w:rPr>
                <w:bCs/>
                <w:sz w:val="22"/>
                <w:szCs w:val="22"/>
              </w:rPr>
              <w:t>Atliekų paruošimas naudoti ir šalinti;</w:t>
            </w:r>
          </w:p>
          <w:p w14:paraId="3270F255" w14:textId="77777777" w:rsidR="00C64C54" w:rsidRPr="00C64C54" w:rsidRDefault="00C64C54" w:rsidP="00C64C54">
            <w:pPr>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320D6AD7" w14:textId="77777777" w:rsidR="00C64C54" w:rsidRPr="00C64C54" w:rsidRDefault="00C64C54" w:rsidP="00C64C54">
            <w:pPr>
              <w:rPr>
                <w:rFonts w:eastAsia="Calibri"/>
                <w:sz w:val="22"/>
                <w:szCs w:val="22"/>
              </w:rPr>
            </w:pPr>
          </w:p>
        </w:tc>
      </w:tr>
      <w:tr w:rsidR="00C64C54" w:rsidRPr="00C64C54" w14:paraId="740A3882" w14:textId="77777777" w:rsidTr="00C64C54">
        <w:trPr>
          <w:cantSplit/>
          <w:trHeight w:val="243"/>
        </w:trPr>
        <w:tc>
          <w:tcPr>
            <w:tcW w:w="453" w:type="pct"/>
            <w:vMerge/>
            <w:tcBorders>
              <w:left w:val="single" w:sz="4" w:space="0" w:color="auto"/>
              <w:right w:val="single" w:sz="4" w:space="0" w:color="auto"/>
            </w:tcBorders>
            <w:vAlign w:val="center"/>
          </w:tcPr>
          <w:p w14:paraId="736DAD44" w14:textId="77777777" w:rsidR="00C64C54" w:rsidRPr="00C64C54" w:rsidRDefault="00C64C54" w:rsidP="00C64C54">
            <w:pPr>
              <w:rPr>
                <w:rFonts w:eastAsia="Calibri"/>
                <w:sz w:val="22"/>
                <w:szCs w:val="22"/>
              </w:rPr>
            </w:pPr>
          </w:p>
        </w:tc>
        <w:tc>
          <w:tcPr>
            <w:tcW w:w="555" w:type="pct"/>
            <w:vMerge/>
            <w:tcBorders>
              <w:left w:val="single" w:sz="4" w:space="0" w:color="auto"/>
              <w:right w:val="single" w:sz="4" w:space="0" w:color="auto"/>
            </w:tcBorders>
            <w:vAlign w:val="center"/>
          </w:tcPr>
          <w:p w14:paraId="519D03FC"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FAEC52C" w14:textId="77777777" w:rsidR="00C64C54" w:rsidRPr="00C64C54" w:rsidRDefault="00C64C54" w:rsidP="00C64C54">
            <w:pPr>
              <w:rPr>
                <w:rFonts w:eastAsia="Calibri"/>
                <w:sz w:val="22"/>
                <w:szCs w:val="22"/>
              </w:rPr>
            </w:pPr>
            <w:r w:rsidRPr="00C64C54">
              <w:rPr>
                <w:color w:val="000000"/>
                <w:sz w:val="22"/>
                <w:szCs w:val="22"/>
                <w:lang w:eastAsia="en-US"/>
              </w:rPr>
              <w:t>18 01 06*</w:t>
            </w:r>
          </w:p>
        </w:tc>
        <w:tc>
          <w:tcPr>
            <w:tcW w:w="727" w:type="pct"/>
            <w:tcBorders>
              <w:top w:val="single" w:sz="4" w:space="0" w:color="auto"/>
              <w:left w:val="single" w:sz="4" w:space="0" w:color="auto"/>
              <w:bottom w:val="single" w:sz="4" w:space="0" w:color="auto"/>
              <w:right w:val="single" w:sz="4" w:space="0" w:color="auto"/>
            </w:tcBorders>
          </w:tcPr>
          <w:p w14:paraId="3ECEEEAB" w14:textId="77777777" w:rsidR="00C64C54" w:rsidRPr="00C64C54" w:rsidRDefault="00C64C54" w:rsidP="00C64C54">
            <w:pPr>
              <w:rPr>
                <w:rFonts w:eastAsia="Calibri"/>
                <w:sz w:val="22"/>
                <w:szCs w:val="22"/>
              </w:rPr>
            </w:pPr>
            <w:r w:rsidRPr="00C64C54">
              <w:rPr>
                <w:color w:val="000000"/>
                <w:sz w:val="22"/>
                <w:szCs w:val="22"/>
                <w:lang w:eastAsia="en-US"/>
              </w:rPr>
              <w:t>Cheminės medžiagos, sudarytos iš pavojingų cheminių medžiagų arba jų turinčios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A6ED1D" w14:textId="77777777" w:rsidR="00C64C54" w:rsidRPr="00C64C54" w:rsidRDefault="00C64C54" w:rsidP="00C64C54">
            <w:pPr>
              <w:rPr>
                <w:rFonts w:eastAsia="Calibri"/>
                <w:sz w:val="22"/>
                <w:szCs w:val="22"/>
              </w:rPr>
            </w:pPr>
            <w:r w:rsidRPr="00C64C54">
              <w:rPr>
                <w:color w:val="000000"/>
                <w:sz w:val="22"/>
                <w:szCs w:val="22"/>
                <w:lang w:eastAsia="en-US"/>
              </w:rPr>
              <w:t>Cheminės medžiagos, sudarytos iš pavojingų cheminių medžiagų arba jų turinčios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E346F4" w14:textId="77777777" w:rsidR="00C64C54" w:rsidRPr="00C64C54" w:rsidRDefault="00C64C54" w:rsidP="00C64C54">
            <w:pPr>
              <w:snapToGrid w:val="0"/>
              <w:rPr>
                <w:sz w:val="22"/>
                <w:szCs w:val="22"/>
              </w:rPr>
            </w:pPr>
            <w:r w:rsidRPr="00C64C54">
              <w:rPr>
                <w:sz w:val="22"/>
                <w:szCs w:val="22"/>
              </w:rPr>
              <w:t xml:space="preserve">S5 - </w:t>
            </w:r>
            <w:r w:rsidRPr="00C64C54">
              <w:rPr>
                <w:bCs/>
                <w:sz w:val="22"/>
                <w:szCs w:val="22"/>
              </w:rPr>
              <w:t>Atliekų paruošimas naudoti ir šalinti;</w:t>
            </w:r>
          </w:p>
          <w:p w14:paraId="0B25DB2E" w14:textId="77777777" w:rsidR="00C64C54" w:rsidRPr="00C64C54" w:rsidRDefault="00C64C54" w:rsidP="00C64C54">
            <w:pPr>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465633B3" w14:textId="77777777" w:rsidR="00C64C54" w:rsidRPr="00C64C54" w:rsidRDefault="00C64C54" w:rsidP="00C64C54">
            <w:pPr>
              <w:rPr>
                <w:rFonts w:eastAsia="Calibri"/>
                <w:sz w:val="22"/>
                <w:szCs w:val="22"/>
              </w:rPr>
            </w:pPr>
          </w:p>
        </w:tc>
      </w:tr>
      <w:tr w:rsidR="00C64C54" w:rsidRPr="00C64C54" w14:paraId="12744750" w14:textId="77777777" w:rsidTr="00C64C54">
        <w:trPr>
          <w:cantSplit/>
          <w:trHeight w:val="243"/>
        </w:trPr>
        <w:tc>
          <w:tcPr>
            <w:tcW w:w="453" w:type="pct"/>
            <w:vMerge/>
            <w:tcBorders>
              <w:left w:val="single" w:sz="4" w:space="0" w:color="auto"/>
              <w:bottom w:val="single" w:sz="4" w:space="0" w:color="auto"/>
              <w:right w:val="single" w:sz="4" w:space="0" w:color="auto"/>
            </w:tcBorders>
            <w:vAlign w:val="center"/>
          </w:tcPr>
          <w:p w14:paraId="4726D54D" w14:textId="77777777" w:rsidR="00C64C54" w:rsidRPr="00C64C54" w:rsidRDefault="00C64C54" w:rsidP="00C64C54">
            <w:pPr>
              <w:rPr>
                <w:rFonts w:eastAsia="Calibri"/>
                <w:sz w:val="22"/>
                <w:szCs w:val="22"/>
              </w:rPr>
            </w:pPr>
          </w:p>
        </w:tc>
        <w:tc>
          <w:tcPr>
            <w:tcW w:w="555" w:type="pct"/>
            <w:vMerge/>
            <w:tcBorders>
              <w:left w:val="single" w:sz="4" w:space="0" w:color="auto"/>
              <w:bottom w:val="single" w:sz="4" w:space="0" w:color="auto"/>
              <w:right w:val="single" w:sz="4" w:space="0" w:color="auto"/>
            </w:tcBorders>
            <w:vAlign w:val="center"/>
          </w:tcPr>
          <w:p w14:paraId="37D1D167"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5B1B83" w14:textId="77777777" w:rsidR="00C64C54" w:rsidRPr="00C64C54" w:rsidRDefault="00C64C54" w:rsidP="00C64C54">
            <w:pPr>
              <w:rPr>
                <w:rFonts w:eastAsia="Calibri"/>
                <w:sz w:val="22"/>
                <w:szCs w:val="22"/>
              </w:rPr>
            </w:pPr>
            <w:r w:rsidRPr="00C64C54">
              <w:rPr>
                <w:color w:val="000000"/>
                <w:sz w:val="22"/>
                <w:szCs w:val="22"/>
                <w:lang w:eastAsia="en-US"/>
              </w:rPr>
              <w:t>18 02 05*</w:t>
            </w:r>
          </w:p>
        </w:tc>
        <w:tc>
          <w:tcPr>
            <w:tcW w:w="727" w:type="pct"/>
            <w:tcBorders>
              <w:top w:val="single" w:sz="4" w:space="0" w:color="auto"/>
              <w:left w:val="single" w:sz="4" w:space="0" w:color="auto"/>
              <w:bottom w:val="single" w:sz="4" w:space="0" w:color="auto"/>
              <w:right w:val="single" w:sz="4" w:space="0" w:color="auto"/>
            </w:tcBorders>
          </w:tcPr>
          <w:p w14:paraId="4D3B21D1" w14:textId="77777777" w:rsidR="00C64C54" w:rsidRPr="00C64C54" w:rsidRDefault="00C64C54" w:rsidP="00C64C54">
            <w:pPr>
              <w:rPr>
                <w:rFonts w:eastAsia="Calibri"/>
                <w:sz w:val="22"/>
                <w:szCs w:val="22"/>
              </w:rPr>
            </w:pPr>
            <w:r w:rsidRPr="00C64C54">
              <w:rPr>
                <w:color w:val="000000"/>
                <w:sz w:val="22"/>
                <w:szCs w:val="22"/>
                <w:lang w:eastAsia="en-US"/>
              </w:rPr>
              <w:t>Cheminės medžiagos, sudarytos iš pavojingų cheminių medžiagų arba jų turinčios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8D35BA" w14:textId="77777777" w:rsidR="00C64C54" w:rsidRPr="00C64C54" w:rsidRDefault="00C64C54" w:rsidP="00C64C54">
            <w:pPr>
              <w:rPr>
                <w:rFonts w:eastAsia="Calibri"/>
                <w:sz w:val="22"/>
                <w:szCs w:val="22"/>
              </w:rPr>
            </w:pPr>
            <w:r w:rsidRPr="00C64C54">
              <w:rPr>
                <w:color w:val="000000"/>
                <w:sz w:val="22"/>
                <w:szCs w:val="22"/>
                <w:lang w:eastAsia="en-US"/>
              </w:rPr>
              <w:t>Cheminės medžiagos, sudarytos iš pavojingų cheminių medžiagų arba jų turinčios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4530280" w14:textId="77777777" w:rsidR="00C64C54" w:rsidRPr="00C64C54" w:rsidRDefault="00C64C54" w:rsidP="00C64C54">
            <w:pPr>
              <w:snapToGrid w:val="0"/>
              <w:rPr>
                <w:sz w:val="22"/>
                <w:szCs w:val="22"/>
              </w:rPr>
            </w:pPr>
            <w:r w:rsidRPr="00C64C54">
              <w:rPr>
                <w:sz w:val="22"/>
                <w:szCs w:val="22"/>
              </w:rPr>
              <w:t xml:space="preserve">S5 - </w:t>
            </w:r>
            <w:r w:rsidRPr="00C64C54">
              <w:rPr>
                <w:bCs/>
                <w:sz w:val="22"/>
                <w:szCs w:val="22"/>
              </w:rPr>
              <w:t>Atliekų paruošimas naudoti ir šalinti;</w:t>
            </w:r>
          </w:p>
          <w:p w14:paraId="2F93D1ED" w14:textId="77777777" w:rsidR="00C64C54" w:rsidRPr="00C64C54" w:rsidRDefault="00C64C54" w:rsidP="00C64C54">
            <w:pPr>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bottom w:val="single" w:sz="4" w:space="0" w:color="auto"/>
              <w:right w:val="single" w:sz="4" w:space="0" w:color="auto"/>
            </w:tcBorders>
          </w:tcPr>
          <w:p w14:paraId="54E93A74" w14:textId="77777777" w:rsidR="00C64C54" w:rsidRPr="00C64C54" w:rsidRDefault="00C64C54" w:rsidP="00C64C54">
            <w:pPr>
              <w:rPr>
                <w:rFonts w:eastAsia="Calibri"/>
                <w:sz w:val="22"/>
                <w:szCs w:val="22"/>
              </w:rPr>
            </w:pPr>
          </w:p>
        </w:tc>
      </w:tr>
      <w:tr w:rsidR="00C64C54" w:rsidRPr="00C64C54" w14:paraId="2C29249C" w14:textId="77777777" w:rsidTr="00C64C54">
        <w:trPr>
          <w:cantSplit/>
          <w:trHeight w:val="243"/>
        </w:trPr>
        <w:tc>
          <w:tcPr>
            <w:tcW w:w="453" w:type="pct"/>
            <w:tcBorders>
              <w:top w:val="single" w:sz="4" w:space="0" w:color="auto"/>
              <w:left w:val="single" w:sz="4" w:space="0" w:color="auto"/>
              <w:bottom w:val="single" w:sz="4" w:space="0" w:color="auto"/>
              <w:right w:val="single" w:sz="4" w:space="0" w:color="auto"/>
            </w:tcBorders>
            <w:vAlign w:val="center"/>
          </w:tcPr>
          <w:p w14:paraId="11E0935E" w14:textId="77777777" w:rsidR="00C64C54" w:rsidRPr="00C64C54" w:rsidRDefault="00C64C54" w:rsidP="00C64C54">
            <w:pPr>
              <w:rPr>
                <w:rFonts w:eastAsia="Calibri"/>
                <w:sz w:val="22"/>
                <w:szCs w:val="22"/>
              </w:rPr>
            </w:pPr>
            <w:r w:rsidRPr="00C64C54">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vAlign w:val="center"/>
          </w:tcPr>
          <w:p w14:paraId="6F8245AD" w14:textId="77777777" w:rsidR="00C64C54" w:rsidRPr="00C64C54" w:rsidRDefault="00C64C54" w:rsidP="00C64C54">
            <w:pPr>
              <w:rPr>
                <w:rFonts w:eastAsia="Calibri"/>
                <w:sz w:val="22"/>
                <w:szCs w:val="22"/>
              </w:rPr>
            </w:pPr>
            <w:r w:rsidRPr="00C64C54">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3B7F774" w14:textId="77777777" w:rsidR="00C64C54" w:rsidRPr="00C64C54" w:rsidRDefault="00C64C54" w:rsidP="00C64C54">
            <w:pPr>
              <w:rPr>
                <w:rFonts w:eastAsia="Calibri"/>
                <w:sz w:val="22"/>
                <w:szCs w:val="22"/>
              </w:rPr>
            </w:pPr>
            <w:r w:rsidRPr="00C64C54">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739D15D9" w14:textId="77777777" w:rsidR="00C64C54" w:rsidRPr="00C64C54" w:rsidRDefault="00C64C54" w:rsidP="00C64C54">
            <w:pPr>
              <w:rPr>
                <w:rFonts w:eastAsia="Calibri"/>
                <w:sz w:val="22"/>
                <w:szCs w:val="22"/>
              </w:rPr>
            </w:pPr>
            <w:r w:rsidRPr="00C64C54">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5C17A5" w14:textId="77777777" w:rsidR="00C64C54" w:rsidRPr="00C64C54" w:rsidRDefault="00C64C54" w:rsidP="00C64C54">
            <w:pPr>
              <w:rPr>
                <w:rFonts w:eastAsia="Calibri"/>
                <w:sz w:val="22"/>
                <w:szCs w:val="22"/>
              </w:rPr>
            </w:pPr>
            <w:r w:rsidRPr="00C64C54">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0411D9" w14:textId="77777777" w:rsidR="00C64C54" w:rsidRPr="00C64C54" w:rsidRDefault="00C64C54" w:rsidP="00C64C54">
            <w:pPr>
              <w:rPr>
                <w:rFonts w:eastAsia="Calibri"/>
                <w:sz w:val="22"/>
                <w:szCs w:val="22"/>
              </w:rPr>
            </w:pPr>
            <w:r w:rsidRPr="00C64C54">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Pr>
          <w:p w14:paraId="4B2D83E1" w14:textId="77777777" w:rsidR="00C64C54" w:rsidRPr="00C64C54" w:rsidRDefault="00C64C54" w:rsidP="00C64C54">
            <w:pPr>
              <w:rPr>
                <w:rFonts w:eastAsia="Calibri"/>
                <w:sz w:val="22"/>
                <w:szCs w:val="22"/>
              </w:rPr>
            </w:pPr>
            <w:r w:rsidRPr="00C64C54">
              <w:rPr>
                <w:rFonts w:eastAsia="Calibri"/>
                <w:sz w:val="22"/>
                <w:szCs w:val="22"/>
              </w:rPr>
              <w:t>7</w:t>
            </w:r>
          </w:p>
        </w:tc>
      </w:tr>
      <w:tr w:rsidR="00C64C54" w:rsidRPr="00C64C54" w14:paraId="632C8F9D" w14:textId="77777777" w:rsidTr="00C64C54">
        <w:trPr>
          <w:cantSplit/>
          <w:trHeight w:val="243"/>
        </w:trPr>
        <w:tc>
          <w:tcPr>
            <w:tcW w:w="453" w:type="pct"/>
            <w:tcBorders>
              <w:top w:val="single" w:sz="4" w:space="0" w:color="auto"/>
              <w:left w:val="single" w:sz="4" w:space="0" w:color="auto"/>
              <w:right w:val="single" w:sz="4" w:space="0" w:color="auto"/>
            </w:tcBorders>
            <w:vAlign w:val="center"/>
          </w:tcPr>
          <w:p w14:paraId="416E2E4B" w14:textId="77777777" w:rsidR="00C64C54" w:rsidRPr="00C64C54" w:rsidRDefault="00C64C54" w:rsidP="00C64C54">
            <w:pPr>
              <w:rPr>
                <w:rFonts w:eastAsia="Calibri"/>
                <w:sz w:val="22"/>
                <w:szCs w:val="22"/>
              </w:rPr>
            </w:pPr>
            <w:r w:rsidRPr="00C64C54">
              <w:rPr>
                <w:rFonts w:eastAsia="Calibri"/>
                <w:sz w:val="22"/>
                <w:szCs w:val="22"/>
              </w:rPr>
              <w:t>TS-29</w:t>
            </w:r>
          </w:p>
        </w:tc>
        <w:tc>
          <w:tcPr>
            <w:tcW w:w="555" w:type="pct"/>
            <w:tcBorders>
              <w:top w:val="single" w:sz="4" w:space="0" w:color="auto"/>
              <w:left w:val="single" w:sz="4" w:space="0" w:color="auto"/>
              <w:right w:val="single" w:sz="4" w:space="0" w:color="auto"/>
            </w:tcBorders>
            <w:vAlign w:val="center"/>
          </w:tcPr>
          <w:p w14:paraId="3AF2C0DF" w14:textId="77777777" w:rsidR="00C64C54" w:rsidRPr="00C64C54" w:rsidRDefault="00C64C54" w:rsidP="00C64C54">
            <w:pPr>
              <w:rPr>
                <w:rFonts w:eastAsia="Calibri"/>
                <w:sz w:val="22"/>
                <w:szCs w:val="22"/>
              </w:rPr>
            </w:pPr>
            <w:r w:rsidRPr="00C64C54">
              <w:rPr>
                <w:rFonts w:eastAsia="Calibri"/>
                <w:sz w:val="22"/>
                <w:szCs w:val="22"/>
              </w:rPr>
              <w:t>Užteršti ne naftos produktais dumblai</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DE0BBF" w14:textId="77777777" w:rsidR="00C64C54" w:rsidRPr="00C64C54" w:rsidRDefault="00C64C54" w:rsidP="00C64C54">
            <w:pPr>
              <w:rPr>
                <w:rFonts w:eastAsia="Calibri"/>
                <w:sz w:val="22"/>
                <w:szCs w:val="22"/>
              </w:rPr>
            </w:pPr>
            <w:r w:rsidRPr="00C64C54">
              <w:rPr>
                <w:color w:val="000000"/>
                <w:sz w:val="22"/>
                <w:szCs w:val="22"/>
                <w:lang w:eastAsia="en-US"/>
              </w:rPr>
              <w:t>08 01 15*</w:t>
            </w:r>
          </w:p>
        </w:tc>
        <w:tc>
          <w:tcPr>
            <w:tcW w:w="727" w:type="pct"/>
            <w:tcBorders>
              <w:top w:val="single" w:sz="4" w:space="0" w:color="auto"/>
              <w:left w:val="single" w:sz="4" w:space="0" w:color="auto"/>
              <w:bottom w:val="single" w:sz="4" w:space="0" w:color="auto"/>
              <w:right w:val="single" w:sz="4" w:space="0" w:color="auto"/>
            </w:tcBorders>
          </w:tcPr>
          <w:p w14:paraId="1A7564F9" w14:textId="77777777" w:rsidR="00C64C54" w:rsidRPr="00C64C54" w:rsidRDefault="00C64C54" w:rsidP="00C64C54">
            <w:pPr>
              <w:rPr>
                <w:rFonts w:eastAsia="Calibri"/>
                <w:sz w:val="22"/>
                <w:szCs w:val="22"/>
              </w:rPr>
            </w:pPr>
            <w:r w:rsidRPr="00C64C54">
              <w:rPr>
                <w:color w:val="000000"/>
                <w:sz w:val="22"/>
                <w:szCs w:val="22"/>
                <w:lang w:eastAsia="en-US"/>
              </w:rPr>
              <w:t>Vandeninis dumblas, kuriame yra dažų ar lako, kuriuose yra organinių tirpiklių ar kitų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4AF5BFB" w14:textId="77777777" w:rsidR="00C64C54" w:rsidRPr="00C64C54" w:rsidRDefault="00C64C54" w:rsidP="00C64C54">
            <w:pPr>
              <w:rPr>
                <w:rFonts w:eastAsia="Calibri"/>
                <w:sz w:val="22"/>
                <w:szCs w:val="22"/>
              </w:rPr>
            </w:pPr>
            <w:r w:rsidRPr="00C64C54">
              <w:rPr>
                <w:color w:val="000000"/>
                <w:sz w:val="22"/>
                <w:szCs w:val="22"/>
                <w:lang w:eastAsia="en-US"/>
              </w:rPr>
              <w:t>Vandeninis dumblas, kuriame yra dažų ar lako, kuriuose yra organinių tirpiklių ar kitų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6687682" w14:textId="77777777" w:rsidR="00C64C54" w:rsidRPr="00C64C54" w:rsidRDefault="00C64C54" w:rsidP="00C64C54">
            <w:pPr>
              <w:snapToGrid w:val="0"/>
              <w:rPr>
                <w:sz w:val="22"/>
                <w:szCs w:val="22"/>
              </w:rPr>
            </w:pPr>
            <w:r w:rsidRPr="00C64C54">
              <w:rPr>
                <w:sz w:val="22"/>
                <w:szCs w:val="22"/>
              </w:rPr>
              <w:t xml:space="preserve">S5 - </w:t>
            </w:r>
            <w:r w:rsidRPr="00C64C54">
              <w:rPr>
                <w:bCs/>
                <w:sz w:val="22"/>
                <w:szCs w:val="22"/>
              </w:rPr>
              <w:t>Atliekų paruošimas naudoti ir šalinti;</w:t>
            </w:r>
          </w:p>
          <w:p w14:paraId="209760A0" w14:textId="77777777" w:rsidR="00C64C54" w:rsidRPr="00C64C54" w:rsidRDefault="00C64C54" w:rsidP="00C64C54">
            <w:pPr>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tcBorders>
              <w:top w:val="single" w:sz="4" w:space="0" w:color="auto"/>
              <w:left w:val="single" w:sz="4" w:space="0" w:color="auto"/>
              <w:right w:val="single" w:sz="4" w:space="0" w:color="auto"/>
            </w:tcBorders>
            <w:vAlign w:val="center"/>
          </w:tcPr>
          <w:p w14:paraId="6A62964A" w14:textId="4DDE16EE" w:rsidR="00C64C54" w:rsidRPr="00C64C54" w:rsidRDefault="007A2C3E" w:rsidP="00C64C54">
            <w:pPr>
              <w:jc w:val="center"/>
              <w:rPr>
                <w:rFonts w:eastAsia="Calibri"/>
                <w:sz w:val="22"/>
                <w:szCs w:val="22"/>
                <w:vertAlign w:val="superscript"/>
              </w:rPr>
            </w:pPr>
            <w:r w:rsidRPr="0061080B">
              <w:rPr>
                <w:rFonts w:eastAsia="Calibri"/>
                <w:sz w:val="22"/>
                <w:szCs w:val="22"/>
              </w:rPr>
              <w:t>5</w:t>
            </w:r>
          </w:p>
        </w:tc>
      </w:tr>
      <w:tr w:rsidR="00C64C54" w:rsidRPr="00C64C54" w14:paraId="77079017" w14:textId="77777777" w:rsidTr="00C64C54">
        <w:trPr>
          <w:cantSplit/>
          <w:trHeight w:val="243"/>
        </w:trPr>
        <w:tc>
          <w:tcPr>
            <w:tcW w:w="453" w:type="pct"/>
            <w:tcBorders>
              <w:top w:val="single" w:sz="4" w:space="0" w:color="auto"/>
              <w:left w:val="single" w:sz="4" w:space="0" w:color="auto"/>
              <w:bottom w:val="single" w:sz="4" w:space="0" w:color="auto"/>
              <w:right w:val="single" w:sz="4" w:space="0" w:color="auto"/>
            </w:tcBorders>
            <w:vAlign w:val="center"/>
          </w:tcPr>
          <w:p w14:paraId="3F8E681B" w14:textId="77777777" w:rsidR="00C64C54" w:rsidRPr="00C64C54" w:rsidRDefault="00C64C54" w:rsidP="00C64C54">
            <w:pPr>
              <w:rPr>
                <w:rFonts w:eastAsia="Calibri"/>
                <w:sz w:val="22"/>
                <w:szCs w:val="22"/>
              </w:rPr>
            </w:pPr>
            <w:r w:rsidRPr="00C64C54">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vAlign w:val="center"/>
          </w:tcPr>
          <w:p w14:paraId="553CA721" w14:textId="77777777" w:rsidR="00C64C54" w:rsidRPr="00C64C54" w:rsidRDefault="00C64C54" w:rsidP="00C64C54">
            <w:pPr>
              <w:rPr>
                <w:rFonts w:eastAsia="Calibri"/>
                <w:sz w:val="22"/>
                <w:szCs w:val="22"/>
              </w:rPr>
            </w:pPr>
            <w:r w:rsidRPr="00C64C54">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E4763B" w14:textId="77777777" w:rsidR="00C64C54" w:rsidRPr="00C64C54" w:rsidRDefault="00C64C54" w:rsidP="00C64C54">
            <w:pPr>
              <w:rPr>
                <w:rFonts w:eastAsia="Calibri"/>
                <w:sz w:val="22"/>
                <w:szCs w:val="22"/>
              </w:rPr>
            </w:pPr>
            <w:r w:rsidRPr="00C64C54">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619875B8" w14:textId="77777777" w:rsidR="00C64C54" w:rsidRPr="00C64C54" w:rsidRDefault="00C64C54" w:rsidP="00C64C54">
            <w:pPr>
              <w:rPr>
                <w:rFonts w:eastAsia="Calibri"/>
                <w:sz w:val="22"/>
                <w:szCs w:val="22"/>
              </w:rPr>
            </w:pPr>
            <w:r w:rsidRPr="00C64C54">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E90E34" w14:textId="77777777" w:rsidR="00C64C54" w:rsidRPr="00C64C54" w:rsidRDefault="00C64C54" w:rsidP="00C64C54">
            <w:pPr>
              <w:rPr>
                <w:rFonts w:eastAsia="Calibri"/>
                <w:sz w:val="22"/>
                <w:szCs w:val="22"/>
              </w:rPr>
            </w:pPr>
            <w:r w:rsidRPr="00C64C54">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D2AC1E" w14:textId="77777777" w:rsidR="00C64C54" w:rsidRPr="00C64C54" w:rsidRDefault="00C64C54" w:rsidP="00C64C54">
            <w:pPr>
              <w:rPr>
                <w:rFonts w:eastAsia="Calibri"/>
                <w:sz w:val="22"/>
                <w:szCs w:val="22"/>
              </w:rPr>
            </w:pPr>
            <w:r w:rsidRPr="00C64C54">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Pr>
          <w:p w14:paraId="6821E2D2" w14:textId="77777777" w:rsidR="00C64C54" w:rsidRPr="00C64C54" w:rsidRDefault="00C64C54" w:rsidP="00C64C54">
            <w:pPr>
              <w:rPr>
                <w:rFonts w:eastAsia="Calibri"/>
                <w:sz w:val="22"/>
                <w:szCs w:val="22"/>
              </w:rPr>
            </w:pPr>
            <w:r w:rsidRPr="00C64C54">
              <w:rPr>
                <w:rFonts w:eastAsia="Calibri"/>
                <w:sz w:val="22"/>
                <w:szCs w:val="22"/>
              </w:rPr>
              <w:t>7</w:t>
            </w:r>
          </w:p>
        </w:tc>
      </w:tr>
      <w:tr w:rsidR="00C64C54" w:rsidRPr="00C64C54" w14:paraId="197036FD" w14:textId="77777777" w:rsidTr="00C64C54">
        <w:trPr>
          <w:cantSplit/>
          <w:trHeight w:val="243"/>
        </w:trPr>
        <w:tc>
          <w:tcPr>
            <w:tcW w:w="453" w:type="pct"/>
            <w:tcBorders>
              <w:top w:val="single" w:sz="4" w:space="0" w:color="auto"/>
              <w:left w:val="single" w:sz="4" w:space="0" w:color="auto"/>
              <w:right w:val="single" w:sz="4" w:space="0" w:color="auto"/>
            </w:tcBorders>
            <w:vAlign w:val="center"/>
          </w:tcPr>
          <w:p w14:paraId="782FC195" w14:textId="77777777" w:rsidR="00C64C54" w:rsidRPr="00C64C54" w:rsidRDefault="00C64C54" w:rsidP="00C64C54">
            <w:pPr>
              <w:rPr>
                <w:rFonts w:eastAsia="Calibri"/>
                <w:sz w:val="22"/>
                <w:szCs w:val="22"/>
              </w:rPr>
            </w:pPr>
            <w:r w:rsidRPr="00C64C54">
              <w:rPr>
                <w:rFonts w:eastAsia="Calibri"/>
                <w:sz w:val="22"/>
                <w:szCs w:val="22"/>
              </w:rPr>
              <w:t>TS-30</w:t>
            </w:r>
          </w:p>
        </w:tc>
        <w:tc>
          <w:tcPr>
            <w:tcW w:w="555" w:type="pct"/>
            <w:tcBorders>
              <w:top w:val="single" w:sz="4" w:space="0" w:color="auto"/>
              <w:left w:val="single" w:sz="4" w:space="0" w:color="auto"/>
              <w:right w:val="single" w:sz="4" w:space="0" w:color="auto"/>
            </w:tcBorders>
            <w:vAlign w:val="center"/>
          </w:tcPr>
          <w:p w14:paraId="5B225B73" w14:textId="77777777" w:rsidR="00C64C54" w:rsidRPr="00C64C54" w:rsidRDefault="00C64C54" w:rsidP="00C64C54">
            <w:pPr>
              <w:rPr>
                <w:rFonts w:eastAsia="Calibri"/>
                <w:sz w:val="22"/>
                <w:szCs w:val="22"/>
              </w:rPr>
            </w:pPr>
            <w:r w:rsidRPr="00C64C54">
              <w:rPr>
                <w:rFonts w:eastAsia="Calibri"/>
                <w:sz w:val="22"/>
                <w:szCs w:val="22"/>
              </w:rPr>
              <w:t>Pavojingi pelenai ir šlakai</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1B4163" w14:textId="77777777" w:rsidR="00C64C54" w:rsidRPr="00C64C54" w:rsidRDefault="00C64C54" w:rsidP="00C64C54">
            <w:pPr>
              <w:rPr>
                <w:rFonts w:eastAsia="Calibri"/>
                <w:sz w:val="22"/>
                <w:szCs w:val="22"/>
              </w:rPr>
            </w:pPr>
            <w:r w:rsidRPr="00C64C54">
              <w:rPr>
                <w:color w:val="000000"/>
                <w:sz w:val="22"/>
                <w:szCs w:val="22"/>
                <w:lang w:eastAsia="en-US"/>
              </w:rPr>
              <w:t>10 01 04*</w:t>
            </w:r>
          </w:p>
        </w:tc>
        <w:tc>
          <w:tcPr>
            <w:tcW w:w="727" w:type="pct"/>
            <w:tcBorders>
              <w:top w:val="single" w:sz="4" w:space="0" w:color="auto"/>
              <w:left w:val="single" w:sz="4" w:space="0" w:color="auto"/>
              <w:bottom w:val="single" w:sz="4" w:space="0" w:color="auto"/>
              <w:right w:val="single" w:sz="4" w:space="0" w:color="auto"/>
            </w:tcBorders>
          </w:tcPr>
          <w:p w14:paraId="40A86169" w14:textId="77777777" w:rsidR="00C64C54" w:rsidRPr="00C64C54" w:rsidRDefault="00C64C54" w:rsidP="00C64C54">
            <w:pPr>
              <w:rPr>
                <w:rFonts w:eastAsia="Calibri"/>
                <w:sz w:val="22"/>
                <w:szCs w:val="22"/>
              </w:rPr>
            </w:pPr>
            <w:r w:rsidRPr="00C64C54">
              <w:rPr>
                <w:color w:val="000000"/>
                <w:sz w:val="22"/>
                <w:szCs w:val="22"/>
                <w:lang w:eastAsia="en-US"/>
              </w:rPr>
              <w:t>Lakieji naftos pelenai ir garo katilų dulkės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ADC8F2" w14:textId="77777777" w:rsidR="00C64C54" w:rsidRPr="00C64C54" w:rsidRDefault="00C64C54" w:rsidP="00C64C54">
            <w:pPr>
              <w:rPr>
                <w:rFonts w:eastAsia="Calibri"/>
                <w:sz w:val="22"/>
                <w:szCs w:val="22"/>
              </w:rPr>
            </w:pPr>
            <w:r w:rsidRPr="00C64C54">
              <w:rPr>
                <w:color w:val="000000"/>
                <w:sz w:val="22"/>
                <w:szCs w:val="22"/>
                <w:lang w:eastAsia="en-US"/>
              </w:rPr>
              <w:t>Lakieji naftos pelenai ir garo katilų dulkės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402B08D" w14:textId="77777777" w:rsidR="00C64C54" w:rsidRPr="00C64C54" w:rsidRDefault="00C64C54" w:rsidP="00C64C54">
            <w:pPr>
              <w:snapToGrid w:val="0"/>
              <w:rPr>
                <w:sz w:val="22"/>
                <w:szCs w:val="22"/>
              </w:rPr>
            </w:pPr>
            <w:r w:rsidRPr="00C64C54">
              <w:rPr>
                <w:sz w:val="22"/>
                <w:szCs w:val="22"/>
              </w:rPr>
              <w:t xml:space="preserve">S5 - </w:t>
            </w:r>
            <w:r w:rsidRPr="00C64C54">
              <w:rPr>
                <w:bCs/>
                <w:sz w:val="22"/>
                <w:szCs w:val="22"/>
              </w:rPr>
              <w:t>Atliekų paruošimas naudoti ir šalinti;</w:t>
            </w:r>
          </w:p>
          <w:p w14:paraId="163BD363" w14:textId="77777777" w:rsidR="00C64C54" w:rsidRPr="00C64C54" w:rsidRDefault="00C64C54" w:rsidP="00C64C54">
            <w:pPr>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tcBorders>
              <w:top w:val="single" w:sz="4" w:space="0" w:color="auto"/>
              <w:left w:val="single" w:sz="4" w:space="0" w:color="auto"/>
              <w:right w:val="single" w:sz="4" w:space="0" w:color="auto"/>
            </w:tcBorders>
            <w:vAlign w:val="center"/>
          </w:tcPr>
          <w:p w14:paraId="10293F5B" w14:textId="77777777" w:rsidR="00C64C54" w:rsidRPr="00C64C54" w:rsidRDefault="00C64C54" w:rsidP="00C64C54">
            <w:pPr>
              <w:jc w:val="center"/>
              <w:rPr>
                <w:rFonts w:eastAsia="Calibri"/>
                <w:sz w:val="22"/>
                <w:szCs w:val="22"/>
              </w:rPr>
            </w:pPr>
            <w:r w:rsidRPr="00C64C54">
              <w:rPr>
                <w:rFonts w:eastAsia="Calibri"/>
                <w:sz w:val="22"/>
                <w:szCs w:val="22"/>
              </w:rPr>
              <w:t>500</w:t>
            </w:r>
          </w:p>
        </w:tc>
      </w:tr>
      <w:tr w:rsidR="00C64C54" w:rsidRPr="00C64C54" w14:paraId="348C51B4" w14:textId="77777777" w:rsidTr="00C64C54">
        <w:trPr>
          <w:cantSplit/>
          <w:trHeight w:val="243"/>
        </w:trPr>
        <w:tc>
          <w:tcPr>
            <w:tcW w:w="453" w:type="pct"/>
            <w:tcBorders>
              <w:top w:val="single" w:sz="4" w:space="0" w:color="auto"/>
              <w:left w:val="single" w:sz="4" w:space="0" w:color="auto"/>
              <w:bottom w:val="single" w:sz="4" w:space="0" w:color="auto"/>
              <w:right w:val="single" w:sz="4" w:space="0" w:color="auto"/>
            </w:tcBorders>
            <w:vAlign w:val="center"/>
          </w:tcPr>
          <w:p w14:paraId="00FA52D8" w14:textId="77777777" w:rsidR="00C64C54" w:rsidRPr="00C64C54" w:rsidRDefault="00C64C54" w:rsidP="00C64C54">
            <w:pPr>
              <w:rPr>
                <w:rFonts w:eastAsia="Calibri"/>
                <w:sz w:val="22"/>
                <w:szCs w:val="22"/>
              </w:rPr>
            </w:pPr>
            <w:r w:rsidRPr="00C64C54">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vAlign w:val="center"/>
          </w:tcPr>
          <w:p w14:paraId="1E48CE29" w14:textId="77777777" w:rsidR="00C64C54" w:rsidRPr="00C64C54" w:rsidRDefault="00C64C54" w:rsidP="00C64C54">
            <w:pPr>
              <w:rPr>
                <w:rFonts w:eastAsia="Calibri"/>
                <w:sz w:val="22"/>
                <w:szCs w:val="22"/>
              </w:rPr>
            </w:pPr>
            <w:r w:rsidRPr="00C64C54">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19BC61" w14:textId="77777777" w:rsidR="00C64C54" w:rsidRPr="00C64C54" w:rsidRDefault="00C64C54" w:rsidP="00C64C54">
            <w:pPr>
              <w:rPr>
                <w:rFonts w:eastAsia="Calibri"/>
                <w:sz w:val="22"/>
                <w:szCs w:val="22"/>
              </w:rPr>
            </w:pPr>
            <w:r w:rsidRPr="00C64C54">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785CD77F" w14:textId="77777777" w:rsidR="00C64C54" w:rsidRPr="00C64C54" w:rsidRDefault="00C64C54" w:rsidP="00C64C54">
            <w:pPr>
              <w:rPr>
                <w:rFonts w:eastAsia="Calibri"/>
                <w:sz w:val="22"/>
                <w:szCs w:val="22"/>
              </w:rPr>
            </w:pPr>
            <w:r w:rsidRPr="00C64C54">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C42E35" w14:textId="77777777" w:rsidR="00C64C54" w:rsidRPr="00C64C54" w:rsidRDefault="00C64C54" w:rsidP="00C64C54">
            <w:pPr>
              <w:rPr>
                <w:rFonts w:eastAsia="Calibri"/>
                <w:sz w:val="22"/>
                <w:szCs w:val="22"/>
              </w:rPr>
            </w:pPr>
            <w:r w:rsidRPr="00C64C54">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2D5F87" w14:textId="77777777" w:rsidR="00C64C54" w:rsidRPr="00C64C54" w:rsidRDefault="00C64C54" w:rsidP="00C64C54">
            <w:pPr>
              <w:rPr>
                <w:rFonts w:eastAsia="Calibri"/>
                <w:sz w:val="22"/>
                <w:szCs w:val="22"/>
              </w:rPr>
            </w:pPr>
            <w:r w:rsidRPr="00C64C54">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Pr>
          <w:p w14:paraId="40B68154" w14:textId="77777777" w:rsidR="00C64C54" w:rsidRPr="00C64C54" w:rsidRDefault="00C64C54" w:rsidP="00C64C54">
            <w:pPr>
              <w:rPr>
                <w:rFonts w:eastAsia="Calibri"/>
                <w:sz w:val="22"/>
                <w:szCs w:val="22"/>
              </w:rPr>
            </w:pPr>
            <w:r w:rsidRPr="00C64C54">
              <w:rPr>
                <w:rFonts w:eastAsia="Calibri"/>
                <w:sz w:val="22"/>
                <w:szCs w:val="22"/>
              </w:rPr>
              <w:t>7</w:t>
            </w:r>
          </w:p>
        </w:tc>
      </w:tr>
      <w:tr w:rsidR="00C64C54" w:rsidRPr="0061080B" w14:paraId="74469084" w14:textId="77777777" w:rsidTr="00C64C54">
        <w:trPr>
          <w:cantSplit/>
          <w:trHeight w:val="243"/>
        </w:trPr>
        <w:tc>
          <w:tcPr>
            <w:tcW w:w="453" w:type="pct"/>
            <w:vMerge w:val="restart"/>
            <w:tcBorders>
              <w:top w:val="single" w:sz="4" w:space="0" w:color="auto"/>
              <w:left w:val="single" w:sz="4" w:space="0" w:color="auto"/>
              <w:right w:val="single" w:sz="4" w:space="0" w:color="auto"/>
            </w:tcBorders>
            <w:vAlign w:val="center"/>
          </w:tcPr>
          <w:p w14:paraId="0627263C" w14:textId="77777777" w:rsidR="00C64C54" w:rsidRPr="00C64C54" w:rsidRDefault="00C64C54" w:rsidP="00C64C54">
            <w:pPr>
              <w:rPr>
                <w:rFonts w:eastAsia="Calibri"/>
                <w:sz w:val="22"/>
                <w:szCs w:val="22"/>
              </w:rPr>
            </w:pPr>
            <w:r w:rsidRPr="00C64C54">
              <w:rPr>
                <w:rFonts w:eastAsia="Calibri"/>
                <w:sz w:val="22"/>
                <w:szCs w:val="22"/>
              </w:rPr>
              <w:t>TS-31</w:t>
            </w:r>
          </w:p>
        </w:tc>
        <w:tc>
          <w:tcPr>
            <w:tcW w:w="555" w:type="pct"/>
            <w:vMerge w:val="restart"/>
            <w:tcBorders>
              <w:top w:val="single" w:sz="4" w:space="0" w:color="auto"/>
              <w:left w:val="single" w:sz="4" w:space="0" w:color="auto"/>
              <w:right w:val="single" w:sz="4" w:space="0" w:color="auto"/>
            </w:tcBorders>
            <w:vAlign w:val="center"/>
          </w:tcPr>
          <w:p w14:paraId="26F275FC" w14:textId="77777777" w:rsidR="00C64C54" w:rsidRPr="00C64C54" w:rsidRDefault="00C64C54" w:rsidP="00C64C54">
            <w:pPr>
              <w:rPr>
                <w:rFonts w:eastAsia="Calibri"/>
                <w:sz w:val="22"/>
                <w:szCs w:val="22"/>
              </w:rPr>
            </w:pPr>
            <w:r w:rsidRPr="00C64C54">
              <w:rPr>
                <w:rFonts w:eastAsia="Calibri"/>
                <w:sz w:val="22"/>
                <w:szCs w:val="22"/>
              </w:rPr>
              <w:t>Kietosios atliekos, kuriuose yra pavojingų cheminių medžiagų</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A50223" w14:textId="77777777" w:rsidR="00C64C54" w:rsidRPr="00C64C54" w:rsidRDefault="00C64C54" w:rsidP="00C64C54">
            <w:pPr>
              <w:rPr>
                <w:rFonts w:eastAsia="Calibri"/>
                <w:sz w:val="22"/>
                <w:szCs w:val="22"/>
              </w:rPr>
            </w:pPr>
            <w:r w:rsidRPr="00C64C54">
              <w:rPr>
                <w:color w:val="000000"/>
                <w:sz w:val="22"/>
                <w:szCs w:val="22"/>
                <w:lang w:eastAsia="en-US"/>
              </w:rPr>
              <w:t>03 01 04*</w:t>
            </w:r>
          </w:p>
        </w:tc>
        <w:tc>
          <w:tcPr>
            <w:tcW w:w="727" w:type="pct"/>
            <w:tcBorders>
              <w:top w:val="single" w:sz="4" w:space="0" w:color="auto"/>
              <w:left w:val="single" w:sz="4" w:space="0" w:color="auto"/>
              <w:bottom w:val="single" w:sz="4" w:space="0" w:color="auto"/>
              <w:right w:val="single" w:sz="4" w:space="0" w:color="auto"/>
            </w:tcBorders>
          </w:tcPr>
          <w:p w14:paraId="5B4FDE64" w14:textId="77777777" w:rsidR="00C64C54" w:rsidRPr="00C64C54" w:rsidRDefault="00C64C54" w:rsidP="00C64C54">
            <w:pPr>
              <w:rPr>
                <w:rFonts w:eastAsia="Calibri"/>
                <w:sz w:val="22"/>
                <w:szCs w:val="22"/>
              </w:rPr>
            </w:pPr>
            <w:r w:rsidRPr="00C64C54">
              <w:rPr>
                <w:color w:val="000000"/>
                <w:sz w:val="22"/>
                <w:szCs w:val="22"/>
                <w:lang w:eastAsia="en-US"/>
              </w:rPr>
              <w:t>Pjuvenos, drožlės, skiedros, mediena, medienos drožlių plokštės ir faniera, kuriose yra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138ED4" w14:textId="77777777" w:rsidR="00C64C54" w:rsidRPr="00C64C54" w:rsidRDefault="00C64C54" w:rsidP="00C64C54">
            <w:pPr>
              <w:rPr>
                <w:rFonts w:eastAsia="Calibri"/>
                <w:sz w:val="22"/>
                <w:szCs w:val="22"/>
              </w:rPr>
            </w:pPr>
            <w:r w:rsidRPr="00C64C54">
              <w:rPr>
                <w:color w:val="000000"/>
                <w:sz w:val="22"/>
                <w:szCs w:val="22"/>
                <w:lang w:eastAsia="en-US"/>
              </w:rPr>
              <w:t>Pjuvenos, drožlės, skiedros, mediena, medienos drožlių plokštės ir faniera, kuriose yra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5B0F17" w14:textId="77777777" w:rsidR="00C64C54" w:rsidRPr="0061080B" w:rsidRDefault="00C64C54" w:rsidP="00C64C54">
            <w:pPr>
              <w:snapToGrid w:val="0"/>
              <w:rPr>
                <w:bCs/>
                <w:sz w:val="22"/>
                <w:szCs w:val="22"/>
              </w:rPr>
            </w:pPr>
            <w:r w:rsidRPr="0061080B">
              <w:rPr>
                <w:sz w:val="22"/>
                <w:szCs w:val="22"/>
              </w:rPr>
              <w:t xml:space="preserve">S5 - </w:t>
            </w:r>
            <w:r w:rsidRPr="0061080B">
              <w:rPr>
                <w:bCs/>
                <w:sz w:val="22"/>
                <w:szCs w:val="22"/>
              </w:rPr>
              <w:t>Atliekų paruošimas naudoti ir šalinti;</w:t>
            </w:r>
          </w:p>
          <w:p w14:paraId="375EC869" w14:textId="77777777" w:rsidR="00C64C54" w:rsidRPr="0061080B" w:rsidRDefault="00C64C54" w:rsidP="00C64C54">
            <w:pPr>
              <w:snapToGrid w:val="0"/>
              <w:rPr>
                <w:bCs/>
                <w:sz w:val="22"/>
                <w:szCs w:val="22"/>
              </w:rPr>
            </w:pPr>
            <w:r w:rsidRPr="0061080B">
              <w:rPr>
                <w:sz w:val="22"/>
                <w:szCs w:val="22"/>
              </w:rPr>
              <w:t xml:space="preserve">R12 - </w:t>
            </w:r>
            <w:r w:rsidRPr="0061080B">
              <w:rPr>
                <w:bCs/>
                <w:sz w:val="22"/>
                <w:szCs w:val="22"/>
              </w:rPr>
              <w:t>Atliekų būsenos ar sudėties pakeitimas, prieš vykdant su jomis bet kurią iš R1-R11 veiklų;</w:t>
            </w:r>
          </w:p>
          <w:p w14:paraId="670E5A00" w14:textId="009243D7" w:rsidR="00FE4D10" w:rsidRPr="0061080B" w:rsidRDefault="00FE4D10" w:rsidP="00C64C54">
            <w:pPr>
              <w:snapToGrid w:val="0"/>
              <w:rPr>
                <w:bCs/>
                <w:sz w:val="22"/>
                <w:szCs w:val="22"/>
              </w:rPr>
            </w:pPr>
            <w:r w:rsidRPr="0061080B">
              <w:rPr>
                <w:bCs/>
                <w:sz w:val="22"/>
                <w:szCs w:val="22"/>
              </w:rPr>
              <w:t>D13 - Perskirstymas ar maišymas prieš vykdant bet kurią iš D1– D12 veiklų;</w:t>
            </w:r>
          </w:p>
          <w:p w14:paraId="4A3B42EE" w14:textId="77777777" w:rsidR="00C64C54" w:rsidRPr="0061080B" w:rsidRDefault="00C64C54" w:rsidP="00C64C54">
            <w:pPr>
              <w:snapToGrid w:val="0"/>
              <w:rPr>
                <w:rFonts w:eastAsia="Calibri"/>
                <w:sz w:val="22"/>
                <w:szCs w:val="22"/>
              </w:rPr>
            </w:pPr>
            <w:r w:rsidRPr="0061080B">
              <w:rPr>
                <w:bCs/>
                <w:sz w:val="22"/>
                <w:szCs w:val="22"/>
              </w:rPr>
              <w:t>D8 – Biologinis apdorojimas, kurio metu gaunami galutiniai junginiai ar mišiniai šalinami vykdant bet kurią iš D1-D12 veiklų</w:t>
            </w:r>
          </w:p>
        </w:tc>
        <w:tc>
          <w:tcPr>
            <w:tcW w:w="967" w:type="pct"/>
            <w:vMerge w:val="restart"/>
            <w:tcBorders>
              <w:top w:val="single" w:sz="4" w:space="0" w:color="auto"/>
              <w:left w:val="single" w:sz="4" w:space="0" w:color="auto"/>
              <w:right w:val="single" w:sz="4" w:space="0" w:color="auto"/>
            </w:tcBorders>
            <w:vAlign w:val="center"/>
          </w:tcPr>
          <w:p w14:paraId="5E8375AF" w14:textId="1416D119" w:rsidR="00C64C54" w:rsidRPr="0061080B" w:rsidRDefault="002E691D" w:rsidP="00C64C54">
            <w:pPr>
              <w:jc w:val="center"/>
              <w:rPr>
                <w:rFonts w:eastAsia="Calibri"/>
                <w:sz w:val="22"/>
                <w:szCs w:val="22"/>
              </w:rPr>
            </w:pPr>
            <w:r w:rsidRPr="0061080B">
              <w:rPr>
                <w:rFonts w:eastAsia="Calibri"/>
                <w:sz w:val="22"/>
                <w:szCs w:val="22"/>
              </w:rPr>
              <w:t>8703</w:t>
            </w:r>
          </w:p>
        </w:tc>
      </w:tr>
      <w:tr w:rsidR="00C64C54" w:rsidRPr="0061080B" w14:paraId="1D4539AF" w14:textId="77777777" w:rsidTr="00C64C54">
        <w:trPr>
          <w:cantSplit/>
          <w:trHeight w:val="243"/>
        </w:trPr>
        <w:tc>
          <w:tcPr>
            <w:tcW w:w="453" w:type="pct"/>
            <w:vMerge/>
            <w:tcBorders>
              <w:left w:val="single" w:sz="4" w:space="0" w:color="auto"/>
              <w:right w:val="single" w:sz="4" w:space="0" w:color="auto"/>
            </w:tcBorders>
            <w:vAlign w:val="center"/>
          </w:tcPr>
          <w:p w14:paraId="5222FEE7" w14:textId="77777777" w:rsidR="00C64C54" w:rsidRPr="00C64C54" w:rsidRDefault="00C64C54" w:rsidP="00C64C54">
            <w:pPr>
              <w:rPr>
                <w:rFonts w:eastAsia="Calibri"/>
                <w:sz w:val="22"/>
                <w:szCs w:val="22"/>
              </w:rPr>
            </w:pPr>
          </w:p>
        </w:tc>
        <w:tc>
          <w:tcPr>
            <w:tcW w:w="555" w:type="pct"/>
            <w:vMerge/>
            <w:tcBorders>
              <w:left w:val="single" w:sz="4" w:space="0" w:color="auto"/>
              <w:right w:val="single" w:sz="4" w:space="0" w:color="auto"/>
            </w:tcBorders>
            <w:vAlign w:val="center"/>
          </w:tcPr>
          <w:p w14:paraId="2399D3F0"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F6466DE" w14:textId="77777777" w:rsidR="00C64C54" w:rsidRPr="00C64C54" w:rsidRDefault="00C64C54" w:rsidP="00C64C54">
            <w:pPr>
              <w:rPr>
                <w:rFonts w:eastAsia="Calibri"/>
                <w:sz w:val="22"/>
                <w:szCs w:val="22"/>
              </w:rPr>
            </w:pPr>
            <w:r w:rsidRPr="00C64C54">
              <w:rPr>
                <w:color w:val="000000"/>
                <w:sz w:val="22"/>
                <w:szCs w:val="22"/>
                <w:lang w:eastAsia="en-US"/>
              </w:rPr>
              <w:t>15 01 10*</w:t>
            </w:r>
          </w:p>
        </w:tc>
        <w:tc>
          <w:tcPr>
            <w:tcW w:w="727" w:type="pct"/>
            <w:tcBorders>
              <w:top w:val="single" w:sz="4" w:space="0" w:color="auto"/>
              <w:left w:val="single" w:sz="4" w:space="0" w:color="auto"/>
              <w:bottom w:val="single" w:sz="4" w:space="0" w:color="auto"/>
              <w:right w:val="single" w:sz="4" w:space="0" w:color="auto"/>
            </w:tcBorders>
          </w:tcPr>
          <w:p w14:paraId="29CB33D5" w14:textId="77777777" w:rsidR="00C64C54" w:rsidRPr="00C64C54" w:rsidRDefault="00C64C54" w:rsidP="00C64C54">
            <w:pPr>
              <w:rPr>
                <w:rFonts w:eastAsia="Calibri"/>
                <w:sz w:val="22"/>
                <w:szCs w:val="22"/>
              </w:rPr>
            </w:pPr>
            <w:r w:rsidRPr="00C64C54">
              <w:rPr>
                <w:color w:val="000000"/>
                <w:sz w:val="22"/>
                <w:szCs w:val="22"/>
                <w:lang w:eastAsia="en-US"/>
              </w:rPr>
              <w:t>Pakuotės, kuriose yra pavojingųjų medžiagų likučių arba kurios yra jomis užterštos (medinė pakuotė)</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3903C68" w14:textId="77777777" w:rsidR="00C64C54" w:rsidRPr="00C64C54" w:rsidRDefault="00C64C54" w:rsidP="00C64C54">
            <w:pPr>
              <w:rPr>
                <w:rFonts w:eastAsia="Calibri"/>
                <w:sz w:val="22"/>
                <w:szCs w:val="22"/>
              </w:rPr>
            </w:pPr>
            <w:r w:rsidRPr="00C64C54">
              <w:rPr>
                <w:color w:val="000000"/>
                <w:sz w:val="22"/>
                <w:szCs w:val="22"/>
                <w:lang w:eastAsia="en-US"/>
              </w:rPr>
              <w:t>Pakuotės, kuriose yra pavojingųjų medžiagų likučių arba kurios yra jomis užterštos (medinė pakuotė)</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6A4D4D" w14:textId="77777777" w:rsidR="00C64C54" w:rsidRPr="0061080B" w:rsidRDefault="00C64C54" w:rsidP="00C64C54">
            <w:pPr>
              <w:snapToGrid w:val="0"/>
              <w:rPr>
                <w:bCs/>
                <w:sz w:val="22"/>
                <w:szCs w:val="22"/>
              </w:rPr>
            </w:pPr>
            <w:r w:rsidRPr="0061080B">
              <w:rPr>
                <w:sz w:val="22"/>
                <w:szCs w:val="22"/>
              </w:rPr>
              <w:t xml:space="preserve">S5 - </w:t>
            </w:r>
            <w:r w:rsidRPr="0061080B">
              <w:rPr>
                <w:bCs/>
                <w:sz w:val="22"/>
                <w:szCs w:val="22"/>
              </w:rPr>
              <w:t>Atliekų paruošimas naudoti ir šalinti;</w:t>
            </w:r>
          </w:p>
          <w:p w14:paraId="2C2475FD" w14:textId="77777777" w:rsidR="00C64C54" w:rsidRPr="0061080B" w:rsidRDefault="00C64C54" w:rsidP="00C64C54">
            <w:pPr>
              <w:snapToGrid w:val="0"/>
              <w:rPr>
                <w:bCs/>
                <w:sz w:val="22"/>
                <w:szCs w:val="22"/>
              </w:rPr>
            </w:pPr>
            <w:r w:rsidRPr="0061080B">
              <w:rPr>
                <w:sz w:val="22"/>
                <w:szCs w:val="22"/>
              </w:rPr>
              <w:t xml:space="preserve">R12 - </w:t>
            </w:r>
            <w:r w:rsidRPr="0061080B">
              <w:rPr>
                <w:bCs/>
                <w:sz w:val="22"/>
                <w:szCs w:val="22"/>
              </w:rPr>
              <w:t>Atliekų būsenos ar sudėties pakeitimas, prieš vykdant su jomis bet kurią iš R1-R11 veiklų;</w:t>
            </w:r>
          </w:p>
          <w:p w14:paraId="06414AFA" w14:textId="79F2202B" w:rsidR="00FE4D10" w:rsidRPr="0061080B" w:rsidRDefault="00FE4D10" w:rsidP="00C64C54">
            <w:pPr>
              <w:snapToGrid w:val="0"/>
              <w:rPr>
                <w:bCs/>
                <w:sz w:val="22"/>
                <w:szCs w:val="22"/>
              </w:rPr>
            </w:pPr>
            <w:r w:rsidRPr="0061080B">
              <w:rPr>
                <w:bCs/>
                <w:sz w:val="22"/>
                <w:szCs w:val="22"/>
              </w:rPr>
              <w:t>D13 - Perskirstymas ar maišymas prieš vykdant bet kurią iš D1– D12 veiklų;</w:t>
            </w:r>
          </w:p>
          <w:p w14:paraId="0DCF3DDC" w14:textId="77777777" w:rsidR="00C64C54" w:rsidRPr="0061080B" w:rsidRDefault="00C64C54" w:rsidP="00C64C54">
            <w:pPr>
              <w:snapToGrid w:val="0"/>
              <w:rPr>
                <w:rFonts w:eastAsia="Calibri"/>
                <w:sz w:val="22"/>
                <w:szCs w:val="22"/>
              </w:rPr>
            </w:pPr>
            <w:r w:rsidRPr="0061080B">
              <w:rPr>
                <w:bCs/>
                <w:sz w:val="22"/>
                <w:szCs w:val="22"/>
              </w:rPr>
              <w:t>D8 – Biologinis apdorojimas, kurio metu gaunami galutiniai junginiai ar mišiniai šalinami vykdant bet kurią iš D1-D12 veiklų</w:t>
            </w:r>
          </w:p>
        </w:tc>
        <w:tc>
          <w:tcPr>
            <w:tcW w:w="967" w:type="pct"/>
            <w:vMerge/>
            <w:tcBorders>
              <w:left w:val="single" w:sz="4" w:space="0" w:color="auto"/>
              <w:right w:val="single" w:sz="4" w:space="0" w:color="auto"/>
            </w:tcBorders>
          </w:tcPr>
          <w:p w14:paraId="6284D751" w14:textId="77777777" w:rsidR="00C64C54" w:rsidRPr="0061080B" w:rsidRDefault="00C64C54" w:rsidP="00C64C54">
            <w:pPr>
              <w:rPr>
                <w:rFonts w:eastAsia="Calibri"/>
                <w:sz w:val="22"/>
                <w:szCs w:val="22"/>
              </w:rPr>
            </w:pPr>
          </w:p>
        </w:tc>
      </w:tr>
      <w:tr w:rsidR="00C64C54" w:rsidRPr="0061080B" w14:paraId="43D7DB77" w14:textId="77777777" w:rsidTr="00C64C54">
        <w:trPr>
          <w:cantSplit/>
          <w:trHeight w:val="243"/>
        </w:trPr>
        <w:tc>
          <w:tcPr>
            <w:tcW w:w="453" w:type="pct"/>
            <w:vMerge/>
            <w:tcBorders>
              <w:left w:val="single" w:sz="4" w:space="0" w:color="auto"/>
              <w:right w:val="single" w:sz="4" w:space="0" w:color="auto"/>
            </w:tcBorders>
            <w:vAlign w:val="center"/>
          </w:tcPr>
          <w:p w14:paraId="03C2C0B3" w14:textId="77777777" w:rsidR="00C64C54" w:rsidRPr="00C64C54" w:rsidRDefault="00C64C54" w:rsidP="00C64C54">
            <w:pPr>
              <w:rPr>
                <w:rFonts w:eastAsia="Calibri"/>
                <w:sz w:val="22"/>
                <w:szCs w:val="22"/>
              </w:rPr>
            </w:pPr>
          </w:p>
        </w:tc>
        <w:tc>
          <w:tcPr>
            <w:tcW w:w="555" w:type="pct"/>
            <w:vMerge/>
            <w:tcBorders>
              <w:left w:val="single" w:sz="4" w:space="0" w:color="auto"/>
              <w:right w:val="single" w:sz="4" w:space="0" w:color="auto"/>
            </w:tcBorders>
            <w:vAlign w:val="center"/>
          </w:tcPr>
          <w:p w14:paraId="61674980"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7B8F5C" w14:textId="77777777" w:rsidR="00C64C54" w:rsidRPr="00C64C54" w:rsidRDefault="00C64C54" w:rsidP="00C64C54">
            <w:pPr>
              <w:rPr>
                <w:rFonts w:eastAsia="Calibri"/>
                <w:sz w:val="22"/>
                <w:szCs w:val="22"/>
              </w:rPr>
            </w:pPr>
            <w:r w:rsidRPr="00C64C54">
              <w:rPr>
                <w:color w:val="000000"/>
                <w:sz w:val="22"/>
                <w:szCs w:val="22"/>
                <w:lang w:eastAsia="en-US"/>
              </w:rPr>
              <w:t>17 02 04*</w:t>
            </w:r>
          </w:p>
        </w:tc>
        <w:tc>
          <w:tcPr>
            <w:tcW w:w="727" w:type="pct"/>
            <w:tcBorders>
              <w:top w:val="single" w:sz="4" w:space="0" w:color="auto"/>
              <w:left w:val="single" w:sz="4" w:space="0" w:color="auto"/>
              <w:bottom w:val="single" w:sz="4" w:space="0" w:color="auto"/>
              <w:right w:val="single" w:sz="4" w:space="0" w:color="auto"/>
            </w:tcBorders>
          </w:tcPr>
          <w:p w14:paraId="6937B0C9" w14:textId="77777777" w:rsidR="00C64C54" w:rsidRPr="00C64C54" w:rsidRDefault="00C64C54" w:rsidP="00C64C54">
            <w:pPr>
              <w:rPr>
                <w:rFonts w:eastAsia="Calibri"/>
                <w:sz w:val="22"/>
                <w:szCs w:val="22"/>
              </w:rPr>
            </w:pPr>
            <w:r w:rsidRPr="00C64C54">
              <w:rPr>
                <w:color w:val="000000"/>
                <w:sz w:val="22"/>
                <w:szCs w:val="22"/>
                <w:lang w:eastAsia="en-US"/>
              </w:rPr>
              <w:t>Stiklas, plastikas ir mediena, kuriuose yra pavojingųjų medžiagų arba kurie yra jomis užteršti (mediena, kuriuose yra pavojingųjų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885EC3C" w14:textId="77777777" w:rsidR="00C64C54" w:rsidRPr="00C64C54" w:rsidRDefault="00C64C54" w:rsidP="00C64C54">
            <w:pPr>
              <w:rPr>
                <w:rFonts w:eastAsia="Calibri"/>
                <w:sz w:val="22"/>
                <w:szCs w:val="22"/>
              </w:rPr>
            </w:pPr>
            <w:r w:rsidRPr="00C64C54">
              <w:rPr>
                <w:color w:val="000000"/>
                <w:sz w:val="22"/>
                <w:szCs w:val="22"/>
                <w:lang w:eastAsia="en-US"/>
              </w:rPr>
              <w:t>Stiklas, plastikas ir mediena, kuriuose yra pavojingųjų medžiagų arba kurie yra jomis užteršti (mediena, kuriuose yra pavojingųjų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4C46BC6" w14:textId="77777777" w:rsidR="00C64C54" w:rsidRPr="0061080B" w:rsidRDefault="00C64C54" w:rsidP="00C64C54">
            <w:pPr>
              <w:snapToGrid w:val="0"/>
              <w:rPr>
                <w:bCs/>
                <w:sz w:val="22"/>
                <w:szCs w:val="22"/>
              </w:rPr>
            </w:pPr>
            <w:r w:rsidRPr="0061080B">
              <w:rPr>
                <w:sz w:val="22"/>
                <w:szCs w:val="22"/>
              </w:rPr>
              <w:t xml:space="preserve">S5 - </w:t>
            </w:r>
            <w:r w:rsidRPr="0061080B">
              <w:rPr>
                <w:bCs/>
                <w:sz w:val="22"/>
                <w:szCs w:val="22"/>
              </w:rPr>
              <w:t>Atliekų paruošimas naudoti ir šalinti;</w:t>
            </w:r>
          </w:p>
          <w:p w14:paraId="5E676AB0" w14:textId="77777777" w:rsidR="00C64C54" w:rsidRPr="0061080B" w:rsidRDefault="00C64C54" w:rsidP="00C64C54">
            <w:pPr>
              <w:snapToGrid w:val="0"/>
              <w:rPr>
                <w:bCs/>
                <w:sz w:val="22"/>
                <w:szCs w:val="22"/>
              </w:rPr>
            </w:pPr>
            <w:r w:rsidRPr="0061080B">
              <w:rPr>
                <w:sz w:val="22"/>
                <w:szCs w:val="22"/>
              </w:rPr>
              <w:t xml:space="preserve">R12 - </w:t>
            </w:r>
            <w:r w:rsidRPr="0061080B">
              <w:rPr>
                <w:bCs/>
                <w:sz w:val="22"/>
                <w:szCs w:val="22"/>
              </w:rPr>
              <w:t>Atliekų būsenos ar sudėties pakeitimas, prieš vykdant su jomis bet kurią iš R1-R11 veiklų;</w:t>
            </w:r>
          </w:p>
          <w:p w14:paraId="58C91D49" w14:textId="70431898" w:rsidR="00FE4D10" w:rsidRPr="0061080B" w:rsidRDefault="00FE4D10" w:rsidP="00C64C54">
            <w:pPr>
              <w:snapToGrid w:val="0"/>
              <w:rPr>
                <w:bCs/>
                <w:sz w:val="22"/>
                <w:szCs w:val="22"/>
              </w:rPr>
            </w:pPr>
            <w:r w:rsidRPr="0061080B">
              <w:rPr>
                <w:bCs/>
                <w:sz w:val="22"/>
                <w:szCs w:val="22"/>
              </w:rPr>
              <w:t>D13 - Perskirstymas ar maišymas prieš vykdant bet kurią iš D1– D12 veiklų;</w:t>
            </w:r>
          </w:p>
          <w:p w14:paraId="4074C106" w14:textId="77777777" w:rsidR="00C64C54" w:rsidRPr="0061080B" w:rsidRDefault="00C64C54" w:rsidP="00C64C54">
            <w:pPr>
              <w:snapToGrid w:val="0"/>
              <w:rPr>
                <w:rFonts w:eastAsia="Calibri"/>
                <w:sz w:val="22"/>
                <w:szCs w:val="22"/>
              </w:rPr>
            </w:pPr>
            <w:r w:rsidRPr="0061080B">
              <w:rPr>
                <w:bCs/>
                <w:sz w:val="22"/>
                <w:szCs w:val="22"/>
              </w:rPr>
              <w:t>D8 – Biologinis apdorojimas, kurio metu gaunami galutiniai junginiai ar mišiniai šalinami vykdant bet kurią iš D1-D12 veiklų</w:t>
            </w:r>
          </w:p>
        </w:tc>
        <w:tc>
          <w:tcPr>
            <w:tcW w:w="967" w:type="pct"/>
            <w:vMerge/>
            <w:tcBorders>
              <w:left w:val="single" w:sz="4" w:space="0" w:color="auto"/>
              <w:right w:val="single" w:sz="4" w:space="0" w:color="auto"/>
            </w:tcBorders>
          </w:tcPr>
          <w:p w14:paraId="5A1DC9E9" w14:textId="77777777" w:rsidR="00C64C54" w:rsidRPr="0061080B" w:rsidRDefault="00C64C54" w:rsidP="00C64C54">
            <w:pPr>
              <w:rPr>
                <w:rFonts w:eastAsia="Calibri"/>
                <w:sz w:val="22"/>
                <w:szCs w:val="22"/>
              </w:rPr>
            </w:pPr>
          </w:p>
        </w:tc>
      </w:tr>
      <w:tr w:rsidR="00C64C54" w:rsidRPr="00C64C54" w14:paraId="0F301076" w14:textId="77777777" w:rsidTr="00C64C54">
        <w:trPr>
          <w:cantSplit/>
          <w:trHeight w:val="243"/>
        </w:trPr>
        <w:tc>
          <w:tcPr>
            <w:tcW w:w="453" w:type="pct"/>
            <w:vMerge/>
            <w:tcBorders>
              <w:left w:val="single" w:sz="4" w:space="0" w:color="auto"/>
              <w:right w:val="single" w:sz="4" w:space="0" w:color="auto"/>
            </w:tcBorders>
            <w:vAlign w:val="center"/>
          </w:tcPr>
          <w:p w14:paraId="4B0B4CAE" w14:textId="77777777" w:rsidR="00C64C54" w:rsidRPr="00C64C54" w:rsidRDefault="00C64C54" w:rsidP="00C64C54">
            <w:pPr>
              <w:rPr>
                <w:rFonts w:eastAsia="Calibri"/>
                <w:sz w:val="22"/>
                <w:szCs w:val="22"/>
              </w:rPr>
            </w:pPr>
          </w:p>
        </w:tc>
        <w:tc>
          <w:tcPr>
            <w:tcW w:w="555" w:type="pct"/>
            <w:vMerge/>
            <w:tcBorders>
              <w:left w:val="single" w:sz="4" w:space="0" w:color="auto"/>
              <w:right w:val="single" w:sz="4" w:space="0" w:color="auto"/>
            </w:tcBorders>
            <w:vAlign w:val="center"/>
          </w:tcPr>
          <w:p w14:paraId="0B8990FF"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8C3BB0" w14:textId="77777777" w:rsidR="00C64C54" w:rsidRPr="00C64C54" w:rsidRDefault="00C64C54" w:rsidP="00C64C54">
            <w:pPr>
              <w:rPr>
                <w:rFonts w:eastAsia="Calibri"/>
                <w:sz w:val="22"/>
                <w:szCs w:val="22"/>
              </w:rPr>
            </w:pPr>
            <w:r w:rsidRPr="00C64C54">
              <w:rPr>
                <w:color w:val="000000"/>
                <w:sz w:val="22"/>
                <w:szCs w:val="22"/>
                <w:lang w:eastAsia="en-US"/>
              </w:rPr>
              <w:t>19 12 06*</w:t>
            </w:r>
          </w:p>
        </w:tc>
        <w:tc>
          <w:tcPr>
            <w:tcW w:w="727" w:type="pct"/>
            <w:tcBorders>
              <w:top w:val="single" w:sz="4" w:space="0" w:color="auto"/>
              <w:left w:val="single" w:sz="4" w:space="0" w:color="auto"/>
              <w:bottom w:val="single" w:sz="4" w:space="0" w:color="auto"/>
              <w:right w:val="single" w:sz="4" w:space="0" w:color="auto"/>
            </w:tcBorders>
          </w:tcPr>
          <w:p w14:paraId="19DA997E" w14:textId="77777777" w:rsidR="00C64C54" w:rsidRPr="00C64C54" w:rsidRDefault="00C64C54" w:rsidP="00C64C54">
            <w:pPr>
              <w:rPr>
                <w:rFonts w:eastAsia="Calibri"/>
                <w:sz w:val="22"/>
                <w:szCs w:val="22"/>
              </w:rPr>
            </w:pPr>
            <w:r w:rsidRPr="00C64C54">
              <w:rPr>
                <w:color w:val="000000"/>
                <w:sz w:val="22"/>
                <w:szCs w:val="22"/>
                <w:lang w:eastAsia="en-US"/>
              </w:rPr>
              <w:t>Mediena, kurioje yra pavojingųjų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23F4658" w14:textId="77777777" w:rsidR="00C64C54" w:rsidRPr="00C64C54" w:rsidRDefault="00C64C54" w:rsidP="00C64C54">
            <w:pPr>
              <w:rPr>
                <w:rFonts w:eastAsia="Calibri"/>
                <w:sz w:val="22"/>
                <w:szCs w:val="22"/>
              </w:rPr>
            </w:pPr>
            <w:r w:rsidRPr="00C64C54">
              <w:rPr>
                <w:color w:val="000000"/>
                <w:sz w:val="22"/>
                <w:szCs w:val="22"/>
                <w:lang w:eastAsia="en-US"/>
              </w:rPr>
              <w:t>Mediena, kurioje yra pavojingųjų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07A9A6E" w14:textId="77777777" w:rsidR="00C64C54" w:rsidRPr="0061080B" w:rsidRDefault="00C64C54" w:rsidP="00C64C54">
            <w:pPr>
              <w:snapToGrid w:val="0"/>
              <w:rPr>
                <w:bCs/>
                <w:sz w:val="22"/>
                <w:szCs w:val="22"/>
              </w:rPr>
            </w:pPr>
            <w:r w:rsidRPr="0061080B">
              <w:rPr>
                <w:sz w:val="22"/>
                <w:szCs w:val="22"/>
              </w:rPr>
              <w:t xml:space="preserve">S5 - </w:t>
            </w:r>
            <w:r w:rsidRPr="0061080B">
              <w:rPr>
                <w:bCs/>
                <w:sz w:val="22"/>
                <w:szCs w:val="22"/>
              </w:rPr>
              <w:t>Atliekų paruošimas naudoti ir šalinti;</w:t>
            </w:r>
          </w:p>
          <w:p w14:paraId="7A831632" w14:textId="77777777" w:rsidR="00C64C54" w:rsidRPr="0061080B" w:rsidRDefault="00C64C54" w:rsidP="00C64C54">
            <w:pPr>
              <w:snapToGrid w:val="0"/>
              <w:rPr>
                <w:bCs/>
                <w:sz w:val="22"/>
                <w:szCs w:val="22"/>
              </w:rPr>
            </w:pPr>
            <w:r w:rsidRPr="0061080B">
              <w:rPr>
                <w:sz w:val="22"/>
                <w:szCs w:val="22"/>
              </w:rPr>
              <w:t xml:space="preserve">R12 - </w:t>
            </w:r>
            <w:r w:rsidRPr="0061080B">
              <w:rPr>
                <w:bCs/>
                <w:sz w:val="22"/>
                <w:szCs w:val="22"/>
              </w:rPr>
              <w:t>Atliekų būsenos ar sudėties pakeitimas, prieš vykdant su jomis bet kurią iš R1-R11 veiklų;</w:t>
            </w:r>
          </w:p>
          <w:p w14:paraId="59137E98" w14:textId="14813F12" w:rsidR="00FE4D10" w:rsidRPr="0061080B" w:rsidRDefault="00FE4D10" w:rsidP="00C64C54">
            <w:pPr>
              <w:snapToGrid w:val="0"/>
              <w:rPr>
                <w:bCs/>
                <w:sz w:val="22"/>
                <w:szCs w:val="22"/>
              </w:rPr>
            </w:pPr>
            <w:r w:rsidRPr="0061080B">
              <w:rPr>
                <w:bCs/>
                <w:sz w:val="22"/>
                <w:szCs w:val="22"/>
              </w:rPr>
              <w:t>D13 - Perskirstymas ar maišymas prieš vykdant bet kurią iš D1– D12 veiklų;</w:t>
            </w:r>
          </w:p>
          <w:p w14:paraId="11F76AC3" w14:textId="77777777" w:rsidR="00C64C54" w:rsidRPr="0061080B" w:rsidRDefault="00C64C54" w:rsidP="00C64C54">
            <w:pPr>
              <w:snapToGrid w:val="0"/>
              <w:rPr>
                <w:rFonts w:eastAsia="Calibri"/>
                <w:sz w:val="22"/>
                <w:szCs w:val="22"/>
              </w:rPr>
            </w:pPr>
            <w:r w:rsidRPr="0061080B">
              <w:rPr>
                <w:bCs/>
                <w:sz w:val="22"/>
                <w:szCs w:val="22"/>
              </w:rPr>
              <w:t>D8 – Biologinis apdorojimas, kurio metu gaunami galutiniai junginiai ar mišiniai šalinami vykdant bet kurią iš D1-D12 veiklų</w:t>
            </w:r>
          </w:p>
        </w:tc>
        <w:tc>
          <w:tcPr>
            <w:tcW w:w="967" w:type="pct"/>
            <w:vMerge/>
            <w:tcBorders>
              <w:left w:val="single" w:sz="4" w:space="0" w:color="auto"/>
              <w:right w:val="single" w:sz="4" w:space="0" w:color="auto"/>
            </w:tcBorders>
          </w:tcPr>
          <w:p w14:paraId="5BC77DC0" w14:textId="77777777" w:rsidR="00C64C54" w:rsidRPr="00C64C54" w:rsidRDefault="00C64C54" w:rsidP="00C64C54">
            <w:pPr>
              <w:rPr>
                <w:rFonts w:eastAsia="Calibri"/>
                <w:sz w:val="22"/>
                <w:szCs w:val="22"/>
              </w:rPr>
            </w:pPr>
          </w:p>
        </w:tc>
      </w:tr>
      <w:tr w:rsidR="00C64C54" w:rsidRPr="00C64C54" w14:paraId="3C7C114E" w14:textId="77777777" w:rsidTr="00C64C54">
        <w:trPr>
          <w:cantSplit/>
          <w:trHeight w:val="243"/>
        </w:trPr>
        <w:tc>
          <w:tcPr>
            <w:tcW w:w="453" w:type="pct"/>
            <w:vMerge/>
            <w:tcBorders>
              <w:left w:val="single" w:sz="4" w:space="0" w:color="auto"/>
              <w:right w:val="single" w:sz="4" w:space="0" w:color="auto"/>
            </w:tcBorders>
            <w:vAlign w:val="center"/>
          </w:tcPr>
          <w:p w14:paraId="41F42CF3" w14:textId="77777777" w:rsidR="00C64C54" w:rsidRPr="00C64C54" w:rsidRDefault="00C64C54" w:rsidP="00C64C54">
            <w:pPr>
              <w:rPr>
                <w:rFonts w:eastAsia="Calibri"/>
                <w:sz w:val="22"/>
                <w:szCs w:val="22"/>
              </w:rPr>
            </w:pPr>
          </w:p>
        </w:tc>
        <w:tc>
          <w:tcPr>
            <w:tcW w:w="555" w:type="pct"/>
            <w:vMerge/>
            <w:tcBorders>
              <w:left w:val="single" w:sz="4" w:space="0" w:color="auto"/>
              <w:right w:val="single" w:sz="4" w:space="0" w:color="auto"/>
            </w:tcBorders>
            <w:vAlign w:val="center"/>
          </w:tcPr>
          <w:p w14:paraId="4F6D34F4"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9543D7" w14:textId="77777777" w:rsidR="00C64C54" w:rsidRPr="00C64C54" w:rsidRDefault="00C64C54" w:rsidP="00C64C54">
            <w:pPr>
              <w:rPr>
                <w:rFonts w:eastAsia="Calibri"/>
                <w:sz w:val="22"/>
                <w:szCs w:val="22"/>
              </w:rPr>
            </w:pPr>
            <w:r w:rsidRPr="00C64C54">
              <w:rPr>
                <w:color w:val="000000"/>
                <w:sz w:val="22"/>
                <w:szCs w:val="22"/>
                <w:lang w:eastAsia="en-US"/>
              </w:rPr>
              <w:t>20 01 37*</w:t>
            </w:r>
          </w:p>
        </w:tc>
        <w:tc>
          <w:tcPr>
            <w:tcW w:w="727" w:type="pct"/>
            <w:tcBorders>
              <w:top w:val="single" w:sz="4" w:space="0" w:color="auto"/>
              <w:left w:val="single" w:sz="4" w:space="0" w:color="auto"/>
              <w:bottom w:val="single" w:sz="4" w:space="0" w:color="auto"/>
              <w:right w:val="single" w:sz="4" w:space="0" w:color="auto"/>
            </w:tcBorders>
          </w:tcPr>
          <w:p w14:paraId="185868B9" w14:textId="77777777" w:rsidR="00C64C54" w:rsidRPr="00C64C54" w:rsidRDefault="00C64C54" w:rsidP="00C64C54">
            <w:pPr>
              <w:rPr>
                <w:rFonts w:eastAsia="Calibri"/>
                <w:sz w:val="22"/>
                <w:szCs w:val="22"/>
              </w:rPr>
            </w:pPr>
            <w:r w:rsidRPr="00C64C54">
              <w:rPr>
                <w:color w:val="000000"/>
                <w:sz w:val="22"/>
                <w:szCs w:val="22"/>
                <w:lang w:eastAsia="en-US"/>
              </w:rPr>
              <w:t>Mediena, kurioje yra pavojingųjų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B63DFA" w14:textId="77777777" w:rsidR="00C64C54" w:rsidRPr="00C64C54" w:rsidRDefault="00C64C54" w:rsidP="00C64C54">
            <w:pPr>
              <w:rPr>
                <w:rFonts w:eastAsia="Calibri"/>
                <w:sz w:val="22"/>
                <w:szCs w:val="22"/>
              </w:rPr>
            </w:pPr>
            <w:r w:rsidRPr="00C64C54">
              <w:rPr>
                <w:color w:val="000000"/>
                <w:sz w:val="22"/>
                <w:szCs w:val="22"/>
                <w:lang w:eastAsia="en-US"/>
              </w:rPr>
              <w:t>Mediena, kurioje yra pavojingųjų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4745F35" w14:textId="77777777" w:rsidR="00C64C54" w:rsidRPr="0061080B" w:rsidRDefault="00C64C54" w:rsidP="00C64C54">
            <w:pPr>
              <w:snapToGrid w:val="0"/>
              <w:rPr>
                <w:bCs/>
                <w:sz w:val="22"/>
                <w:szCs w:val="22"/>
              </w:rPr>
            </w:pPr>
            <w:r w:rsidRPr="0061080B">
              <w:rPr>
                <w:sz w:val="22"/>
                <w:szCs w:val="22"/>
              </w:rPr>
              <w:t xml:space="preserve">S5 - </w:t>
            </w:r>
            <w:r w:rsidRPr="0061080B">
              <w:rPr>
                <w:bCs/>
                <w:sz w:val="22"/>
                <w:szCs w:val="22"/>
              </w:rPr>
              <w:t>Atliekų paruošimas naudoti ir šalinti;</w:t>
            </w:r>
          </w:p>
          <w:p w14:paraId="2F7567B8" w14:textId="77777777" w:rsidR="00C64C54" w:rsidRPr="0061080B" w:rsidRDefault="00C64C54" w:rsidP="00C64C54">
            <w:pPr>
              <w:snapToGrid w:val="0"/>
              <w:rPr>
                <w:bCs/>
                <w:sz w:val="22"/>
                <w:szCs w:val="22"/>
              </w:rPr>
            </w:pPr>
            <w:r w:rsidRPr="0061080B">
              <w:rPr>
                <w:sz w:val="22"/>
                <w:szCs w:val="22"/>
              </w:rPr>
              <w:t xml:space="preserve">R12 - </w:t>
            </w:r>
            <w:r w:rsidRPr="0061080B">
              <w:rPr>
                <w:bCs/>
                <w:sz w:val="22"/>
                <w:szCs w:val="22"/>
              </w:rPr>
              <w:t>Atliekų būsenos ar sudėties pakeitimas, prieš vykdant su jomis bet kurią iš R1-R11 veiklų;</w:t>
            </w:r>
          </w:p>
          <w:p w14:paraId="3D5D4378" w14:textId="77E53630" w:rsidR="00FE4D10" w:rsidRPr="0061080B" w:rsidRDefault="00FE4D10" w:rsidP="00C64C54">
            <w:pPr>
              <w:snapToGrid w:val="0"/>
              <w:rPr>
                <w:bCs/>
                <w:sz w:val="22"/>
                <w:szCs w:val="22"/>
              </w:rPr>
            </w:pPr>
            <w:r w:rsidRPr="0061080B">
              <w:rPr>
                <w:bCs/>
                <w:sz w:val="22"/>
                <w:szCs w:val="22"/>
              </w:rPr>
              <w:t>D13 - Perskirstymas ar maišymas prieš vykdant bet kurią iš D1– D12 veiklų;</w:t>
            </w:r>
          </w:p>
          <w:p w14:paraId="4618D43C" w14:textId="77777777" w:rsidR="00C64C54" w:rsidRPr="0061080B" w:rsidRDefault="00C64C54" w:rsidP="00C64C54">
            <w:pPr>
              <w:snapToGrid w:val="0"/>
              <w:rPr>
                <w:rFonts w:eastAsia="Calibri"/>
                <w:sz w:val="22"/>
                <w:szCs w:val="22"/>
              </w:rPr>
            </w:pPr>
            <w:r w:rsidRPr="0061080B">
              <w:rPr>
                <w:bCs/>
                <w:sz w:val="22"/>
                <w:szCs w:val="22"/>
              </w:rPr>
              <w:t>D8 – Biologinis apdorojimas, kurio metu gaunami galutiniai junginiai ar mišiniai šalinami vykdant bet kurią iš D1-D12 veiklų</w:t>
            </w:r>
          </w:p>
        </w:tc>
        <w:tc>
          <w:tcPr>
            <w:tcW w:w="967" w:type="pct"/>
            <w:vMerge/>
            <w:tcBorders>
              <w:left w:val="single" w:sz="4" w:space="0" w:color="auto"/>
              <w:right w:val="single" w:sz="4" w:space="0" w:color="auto"/>
            </w:tcBorders>
          </w:tcPr>
          <w:p w14:paraId="4192EC32" w14:textId="77777777" w:rsidR="00C64C54" w:rsidRPr="00C64C54" w:rsidRDefault="00C64C54" w:rsidP="00C64C54">
            <w:pPr>
              <w:rPr>
                <w:rFonts w:eastAsia="Calibri"/>
                <w:sz w:val="22"/>
                <w:szCs w:val="22"/>
              </w:rPr>
            </w:pPr>
          </w:p>
        </w:tc>
      </w:tr>
      <w:tr w:rsidR="00C64C54" w:rsidRPr="00C64C54" w14:paraId="51F39AF3" w14:textId="77777777" w:rsidTr="00C64C54">
        <w:trPr>
          <w:cantSplit/>
          <w:trHeight w:val="243"/>
        </w:trPr>
        <w:tc>
          <w:tcPr>
            <w:tcW w:w="453" w:type="pct"/>
            <w:vMerge/>
            <w:tcBorders>
              <w:left w:val="single" w:sz="4" w:space="0" w:color="auto"/>
              <w:right w:val="single" w:sz="4" w:space="0" w:color="auto"/>
            </w:tcBorders>
            <w:vAlign w:val="center"/>
          </w:tcPr>
          <w:p w14:paraId="7EB0C0B0" w14:textId="77777777" w:rsidR="00C64C54" w:rsidRPr="00C64C54" w:rsidRDefault="00C64C54" w:rsidP="00C64C54">
            <w:pPr>
              <w:rPr>
                <w:rFonts w:eastAsia="Calibri"/>
                <w:sz w:val="22"/>
                <w:szCs w:val="22"/>
              </w:rPr>
            </w:pPr>
          </w:p>
        </w:tc>
        <w:tc>
          <w:tcPr>
            <w:tcW w:w="555" w:type="pct"/>
            <w:vMerge/>
            <w:tcBorders>
              <w:left w:val="single" w:sz="4" w:space="0" w:color="auto"/>
              <w:right w:val="single" w:sz="4" w:space="0" w:color="auto"/>
            </w:tcBorders>
            <w:vAlign w:val="center"/>
          </w:tcPr>
          <w:p w14:paraId="5DDD1A98"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522066" w14:textId="77777777" w:rsidR="00C64C54" w:rsidRPr="00C64C54" w:rsidRDefault="00C64C54" w:rsidP="00C64C54">
            <w:pPr>
              <w:rPr>
                <w:rFonts w:eastAsia="Calibri"/>
                <w:sz w:val="22"/>
                <w:szCs w:val="22"/>
              </w:rPr>
            </w:pPr>
            <w:r w:rsidRPr="00C64C54">
              <w:rPr>
                <w:color w:val="000000"/>
                <w:sz w:val="22"/>
                <w:szCs w:val="22"/>
                <w:lang w:eastAsia="en-US"/>
              </w:rPr>
              <w:t>17 05 03*</w:t>
            </w:r>
          </w:p>
        </w:tc>
        <w:tc>
          <w:tcPr>
            <w:tcW w:w="727" w:type="pct"/>
            <w:tcBorders>
              <w:top w:val="single" w:sz="4" w:space="0" w:color="auto"/>
              <w:left w:val="single" w:sz="4" w:space="0" w:color="auto"/>
              <w:bottom w:val="single" w:sz="4" w:space="0" w:color="auto"/>
              <w:right w:val="single" w:sz="4" w:space="0" w:color="auto"/>
            </w:tcBorders>
          </w:tcPr>
          <w:p w14:paraId="17B1A11B" w14:textId="77777777" w:rsidR="00C64C54" w:rsidRPr="00C64C54" w:rsidRDefault="00C64C54" w:rsidP="00C64C54">
            <w:pPr>
              <w:rPr>
                <w:rFonts w:eastAsia="Calibri"/>
                <w:sz w:val="22"/>
                <w:szCs w:val="22"/>
              </w:rPr>
            </w:pPr>
            <w:r w:rsidRPr="00C64C54">
              <w:rPr>
                <w:color w:val="000000"/>
                <w:sz w:val="22"/>
                <w:szCs w:val="22"/>
                <w:lang w:eastAsia="en-US"/>
              </w:rPr>
              <w:t>Gruntas ir akmenys, kuriuose yra pavojingųjų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7E3731" w14:textId="77777777" w:rsidR="00C64C54" w:rsidRPr="00C64C54" w:rsidRDefault="00C64C54" w:rsidP="00C64C54">
            <w:pPr>
              <w:rPr>
                <w:rFonts w:eastAsia="Calibri"/>
                <w:sz w:val="22"/>
                <w:szCs w:val="22"/>
              </w:rPr>
            </w:pPr>
            <w:r w:rsidRPr="00C64C54">
              <w:rPr>
                <w:color w:val="000000"/>
                <w:sz w:val="22"/>
                <w:szCs w:val="22"/>
                <w:lang w:eastAsia="en-US"/>
              </w:rPr>
              <w:t>Gruntas ir akmenys, kuriuose yra pavojingųjų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1816FC" w14:textId="77777777" w:rsidR="00C64C54" w:rsidRPr="0061080B" w:rsidRDefault="00C64C54" w:rsidP="00C64C54">
            <w:pPr>
              <w:snapToGrid w:val="0"/>
              <w:rPr>
                <w:bCs/>
                <w:sz w:val="22"/>
                <w:szCs w:val="22"/>
              </w:rPr>
            </w:pPr>
            <w:r w:rsidRPr="0061080B">
              <w:rPr>
                <w:sz w:val="22"/>
                <w:szCs w:val="22"/>
              </w:rPr>
              <w:t xml:space="preserve">S5 - </w:t>
            </w:r>
            <w:r w:rsidRPr="0061080B">
              <w:rPr>
                <w:bCs/>
                <w:sz w:val="22"/>
                <w:szCs w:val="22"/>
              </w:rPr>
              <w:t>Atliekų paruošimas naudoti ir šalinti;</w:t>
            </w:r>
          </w:p>
          <w:p w14:paraId="3C36A6A0" w14:textId="77777777" w:rsidR="00C64C54" w:rsidRPr="0061080B" w:rsidRDefault="00C64C54" w:rsidP="00C64C54">
            <w:pPr>
              <w:snapToGrid w:val="0"/>
              <w:rPr>
                <w:bCs/>
                <w:sz w:val="22"/>
                <w:szCs w:val="22"/>
              </w:rPr>
            </w:pPr>
            <w:r w:rsidRPr="0061080B">
              <w:rPr>
                <w:sz w:val="22"/>
                <w:szCs w:val="22"/>
              </w:rPr>
              <w:t xml:space="preserve">R12 - </w:t>
            </w:r>
            <w:r w:rsidRPr="0061080B">
              <w:rPr>
                <w:bCs/>
                <w:sz w:val="22"/>
                <w:szCs w:val="22"/>
              </w:rPr>
              <w:t>Atliekų būsenos ar sudėties pakeitimas, prieš vykdant su jomis bet kurią iš R1-R11 veiklų;</w:t>
            </w:r>
          </w:p>
          <w:p w14:paraId="2F5CD689" w14:textId="227CEA25" w:rsidR="00FE4D10" w:rsidRPr="0061080B" w:rsidRDefault="00FE4D10" w:rsidP="00C64C54">
            <w:pPr>
              <w:snapToGrid w:val="0"/>
              <w:rPr>
                <w:bCs/>
                <w:sz w:val="22"/>
                <w:szCs w:val="22"/>
              </w:rPr>
            </w:pPr>
            <w:r w:rsidRPr="0061080B">
              <w:rPr>
                <w:bCs/>
                <w:sz w:val="22"/>
                <w:szCs w:val="22"/>
              </w:rPr>
              <w:t>D13 - Perskirstymas ar maišymas prieš vykdant bet kurią iš D1– D12 veiklų;</w:t>
            </w:r>
          </w:p>
          <w:p w14:paraId="17A3233E" w14:textId="77777777" w:rsidR="00C64C54" w:rsidRPr="0061080B" w:rsidRDefault="00C64C54" w:rsidP="00C64C54">
            <w:pPr>
              <w:snapToGrid w:val="0"/>
              <w:rPr>
                <w:rFonts w:eastAsia="Calibri"/>
                <w:sz w:val="22"/>
                <w:szCs w:val="22"/>
              </w:rPr>
            </w:pPr>
            <w:r w:rsidRPr="0061080B">
              <w:rPr>
                <w:bCs/>
                <w:sz w:val="22"/>
                <w:szCs w:val="22"/>
              </w:rPr>
              <w:t>D8 – Biologinis apdorojimas, kurio metu gaunami galutiniai junginiai ar mišiniai šalinami vykdant bet kurią iš D1-D12 veiklų</w:t>
            </w:r>
          </w:p>
        </w:tc>
        <w:tc>
          <w:tcPr>
            <w:tcW w:w="967" w:type="pct"/>
            <w:vMerge/>
            <w:tcBorders>
              <w:left w:val="single" w:sz="4" w:space="0" w:color="auto"/>
              <w:right w:val="single" w:sz="4" w:space="0" w:color="auto"/>
            </w:tcBorders>
          </w:tcPr>
          <w:p w14:paraId="688BB034" w14:textId="77777777" w:rsidR="00C64C54" w:rsidRPr="00C64C54" w:rsidRDefault="00C64C54" w:rsidP="00C64C54">
            <w:pPr>
              <w:rPr>
                <w:rFonts w:eastAsia="Calibri"/>
                <w:sz w:val="22"/>
                <w:szCs w:val="22"/>
              </w:rPr>
            </w:pPr>
          </w:p>
        </w:tc>
      </w:tr>
      <w:tr w:rsidR="00C64C54" w:rsidRPr="00C64C54" w14:paraId="6166A80B" w14:textId="77777777" w:rsidTr="00C64C54">
        <w:trPr>
          <w:cantSplit/>
          <w:trHeight w:val="243"/>
        </w:trPr>
        <w:tc>
          <w:tcPr>
            <w:tcW w:w="453" w:type="pct"/>
            <w:vMerge/>
            <w:tcBorders>
              <w:left w:val="single" w:sz="4" w:space="0" w:color="auto"/>
              <w:right w:val="single" w:sz="4" w:space="0" w:color="auto"/>
            </w:tcBorders>
            <w:vAlign w:val="center"/>
          </w:tcPr>
          <w:p w14:paraId="098C30E0" w14:textId="77777777" w:rsidR="00C64C54" w:rsidRPr="00C64C54" w:rsidRDefault="00C64C54" w:rsidP="00C64C54">
            <w:pPr>
              <w:rPr>
                <w:rFonts w:eastAsia="Calibri"/>
                <w:sz w:val="22"/>
                <w:szCs w:val="22"/>
              </w:rPr>
            </w:pPr>
          </w:p>
        </w:tc>
        <w:tc>
          <w:tcPr>
            <w:tcW w:w="555" w:type="pct"/>
            <w:vMerge/>
            <w:tcBorders>
              <w:left w:val="single" w:sz="4" w:space="0" w:color="auto"/>
              <w:right w:val="single" w:sz="4" w:space="0" w:color="auto"/>
            </w:tcBorders>
            <w:vAlign w:val="center"/>
          </w:tcPr>
          <w:p w14:paraId="623BB79F"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8003C15" w14:textId="77777777" w:rsidR="00C64C54" w:rsidRPr="00C64C54" w:rsidRDefault="00C64C54" w:rsidP="00C64C54">
            <w:pPr>
              <w:rPr>
                <w:rFonts w:eastAsia="Calibri"/>
                <w:sz w:val="22"/>
                <w:szCs w:val="22"/>
              </w:rPr>
            </w:pPr>
            <w:r w:rsidRPr="00C64C54">
              <w:rPr>
                <w:color w:val="000000"/>
                <w:sz w:val="22"/>
                <w:szCs w:val="22"/>
                <w:lang w:eastAsia="en-US"/>
              </w:rPr>
              <w:t>17 09 03*</w:t>
            </w:r>
          </w:p>
        </w:tc>
        <w:tc>
          <w:tcPr>
            <w:tcW w:w="727" w:type="pct"/>
            <w:tcBorders>
              <w:top w:val="single" w:sz="4" w:space="0" w:color="auto"/>
              <w:left w:val="single" w:sz="4" w:space="0" w:color="auto"/>
              <w:bottom w:val="single" w:sz="4" w:space="0" w:color="auto"/>
              <w:right w:val="single" w:sz="4" w:space="0" w:color="auto"/>
            </w:tcBorders>
          </w:tcPr>
          <w:p w14:paraId="2C0DCBFE" w14:textId="77777777" w:rsidR="00C64C54" w:rsidRPr="00C64C54" w:rsidRDefault="00C64C54" w:rsidP="00C64C54">
            <w:pPr>
              <w:rPr>
                <w:rFonts w:eastAsia="Calibri"/>
                <w:sz w:val="22"/>
                <w:szCs w:val="22"/>
              </w:rPr>
            </w:pPr>
            <w:r w:rsidRPr="00C64C54">
              <w:rPr>
                <w:color w:val="000000"/>
                <w:sz w:val="22"/>
                <w:szCs w:val="22"/>
                <w:lang w:eastAsia="en-US"/>
              </w:rPr>
              <w:t>Kitos statybinės ir griovimo atliekos (įskaitant mišrias atliekas), kuriose yra pavojingųjų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857AB5D" w14:textId="77777777" w:rsidR="00C64C54" w:rsidRPr="00C64C54" w:rsidRDefault="00C64C54" w:rsidP="00C64C54">
            <w:pPr>
              <w:rPr>
                <w:rFonts w:eastAsia="Calibri"/>
                <w:sz w:val="22"/>
                <w:szCs w:val="22"/>
              </w:rPr>
            </w:pPr>
            <w:r w:rsidRPr="00C64C54">
              <w:rPr>
                <w:color w:val="000000"/>
                <w:sz w:val="22"/>
                <w:szCs w:val="22"/>
                <w:lang w:eastAsia="en-US"/>
              </w:rPr>
              <w:t>Kitos statybinės ir griovimo atliekos (įskaitant mišrias atliekas), kuriose yra pavojingųjų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55CB54" w14:textId="77777777" w:rsidR="00C64C54" w:rsidRPr="0061080B" w:rsidRDefault="00C64C54" w:rsidP="00C64C54">
            <w:pPr>
              <w:snapToGrid w:val="0"/>
              <w:rPr>
                <w:bCs/>
                <w:sz w:val="22"/>
                <w:szCs w:val="22"/>
              </w:rPr>
            </w:pPr>
            <w:r w:rsidRPr="0061080B">
              <w:rPr>
                <w:sz w:val="22"/>
                <w:szCs w:val="22"/>
              </w:rPr>
              <w:t xml:space="preserve">S5 - </w:t>
            </w:r>
            <w:r w:rsidRPr="0061080B">
              <w:rPr>
                <w:bCs/>
                <w:sz w:val="22"/>
                <w:szCs w:val="22"/>
              </w:rPr>
              <w:t>Atliekų paruošimas naudoti ir šalinti;</w:t>
            </w:r>
          </w:p>
          <w:p w14:paraId="6466265D" w14:textId="77777777" w:rsidR="00C64C54" w:rsidRPr="0061080B" w:rsidRDefault="00C64C54" w:rsidP="00C64C54">
            <w:pPr>
              <w:snapToGrid w:val="0"/>
              <w:rPr>
                <w:bCs/>
                <w:sz w:val="22"/>
                <w:szCs w:val="22"/>
              </w:rPr>
            </w:pPr>
            <w:r w:rsidRPr="0061080B">
              <w:rPr>
                <w:sz w:val="22"/>
                <w:szCs w:val="22"/>
              </w:rPr>
              <w:t xml:space="preserve">R12 - </w:t>
            </w:r>
            <w:r w:rsidRPr="0061080B">
              <w:rPr>
                <w:bCs/>
                <w:sz w:val="22"/>
                <w:szCs w:val="22"/>
              </w:rPr>
              <w:t>Atliekų būsenos ar sudėties pakeitimas, prieš vykdant su jomis bet kurią iš R1-R11 veiklų;</w:t>
            </w:r>
          </w:p>
          <w:p w14:paraId="2D2F5440" w14:textId="15C46B04" w:rsidR="00FE4D10" w:rsidRPr="0061080B" w:rsidRDefault="00FE4D10" w:rsidP="00C64C54">
            <w:pPr>
              <w:snapToGrid w:val="0"/>
              <w:rPr>
                <w:bCs/>
                <w:sz w:val="22"/>
                <w:szCs w:val="22"/>
              </w:rPr>
            </w:pPr>
            <w:r w:rsidRPr="0061080B">
              <w:rPr>
                <w:bCs/>
                <w:sz w:val="22"/>
                <w:szCs w:val="22"/>
              </w:rPr>
              <w:t>D13 - Perskirstymas ar maišymas prieš vykdant bet kurią iš D1– D12 veiklų;</w:t>
            </w:r>
          </w:p>
          <w:p w14:paraId="3DDA9740" w14:textId="77777777" w:rsidR="00C64C54" w:rsidRPr="0061080B" w:rsidRDefault="00C64C54" w:rsidP="00C64C54">
            <w:pPr>
              <w:snapToGrid w:val="0"/>
              <w:rPr>
                <w:rFonts w:eastAsia="Calibri"/>
                <w:sz w:val="22"/>
                <w:szCs w:val="22"/>
              </w:rPr>
            </w:pPr>
            <w:r w:rsidRPr="0061080B">
              <w:rPr>
                <w:bCs/>
                <w:sz w:val="22"/>
                <w:szCs w:val="22"/>
              </w:rPr>
              <w:t>D8 – Biologinis apdorojimas, kurio metu gaunami galutiniai junginiai ar mišiniai šalinami vykdant bet kurią iš D1-D12 veiklų</w:t>
            </w:r>
          </w:p>
        </w:tc>
        <w:tc>
          <w:tcPr>
            <w:tcW w:w="967" w:type="pct"/>
            <w:vMerge/>
            <w:tcBorders>
              <w:left w:val="single" w:sz="4" w:space="0" w:color="auto"/>
              <w:right w:val="single" w:sz="4" w:space="0" w:color="auto"/>
            </w:tcBorders>
          </w:tcPr>
          <w:p w14:paraId="05E94773" w14:textId="77777777" w:rsidR="00C64C54" w:rsidRPr="00C64C54" w:rsidRDefault="00C64C54" w:rsidP="00C64C54">
            <w:pPr>
              <w:rPr>
                <w:rFonts w:eastAsia="Calibri"/>
                <w:sz w:val="22"/>
                <w:szCs w:val="22"/>
              </w:rPr>
            </w:pPr>
          </w:p>
        </w:tc>
      </w:tr>
      <w:tr w:rsidR="00C64C54" w:rsidRPr="00C64C54" w14:paraId="2A6BE602" w14:textId="77777777" w:rsidTr="00C64C54">
        <w:trPr>
          <w:cantSplit/>
          <w:trHeight w:val="243"/>
        </w:trPr>
        <w:tc>
          <w:tcPr>
            <w:tcW w:w="453" w:type="pct"/>
            <w:vMerge/>
            <w:tcBorders>
              <w:left w:val="single" w:sz="4" w:space="0" w:color="auto"/>
              <w:right w:val="single" w:sz="4" w:space="0" w:color="auto"/>
            </w:tcBorders>
            <w:vAlign w:val="center"/>
          </w:tcPr>
          <w:p w14:paraId="3A49A0B6" w14:textId="77777777" w:rsidR="00C64C54" w:rsidRPr="00C64C54" w:rsidRDefault="00C64C54" w:rsidP="00C64C54">
            <w:pPr>
              <w:rPr>
                <w:rFonts w:eastAsia="Calibri"/>
                <w:sz w:val="22"/>
                <w:szCs w:val="22"/>
              </w:rPr>
            </w:pPr>
          </w:p>
        </w:tc>
        <w:tc>
          <w:tcPr>
            <w:tcW w:w="555" w:type="pct"/>
            <w:vMerge/>
            <w:tcBorders>
              <w:left w:val="single" w:sz="4" w:space="0" w:color="auto"/>
              <w:right w:val="single" w:sz="4" w:space="0" w:color="auto"/>
            </w:tcBorders>
            <w:vAlign w:val="center"/>
          </w:tcPr>
          <w:p w14:paraId="35A7437B"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D48598" w14:textId="77777777" w:rsidR="00C64C54" w:rsidRPr="00C64C54" w:rsidRDefault="00C64C54" w:rsidP="00C64C54">
            <w:pPr>
              <w:rPr>
                <w:rFonts w:eastAsia="Calibri"/>
                <w:sz w:val="22"/>
                <w:szCs w:val="22"/>
              </w:rPr>
            </w:pPr>
            <w:r w:rsidRPr="00C64C54">
              <w:rPr>
                <w:color w:val="000000"/>
                <w:sz w:val="22"/>
                <w:szCs w:val="22"/>
                <w:lang w:eastAsia="en-US"/>
              </w:rPr>
              <w:t>19 13 01*</w:t>
            </w:r>
          </w:p>
        </w:tc>
        <w:tc>
          <w:tcPr>
            <w:tcW w:w="727" w:type="pct"/>
            <w:tcBorders>
              <w:top w:val="single" w:sz="4" w:space="0" w:color="auto"/>
              <w:left w:val="single" w:sz="4" w:space="0" w:color="auto"/>
              <w:bottom w:val="single" w:sz="4" w:space="0" w:color="auto"/>
              <w:right w:val="single" w:sz="4" w:space="0" w:color="auto"/>
            </w:tcBorders>
          </w:tcPr>
          <w:p w14:paraId="30161619" w14:textId="77777777" w:rsidR="00C64C54" w:rsidRPr="00C64C54" w:rsidRDefault="00C64C54" w:rsidP="00C64C54">
            <w:pPr>
              <w:rPr>
                <w:rFonts w:eastAsia="Calibri"/>
                <w:sz w:val="22"/>
                <w:szCs w:val="22"/>
              </w:rPr>
            </w:pPr>
            <w:r w:rsidRPr="00C64C54">
              <w:rPr>
                <w:color w:val="000000"/>
                <w:sz w:val="22"/>
                <w:szCs w:val="22"/>
                <w:lang w:eastAsia="en-US"/>
              </w:rPr>
              <w:t>Grunto valymo kietosios atliekos, kuriose yra pavojingųjų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5A9CEA" w14:textId="77777777" w:rsidR="00C64C54" w:rsidRPr="00C64C54" w:rsidRDefault="00C64C54" w:rsidP="00C64C54">
            <w:pPr>
              <w:rPr>
                <w:rFonts w:eastAsia="Calibri"/>
                <w:sz w:val="22"/>
                <w:szCs w:val="22"/>
              </w:rPr>
            </w:pPr>
            <w:r w:rsidRPr="00C64C54">
              <w:rPr>
                <w:color w:val="000000"/>
                <w:sz w:val="22"/>
                <w:szCs w:val="22"/>
                <w:lang w:eastAsia="en-US"/>
              </w:rPr>
              <w:t>Grunto valymo kietosios atliekos, kuriose yra pavojingųjų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42A30F" w14:textId="77777777" w:rsidR="00C64C54" w:rsidRPr="0061080B" w:rsidRDefault="00C64C54" w:rsidP="00C64C54">
            <w:pPr>
              <w:snapToGrid w:val="0"/>
              <w:rPr>
                <w:bCs/>
                <w:sz w:val="22"/>
                <w:szCs w:val="22"/>
              </w:rPr>
            </w:pPr>
            <w:r w:rsidRPr="0061080B">
              <w:rPr>
                <w:sz w:val="22"/>
                <w:szCs w:val="22"/>
              </w:rPr>
              <w:t xml:space="preserve">S5 - </w:t>
            </w:r>
            <w:r w:rsidRPr="0061080B">
              <w:rPr>
                <w:bCs/>
                <w:sz w:val="22"/>
                <w:szCs w:val="22"/>
              </w:rPr>
              <w:t>Atliekų paruošimas naudoti ir šalinti;</w:t>
            </w:r>
          </w:p>
          <w:p w14:paraId="54765F6C" w14:textId="77777777" w:rsidR="00C64C54" w:rsidRPr="0061080B" w:rsidRDefault="00C64C54" w:rsidP="00C64C54">
            <w:pPr>
              <w:snapToGrid w:val="0"/>
              <w:rPr>
                <w:bCs/>
                <w:sz w:val="22"/>
                <w:szCs w:val="22"/>
              </w:rPr>
            </w:pPr>
            <w:r w:rsidRPr="0061080B">
              <w:rPr>
                <w:sz w:val="22"/>
                <w:szCs w:val="22"/>
              </w:rPr>
              <w:t xml:space="preserve">R12 - </w:t>
            </w:r>
            <w:r w:rsidRPr="0061080B">
              <w:rPr>
                <w:bCs/>
                <w:sz w:val="22"/>
                <w:szCs w:val="22"/>
              </w:rPr>
              <w:t>Atliekų būsenos ar sudėties pakeitimas, prieš vykdant su jomis bet kurią iš R1-R11 veiklų;</w:t>
            </w:r>
          </w:p>
          <w:p w14:paraId="2B4A26C3" w14:textId="1A81A5EC" w:rsidR="00FE4D10" w:rsidRPr="0061080B" w:rsidRDefault="00FE4D10" w:rsidP="00C64C54">
            <w:pPr>
              <w:snapToGrid w:val="0"/>
              <w:rPr>
                <w:bCs/>
                <w:sz w:val="22"/>
                <w:szCs w:val="22"/>
              </w:rPr>
            </w:pPr>
            <w:r w:rsidRPr="0061080B">
              <w:rPr>
                <w:bCs/>
                <w:sz w:val="22"/>
                <w:szCs w:val="22"/>
              </w:rPr>
              <w:t>D13 - Perskirstymas ar maišymas prieš vykdant bet kurią iš D1– D12 veiklų;</w:t>
            </w:r>
          </w:p>
          <w:p w14:paraId="5C379E6E" w14:textId="77777777" w:rsidR="00C64C54" w:rsidRPr="0061080B" w:rsidRDefault="00C64C54" w:rsidP="00C64C54">
            <w:pPr>
              <w:snapToGrid w:val="0"/>
              <w:rPr>
                <w:rFonts w:eastAsia="Calibri"/>
                <w:sz w:val="22"/>
                <w:szCs w:val="22"/>
              </w:rPr>
            </w:pPr>
            <w:r w:rsidRPr="0061080B">
              <w:rPr>
                <w:bCs/>
                <w:sz w:val="22"/>
                <w:szCs w:val="22"/>
              </w:rPr>
              <w:t>D8 – Biologinis apdorojimas, kurio metu gaunami galutiniai junginiai ar mišiniai šalinami vykdant bet kurią iš D1-D12 veiklų</w:t>
            </w:r>
          </w:p>
        </w:tc>
        <w:tc>
          <w:tcPr>
            <w:tcW w:w="967" w:type="pct"/>
            <w:vMerge/>
            <w:tcBorders>
              <w:left w:val="single" w:sz="4" w:space="0" w:color="auto"/>
              <w:right w:val="single" w:sz="4" w:space="0" w:color="auto"/>
            </w:tcBorders>
          </w:tcPr>
          <w:p w14:paraId="5CC5C6E3" w14:textId="77777777" w:rsidR="00C64C54" w:rsidRPr="00C64C54" w:rsidRDefault="00C64C54" w:rsidP="00C64C54">
            <w:pPr>
              <w:rPr>
                <w:rFonts w:eastAsia="Calibri"/>
                <w:sz w:val="22"/>
                <w:szCs w:val="22"/>
              </w:rPr>
            </w:pPr>
          </w:p>
        </w:tc>
      </w:tr>
      <w:tr w:rsidR="00C64C54" w:rsidRPr="00C64C54" w14:paraId="08150AA1" w14:textId="77777777" w:rsidTr="00C64C54">
        <w:trPr>
          <w:cantSplit/>
          <w:trHeight w:val="243"/>
        </w:trPr>
        <w:tc>
          <w:tcPr>
            <w:tcW w:w="453" w:type="pct"/>
            <w:vMerge/>
            <w:tcBorders>
              <w:left w:val="single" w:sz="4" w:space="0" w:color="auto"/>
              <w:right w:val="single" w:sz="4" w:space="0" w:color="auto"/>
            </w:tcBorders>
            <w:vAlign w:val="center"/>
          </w:tcPr>
          <w:p w14:paraId="086391A7" w14:textId="77777777" w:rsidR="00C64C54" w:rsidRPr="00C64C54" w:rsidRDefault="00C64C54" w:rsidP="00C64C54">
            <w:pPr>
              <w:rPr>
                <w:rFonts w:eastAsia="Calibri"/>
                <w:sz w:val="22"/>
                <w:szCs w:val="22"/>
              </w:rPr>
            </w:pPr>
          </w:p>
        </w:tc>
        <w:tc>
          <w:tcPr>
            <w:tcW w:w="555" w:type="pct"/>
            <w:vMerge/>
            <w:tcBorders>
              <w:left w:val="single" w:sz="4" w:space="0" w:color="auto"/>
              <w:right w:val="single" w:sz="4" w:space="0" w:color="auto"/>
            </w:tcBorders>
            <w:vAlign w:val="center"/>
          </w:tcPr>
          <w:p w14:paraId="6ED76C9C"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6E9EAC" w14:textId="77777777" w:rsidR="00C64C54" w:rsidRPr="00C64C54" w:rsidRDefault="00C64C54" w:rsidP="00C64C54">
            <w:pPr>
              <w:rPr>
                <w:rFonts w:eastAsia="Calibri"/>
                <w:sz w:val="22"/>
                <w:szCs w:val="22"/>
              </w:rPr>
            </w:pPr>
            <w:r w:rsidRPr="00C64C54">
              <w:rPr>
                <w:color w:val="000000"/>
                <w:sz w:val="22"/>
                <w:szCs w:val="22"/>
                <w:lang w:eastAsia="en-US"/>
              </w:rPr>
              <w:t>15 01 10*</w:t>
            </w:r>
          </w:p>
        </w:tc>
        <w:tc>
          <w:tcPr>
            <w:tcW w:w="727" w:type="pct"/>
            <w:tcBorders>
              <w:top w:val="single" w:sz="4" w:space="0" w:color="auto"/>
              <w:left w:val="single" w:sz="4" w:space="0" w:color="auto"/>
              <w:bottom w:val="single" w:sz="4" w:space="0" w:color="auto"/>
              <w:right w:val="single" w:sz="4" w:space="0" w:color="auto"/>
            </w:tcBorders>
          </w:tcPr>
          <w:p w14:paraId="03CA0C06" w14:textId="77777777" w:rsidR="00C64C54" w:rsidRPr="00C64C54" w:rsidRDefault="00C64C54" w:rsidP="00C64C54">
            <w:pPr>
              <w:rPr>
                <w:rFonts w:eastAsia="Calibri"/>
                <w:sz w:val="22"/>
                <w:szCs w:val="22"/>
              </w:rPr>
            </w:pPr>
            <w:r w:rsidRPr="00C64C54">
              <w:rPr>
                <w:color w:val="000000"/>
                <w:sz w:val="22"/>
                <w:szCs w:val="22"/>
                <w:lang w:eastAsia="en-US"/>
              </w:rPr>
              <w:t>Pakuotės, kuriose yra pavojingų cheminių medžiagų likučių arba kurios yra jomis užterštos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3BE5FE" w14:textId="77777777" w:rsidR="00C64C54" w:rsidRPr="00C64C54" w:rsidRDefault="00C64C54" w:rsidP="00C64C54">
            <w:pPr>
              <w:rPr>
                <w:rFonts w:eastAsia="Calibri"/>
                <w:sz w:val="22"/>
                <w:szCs w:val="22"/>
              </w:rPr>
            </w:pPr>
            <w:r w:rsidRPr="00C64C54">
              <w:rPr>
                <w:color w:val="000000"/>
                <w:sz w:val="22"/>
                <w:szCs w:val="22"/>
                <w:lang w:eastAsia="en-US"/>
              </w:rPr>
              <w:t>Pakuotės, kuriose yra pavojingų cheminių medžiagų likučių arba kurios yra jomis užterštos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9F33ABC" w14:textId="77777777" w:rsidR="00C64C54" w:rsidRPr="0061080B" w:rsidRDefault="00C64C54" w:rsidP="00C64C54">
            <w:pPr>
              <w:snapToGrid w:val="0"/>
              <w:rPr>
                <w:bCs/>
                <w:sz w:val="22"/>
                <w:szCs w:val="22"/>
              </w:rPr>
            </w:pPr>
            <w:r w:rsidRPr="0061080B">
              <w:rPr>
                <w:sz w:val="22"/>
                <w:szCs w:val="22"/>
              </w:rPr>
              <w:t xml:space="preserve">S5 - </w:t>
            </w:r>
            <w:r w:rsidRPr="0061080B">
              <w:rPr>
                <w:bCs/>
                <w:sz w:val="22"/>
                <w:szCs w:val="22"/>
              </w:rPr>
              <w:t>Atliekų paruošimas naudoti ir šalinti;</w:t>
            </w:r>
          </w:p>
          <w:p w14:paraId="532102B5" w14:textId="77777777" w:rsidR="00C64C54" w:rsidRPr="0061080B" w:rsidRDefault="00C64C54" w:rsidP="00C64C54">
            <w:pPr>
              <w:rPr>
                <w:rFonts w:eastAsia="Calibri"/>
                <w:sz w:val="22"/>
                <w:szCs w:val="22"/>
              </w:rPr>
            </w:pPr>
            <w:r w:rsidRPr="0061080B">
              <w:rPr>
                <w:sz w:val="22"/>
                <w:szCs w:val="22"/>
              </w:rPr>
              <w:t xml:space="preserve">R12 - </w:t>
            </w:r>
            <w:r w:rsidRPr="0061080B">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3471AD60" w14:textId="77777777" w:rsidR="00C64C54" w:rsidRPr="00C64C54" w:rsidRDefault="00C64C54" w:rsidP="00C64C54">
            <w:pPr>
              <w:rPr>
                <w:rFonts w:eastAsia="Calibri"/>
                <w:sz w:val="22"/>
                <w:szCs w:val="22"/>
              </w:rPr>
            </w:pPr>
          </w:p>
        </w:tc>
      </w:tr>
      <w:tr w:rsidR="00C64C54" w:rsidRPr="00C64C54" w14:paraId="615960AB" w14:textId="77777777" w:rsidTr="00C64C54">
        <w:trPr>
          <w:cantSplit/>
          <w:trHeight w:val="243"/>
        </w:trPr>
        <w:tc>
          <w:tcPr>
            <w:tcW w:w="453" w:type="pct"/>
            <w:vMerge/>
            <w:tcBorders>
              <w:left w:val="single" w:sz="4" w:space="0" w:color="auto"/>
              <w:right w:val="single" w:sz="4" w:space="0" w:color="auto"/>
            </w:tcBorders>
            <w:vAlign w:val="center"/>
          </w:tcPr>
          <w:p w14:paraId="2A45724B" w14:textId="77777777" w:rsidR="00C64C54" w:rsidRPr="00C64C54" w:rsidRDefault="00C64C54" w:rsidP="00C64C54">
            <w:pPr>
              <w:rPr>
                <w:rFonts w:eastAsia="Calibri"/>
                <w:sz w:val="22"/>
                <w:szCs w:val="22"/>
              </w:rPr>
            </w:pPr>
          </w:p>
        </w:tc>
        <w:tc>
          <w:tcPr>
            <w:tcW w:w="555" w:type="pct"/>
            <w:vMerge/>
            <w:tcBorders>
              <w:left w:val="single" w:sz="4" w:space="0" w:color="auto"/>
              <w:right w:val="single" w:sz="4" w:space="0" w:color="auto"/>
            </w:tcBorders>
            <w:vAlign w:val="center"/>
          </w:tcPr>
          <w:p w14:paraId="453E7CBD"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944422B" w14:textId="77777777" w:rsidR="00C64C54" w:rsidRPr="00C64C54" w:rsidRDefault="00C64C54" w:rsidP="00C64C54">
            <w:pPr>
              <w:rPr>
                <w:rFonts w:eastAsia="Calibri"/>
                <w:sz w:val="22"/>
                <w:szCs w:val="22"/>
              </w:rPr>
            </w:pPr>
            <w:r w:rsidRPr="00C64C54">
              <w:rPr>
                <w:color w:val="000000"/>
                <w:sz w:val="22"/>
                <w:szCs w:val="22"/>
                <w:lang w:eastAsia="en-US"/>
              </w:rPr>
              <w:t>15 01 11*</w:t>
            </w:r>
          </w:p>
        </w:tc>
        <w:tc>
          <w:tcPr>
            <w:tcW w:w="727" w:type="pct"/>
            <w:tcBorders>
              <w:top w:val="single" w:sz="4" w:space="0" w:color="auto"/>
              <w:left w:val="single" w:sz="4" w:space="0" w:color="auto"/>
              <w:bottom w:val="single" w:sz="4" w:space="0" w:color="auto"/>
              <w:right w:val="single" w:sz="4" w:space="0" w:color="auto"/>
            </w:tcBorders>
          </w:tcPr>
          <w:p w14:paraId="1AAB277E" w14:textId="77777777" w:rsidR="00C64C54" w:rsidRPr="00C64C54" w:rsidRDefault="00C64C54" w:rsidP="00C64C54">
            <w:pPr>
              <w:rPr>
                <w:rFonts w:eastAsia="Calibri"/>
                <w:sz w:val="22"/>
                <w:szCs w:val="22"/>
              </w:rPr>
            </w:pPr>
            <w:r w:rsidRPr="00C64C54">
              <w:rPr>
                <w:color w:val="000000"/>
                <w:sz w:val="22"/>
                <w:szCs w:val="22"/>
                <w:lang w:eastAsia="en-US"/>
              </w:rPr>
              <w:t>Metalinės pakuotės, įskaitant suslėgto oro talpyklas, kuriose yra pavojingų kietų poringų rišamųjų medžiagų (pvz., asbesto)</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16C545" w14:textId="77777777" w:rsidR="00C64C54" w:rsidRPr="00C64C54" w:rsidRDefault="00C64C54" w:rsidP="00C64C54">
            <w:pPr>
              <w:rPr>
                <w:rFonts w:eastAsia="Calibri"/>
                <w:sz w:val="22"/>
                <w:szCs w:val="22"/>
              </w:rPr>
            </w:pPr>
            <w:r w:rsidRPr="00C64C54">
              <w:rPr>
                <w:color w:val="000000"/>
                <w:sz w:val="22"/>
                <w:szCs w:val="22"/>
                <w:lang w:eastAsia="en-US"/>
              </w:rPr>
              <w:t>Metalinės pakuotės, įskaitant suslėgto oro talpyklas, kuriose yra pavojingų kietų poringų rišamųjų medžiagų (pvz., asbesto)</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9AC043" w14:textId="77777777" w:rsidR="00C64C54" w:rsidRPr="00C64C54" w:rsidRDefault="00C64C54" w:rsidP="00C64C54">
            <w:pPr>
              <w:snapToGrid w:val="0"/>
              <w:rPr>
                <w:bCs/>
                <w:sz w:val="22"/>
                <w:szCs w:val="22"/>
              </w:rPr>
            </w:pPr>
            <w:r w:rsidRPr="00C64C54">
              <w:rPr>
                <w:sz w:val="22"/>
                <w:szCs w:val="22"/>
              </w:rPr>
              <w:t xml:space="preserve">S5 - </w:t>
            </w:r>
            <w:r w:rsidRPr="00C64C54">
              <w:rPr>
                <w:bCs/>
                <w:sz w:val="22"/>
                <w:szCs w:val="22"/>
              </w:rPr>
              <w:t>Atliekų paruošimas naudoti ir šalinti;</w:t>
            </w:r>
          </w:p>
          <w:p w14:paraId="4ACE75CC" w14:textId="77777777" w:rsidR="00C64C54" w:rsidRPr="00C64C54" w:rsidRDefault="00C64C54" w:rsidP="00C64C54">
            <w:pPr>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6D89FA6F" w14:textId="77777777" w:rsidR="00C64C54" w:rsidRPr="00C64C54" w:rsidRDefault="00C64C54" w:rsidP="00C64C54">
            <w:pPr>
              <w:rPr>
                <w:rFonts w:eastAsia="Calibri"/>
                <w:sz w:val="22"/>
                <w:szCs w:val="22"/>
              </w:rPr>
            </w:pPr>
          </w:p>
        </w:tc>
      </w:tr>
      <w:tr w:rsidR="00C64C54" w:rsidRPr="00C64C54" w14:paraId="5C3C8434" w14:textId="77777777" w:rsidTr="00C64C54">
        <w:trPr>
          <w:cantSplit/>
          <w:trHeight w:val="243"/>
        </w:trPr>
        <w:tc>
          <w:tcPr>
            <w:tcW w:w="453" w:type="pct"/>
            <w:vMerge/>
            <w:tcBorders>
              <w:left w:val="single" w:sz="4" w:space="0" w:color="auto"/>
              <w:right w:val="single" w:sz="4" w:space="0" w:color="auto"/>
            </w:tcBorders>
            <w:vAlign w:val="center"/>
          </w:tcPr>
          <w:p w14:paraId="3CDE7323" w14:textId="77777777" w:rsidR="00C64C54" w:rsidRPr="00C64C54" w:rsidRDefault="00C64C54" w:rsidP="00C64C54">
            <w:pPr>
              <w:rPr>
                <w:rFonts w:eastAsia="Calibri"/>
                <w:sz w:val="22"/>
                <w:szCs w:val="22"/>
              </w:rPr>
            </w:pPr>
          </w:p>
        </w:tc>
        <w:tc>
          <w:tcPr>
            <w:tcW w:w="555" w:type="pct"/>
            <w:vMerge/>
            <w:tcBorders>
              <w:left w:val="single" w:sz="4" w:space="0" w:color="auto"/>
              <w:right w:val="single" w:sz="4" w:space="0" w:color="auto"/>
            </w:tcBorders>
            <w:vAlign w:val="center"/>
          </w:tcPr>
          <w:p w14:paraId="3CF3D896"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C8C848" w14:textId="77777777" w:rsidR="00C64C54" w:rsidRPr="00C64C54" w:rsidRDefault="00C64C54" w:rsidP="00C64C54">
            <w:pPr>
              <w:rPr>
                <w:rFonts w:eastAsia="Calibri"/>
                <w:sz w:val="22"/>
                <w:szCs w:val="22"/>
              </w:rPr>
            </w:pPr>
            <w:r w:rsidRPr="00C64C54">
              <w:rPr>
                <w:color w:val="000000"/>
                <w:sz w:val="22"/>
                <w:szCs w:val="22"/>
                <w:lang w:eastAsia="en-US"/>
              </w:rPr>
              <w:t>16 08 02*</w:t>
            </w:r>
          </w:p>
        </w:tc>
        <w:tc>
          <w:tcPr>
            <w:tcW w:w="727" w:type="pct"/>
            <w:tcBorders>
              <w:top w:val="single" w:sz="4" w:space="0" w:color="auto"/>
              <w:left w:val="single" w:sz="4" w:space="0" w:color="auto"/>
              <w:bottom w:val="single" w:sz="4" w:space="0" w:color="auto"/>
              <w:right w:val="single" w:sz="4" w:space="0" w:color="auto"/>
            </w:tcBorders>
          </w:tcPr>
          <w:p w14:paraId="3EB87189" w14:textId="77777777" w:rsidR="00C64C54" w:rsidRPr="00C64C54" w:rsidRDefault="00C64C54" w:rsidP="00C64C54">
            <w:pPr>
              <w:rPr>
                <w:rFonts w:eastAsia="Calibri"/>
                <w:sz w:val="22"/>
                <w:szCs w:val="22"/>
              </w:rPr>
            </w:pPr>
            <w:r w:rsidRPr="00C64C54">
              <w:rPr>
                <w:color w:val="000000"/>
                <w:sz w:val="22"/>
                <w:szCs w:val="22"/>
                <w:lang w:eastAsia="en-US"/>
              </w:rPr>
              <w:t>Panaudoti katalizatoriai, kuriuose yra pavojingų pereinamųjų metalų arba pavojingų pereinamųjų metalų junginių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4E86684" w14:textId="77777777" w:rsidR="00C64C54" w:rsidRPr="00C64C54" w:rsidRDefault="00C64C54" w:rsidP="00C64C54">
            <w:pPr>
              <w:rPr>
                <w:rFonts w:eastAsia="Calibri"/>
                <w:sz w:val="22"/>
                <w:szCs w:val="22"/>
              </w:rPr>
            </w:pPr>
            <w:r w:rsidRPr="00C64C54">
              <w:rPr>
                <w:color w:val="000000"/>
                <w:sz w:val="22"/>
                <w:szCs w:val="22"/>
                <w:lang w:eastAsia="en-US"/>
              </w:rPr>
              <w:t>Panaudoti katalizatoriai, kuriuose yra pavojingų pereinamųjų metalų arba pavojingų pereinamųjų metalų junginių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B1B650" w14:textId="77777777" w:rsidR="00C64C54" w:rsidRPr="00C64C54" w:rsidRDefault="00C64C54" w:rsidP="00C64C54">
            <w:pPr>
              <w:snapToGrid w:val="0"/>
              <w:rPr>
                <w:bCs/>
                <w:sz w:val="22"/>
                <w:szCs w:val="22"/>
              </w:rPr>
            </w:pPr>
            <w:r w:rsidRPr="00C64C54">
              <w:rPr>
                <w:sz w:val="22"/>
                <w:szCs w:val="22"/>
              </w:rPr>
              <w:t xml:space="preserve">S5 - </w:t>
            </w:r>
            <w:r w:rsidRPr="00C64C54">
              <w:rPr>
                <w:bCs/>
                <w:sz w:val="22"/>
                <w:szCs w:val="22"/>
              </w:rPr>
              <w:t>Atliekų paruošimas naudoti ir šalinti;</w:t>
            </w:r>
          </w:p>
          <w:p w14:paraId="16ABE52B" w14:textId="77777777" w:rsidR="00C64C54" w:rsidRPr="00C64C54" w:rsidRDefault="00C64C54" w:rsidP="00C64C54">
            <w:pPr>
              <w:rPr>
                <w:rFonts w:eastAsia="Calibri"/>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5B836EBF" w14:textId="77777777" w:rsidR="00C64C54" w:rsidRPr="00C64C54" w:rsidRDefault="00C64C54" w:rsidP="00C64C54">
            <w:pPr>
              <w:rPr>
                <w:rFonts w:eastAsia="Calibri"/>
                <w:sz w:val="22"/>
                <w:szCs w:val="22"/>
              </w:rPr>
            </w:pPr>
          </w:p>
        </w:tc>
      </w:tr>
      <w:tr w:rsidR="00C64C54" w:rsidRPr="00C64C54" w14:paraId="75A95983" w14:textId="77777777" w:rsidTr="00C64C54">
        <w:trPr>
          <w:cantSplit/>
          <w:trHeight w:val="243"/>
        </w:trPr>
        <w:tc>
          <w:tcPr>
            <w:tcW w:w="453" w:type="pct"/>
            <w:vMerge/>
            <w:tcBorders>
              <w:left w:val="single" w:sz="4" w:space="0" w:color="auto"/>
              <w:right w:val="single" w:sz="4" w:space="0" w:color="auto"/>
            </w:tcBorders>
            <w:vAlign w:val="center"/>
          </w:tcPr>
          <w:p w14:paraId="18A8B189" w14:textId="77777777" w:rsidR="00C64C54" w:rsidRPr="00C64C54" w:rsidRDefault="00C64C54" w:rsidP="00C64C54">
            <w:pPr>
              <w:rPr>
                <w:rFonts w:eastAsia="Calibri"/>
                <w:sz w:val="22"/>
                <w:szCs w:val="22"/>
              </w:rPr>
            </w:pPr>
          </w:p>
        </w:tc>
        <w:tc>
          <w:tcPr>
            <w:tcW w:w="555" w:type="pct"/>
            <w:vMerge/>
            <w:tcBorders>
              <w:left w:val="single" w:sz="4" w:space="0" w:color="auto"/>
              <w:right w:val="single" w:sz="4" w:space="0" w:color="auto"/>
            </w:tcBorders>
            <w:vAlign w:val="center"/>
          </w:tcPr>
          <w:p w14:paraId="1AAF84CD"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867082" w14:textId="77777777" w:rsidR="00C64C54" w:rsidRPr="00C64C54" w:rsidRDefault="00C64C54" w:rsidP="00C64C54">
            <w:pPr>
              <w:rPr>
                <w:color w:val="000000"/>
                <w:sz w:val="22"/>
                <w:szCs w:val="22"/>
                <w:lang w:eastAsia="en-US"/>
              </w:rPr>
            </w:pPr>
            <w:r w:rsidRPr="00C64C54">
              <w:rPr>
                <w:color w:val="000000"/>
                <w:sz w:val="22"/>
                <w:szCs w:val="22"/>
                <w:lang w:eastAsia="en-US"/>
              </w:rPr>
              <w:t>17 02 04*</w:t>
            </w:r>
          </w:p>
        </w:tc>
        <w:tc>
          <w:tcPr>
            <w:tcW w:w="727" w:type="pct"/>
            <w:tcBorders>
              <w:top w:val="single" w:sz="4" w:space="0" w:color="auto"/>
              <w:left w:val="single" w:sz="4" w:space="0" w:color="auto"/>
              <w:bottom w:val="single" w:sz="4" w:space="0" w:color="auto"/>
              <w:right w:val="single" w:sz="4" w:space="0" w:color="auto"/>
            </w:tcBorders>
          </w:tcPr>
          <w:p w14:paraId="7297025E" w14:textId="77777777" w:rsidR="00C64C54" w:rsidRPr="00C64C54" w:rsidRDefault="00C64C54" w:rsidP="00C64C54">
            <w:pPr>
              <w:rPr>
                <w:color w:val="000000"/>
                <w:sz w:val="22"/>
                <w:szCs w:val="22"/>
                <w:lang w:eastAsia="en-US"/>
              </w:rPr>
            </w:pPr>
            <w:r w:rsidRPr="00C64C54">
              <w:rPr>
                <w:color w:val="000000"/>
                <w:sz w:val="22"/>
                <w:szCs w:val="22"/>
                <w:lang w:eastAsia="en-US"/>
              </w:rPr>
              <w:t>Stiklas, plastikas ir mediena, kuriuose yra pavojingų cheminių medžiagų arba kurie yra jomis užteršti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42B381" w14:textId="77777777" w:rsidR="00C64C54" w:rsidRPr="00C64C54" w:rsidRDefault="00C64C54" w:rsidP="00C64C54">
            <w:pPr>
              <w:rPr>
                <w:color w:val="000000"/>
                <w:sz w:val="22"/>
                <w:szCs w:val="22"/>
                <w:lang w:eastAsia="en-US"/>
              </w:rPr>
            </w:pPr>
            <w:r w:rsidRPr="00C64C54">
              <w:rPr>
                <w:color w:val="000000"/>
                <w:sz w:val="22"/>
                <w:szCs w:val="22"/>
                <w:lang w:eastAsia="en-US"/>
              </w:rPr>
              <w:t>Stiklas, plastikas ir mediena, kuriuose yra pavojingų cheminių medžiagų arba kurie yra jomis užteršti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7ED304E" w14:textId="77777777" w:rsidR="00C64C54" w:rsidRPr="00C64C54" w:rsidRDefault="00C64C54" w:rsidP="00C64C54">
            <w:pPr>
              <w:snapToGrid w:val="0"/>
              <w:rPr>
                <w:bCs/>
                <w:sz w:val="22"/>
                <w:szCs w:val="22"/>
              </w:rPr>
            </w:pPr>
            <w:r w:rsidRPr="00C64C54">
              <w:rPr>
                <w:sz w:val="22"/>
                <w:szCs w:val="22"/>
              </w:rPr>
              <w:t xml:space="preserve">S5 - </w:t>
            </w:r>
            <w:r w:rsidRPr="00C64C54">
              <w:rPr>
                <w:bCs/>
                <w:sz w:val="22"/>
                <w:szCs w:val="22"/>
              </w:rPr>
              <w:t>Atliekų paruošimas naudoti ir šalinti;</w:t>
            </w:r>
          </w:p>
          <w:p w14:paraId="11631561" w14:textId="77777777" w:rsidR="00C64C54" w:rsidRPr="00C64C54" w:rsidRDefault="00C64C54" w:rsidP="00C64C54">
            <w:pPr>
              <w:snapToGrid w:val="0"/>
              <w:rPr>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2137D314" w14:textId="77777777" w:rsidR="00C64C54" w:rsidRPr="00C64C54" w:rsidRDefault="00C64C54" w:rsidP="00C64C54">
            <w:pPr>
              <w:rPr>
                <w:rFonts w:eastAsia="Calibri"/>
                <w:sz w:val="22"/>
                <w:szCs w:val="22"/>
              </w:rPr>
            </w:pPr>
          </w:p>
        </w:tc>
      </w:tr>
      <w:tr w:rsidR="00C64C54" w:rsidRPr="00C64C54" w14:paraId="0152FE41" w14:textId="77777777" w:rsidTr="00C64C54">
        <w:trPr>
          <w:cantSplit/>
          <w:trHeight w:val="243"/>
        </w:trPr>
        <w:tc>
          <w:tcPr>
            <w:tcW w:w="453" w:type="pct"/>
            <w:vMerge/>
            <w:tcBorders>
              <w:left w:val="single" w:sz="4" w:space="0" w:color="auto"/>
              <w:right w:val="single" w:sz="4" w:space="0" w:color="auto"/>
            </w:tcBorders>
            <w:vAlign w:val="center"/>
          </w:tcPr>
          <w:p w14:paraId="7CDC0014" w14:textId="77777777" w:rsidR="00C64C54" w:rsidRPr="00C64C54" w:rsidRDefault="00C64C54" w:rsidP="00C64C54">
            <w:pPr>
              <w:rPr>
                <w:rFonts w:eastAsia="Calibri"/>
                <w:sz w:val="22"/>
                <w:szCs w:val="22"/>
              </w:rPr>
            </w:pPr>
          </w:p>
        </w:tc>
        <w:tc>
          <w:tcPr>
            <w:tcW w:w="555" w:type="pct"/>
            <w:vMerge/>
            <w:tcBorders>
              <w:left w:val="single" w:sz="4" w:space="0" w:color="auto"/>
              <w:right w:val="single" w:sz="4" w:space="0" w:color="auto"/>
            </w:tcBorders>
            <w:vAlign w:val="center"/>
          </w:tcPr>
          <w:p w14:paraId="1EFC0B75"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505BA6" w14:textId="77777777" w:rsidR="00C64C54" w:rsidRPr="00C64C54" w:rsidRDefault="00C64C54" w:rsidP="00C64C54">
            <w:pPr>
              <w:rPr>
                <w:color w:val="000000"/>
                <w:sz w:val="22"/>
                <w:szCs w:val="22"/>
                <w:lang w:eastAsia="en-US"/>
              </w:rPr>
            </w:pPr>
            <w:r w:rsidRPr="00C64C54">
              <w:rPr>
                <w:color w:val="000000"/>
                <w:sz w:val="22"/>
                <w:szCs w:val="22"/>
                <w:lang w:eastAsia="en-US"/>
              </w:rPr>
              <w:t>17 04 10*</w:t>
            </w:r>
          </w:p>
        </w:tc>
        <w:tc>
          <w:tcPr>
            <w:tcW w:w="727" w:type="pct"/>
            <w:tcBorders>
              <w:top w:val="single" w:sz="4" w:space="0" w:color="auto"/>
              <w:left w:val="single" w:sz="4" w:space="0" w:color="auto"/>
              <w:bottom w:val="single" w:sz="4" w:space="0" w:color="auto"/>
              <w:right w:val="single" w:sz="4" w:space="0" w:color="auto"/>
            </w:tcBorders>
          </w:tcPr>
          <w:p w14:paraId="13D8C879" w14:textId="77777777" w:rsidR="00C64C54" w:rsidRPr="00C64C54" w:rsidRDefault="00C64C54" w:rsidP="00C64C54">
            <w:pPr>
              <w:rPr>
                <w:color w:val="000000"/>
                <w:sz w:val="22"/>
                <w:szCs w:val="22"/>
                <w:lang w:eastAsia="en-US"/>
              </w:rPr>
            </w:pPr>
            <w:r w:rsidRPr="00C64C54">
              <w:rPr>
                <w:color w:val="000000"/>
                <w:sz w:val="22"/>
                <w:szCs w:val="22"/>
                <w:lang w:eastAsia="en-US"/>
              </w:rPr>
              <w:t>Kabeliai, kuriuose yra alyvos, akmens anglių dervos ir kitų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8F8346" w14:textId="77777777" w:rsidR="00C64C54" w:rsidRPr="00C64C54" w:rsidRDefault="00C64C54" w:rsidP="00C64C54">
            <w:pPr>
              <w:rPr>
                <w:color w:val="000000"/>
                <w:sz w:val="22"/>
                <w:szCs w:val="22"/>
                <w:lang w:eastAsia="en-US"/>
              </w:rPr>
            </w:pPr>
            <w:r w:rsidRPr="00C64C54">
              <w:rPr>
                <w:color w:val="000000"/>
                <w:sz w:val="22"/>
                <w:szCs w:val="22"/>
                <w:lang w:eastAsia="en-US"/>
              </w:rPr>
              <w:t>Kabeliai, kuriuose yra alyvos, akmens anglių dervos ir kitų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2AC12E8" w14:textId="77777777" w:rsidR="00C64C54" w:rsidRPr="00C64C54" w:rsidRDefault="00C64C54" w:rsidP="00C64C54">
            <w:pPr>
              <w:snapToGrid w:val="0"/>
              <w:rPr>
                <w:bCs/>
                <w:sz w:val="22"/>
                <w:szCs w:val="22"/>
              </w:rPr>
            </w:pPr>
            <w:r w:rsidRPr="00C64C54">
              <w:rPr>
                <w:sz w:val="22"/>
                <w:szCs w:val="22"/>
              </w:rPr>
              <w:t xml:space="preserve">S5 - </w:t>
            </w:r>
            <w:r w:rsidRPr="00C64C54">
              <w:rPr>
                <w:bCs/>
                <w:sz w:val="22"/>
                <w:szCs w:val="22"/>
              </w:rPr>
              <w:t>Atliekų paruošimas naudoti ir šalinti;</w:t>
            </w:r>
          </w:p>
          <w:p w14:paraId="7E5E3F7F" w14:textId="77777777" w:rsidR="00C64C54" w:rsidRPr="00C64C54" w:rsidRDefault="00C64C54" w:rsidP="00C64C54">
            <w:pPr>
              <w:snapToGrid w:val="0"/>
              <w:rPr>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00B6D697" w14:textId="77777777" w:rsidR="00C64C54" w:rsidRPr="00C64C54" w:rsidRDefault="00C64C54" w:rsidP="00C64C54">
            <w:pPr>
              <w:rPr>
                <w:rFonts w:eastAsia="Calibri"/>
                <w:sz w:val="22"/>
                <w:szCs w:val="22"/>
              </w:rPr>
            </w:pPr>
          </w:p>
        </w:tc>
      </w:tr>
      <w:tr w:rsidR="00C64C54" w:rsidRPr="00C64C54" w14:paraId="786EB0FE" w14:textId="77777777" w:rsidTr="00C64C54">
        <w:trPr>
          <w:cantSplit/>
          <w:trHeight w:val="243"/>
        </w:trPr>
        <w:tc>
          <w:tcPr>
            <w:tcW w:w="453" w:type="pct"/>
            <w:vMerge/>
            <w:tcBorders>
              <w:left w:val="single" w:sz="4" w:space="0" w:color="auto"/>
              <w:right w:val="single" w:sz="4" w:space="0" w:color="auto"/>
            </w:tcBorders>
            <w:vAlign w:val="center"/>
          </w:tcPr>
          <w:p w14:paraId="67F0BB36" w14:textId="77777777" w:rsidR="00C64C54" w:rsidRPr="00C64C54" w:rsidRDefault="00C64C54" w:rsidP="00C64C54">
            <w:pPr>
              <w:rPr>
                <w:rFonts w:eastAsia="Calibri"/>
                <w:sz w:val="22"/>
                <w:szCs w:val="22"/>
              </w:rPr>
            </w:pPr>
          </w:p>
        </w:tc>
        <w:tc>
          <w:tcPr>
            <w:tcW w:w="555" w:type="pct"/>
            <w:vMerge/>
            <w:tcBorders>
              <w:left w:val="single" w:sz="4" w:space="0" w:color="auto"/>
              <w:right w:val="single" w:sz="4" w:space="0" w:color="auto"/>
            </w:tcBorders>
            <w:vAlign w:val="center"/>
          </w:tcPr>
          <w:p w14:paraId="194AE36B"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9032E1A" w14:textId="77777777" w:rsidR="00C64C54" w:rsidRPr="00C64C54" w:rsidRDefault="00C64C54" w:rsidP="00C64C54">
            <w:pPr>
              <w:rPr>
                <w:color w:val="000000"/>
                <w:sz w:val="22"/>
                <w:szCs w:val="22"/>
                <w:lang w:eastAsia="en-US"/>
              </w:rPr>
            </w:pPr>
            <w:r w:rsidRPr="00C64C54">
              <w:rPr>
                <w:color w:val="000000"/>
                <w:sz w:val="22"/>
                <w:szCs w:val="22"/>
                <w:lang w:eastAsia="en-US"/>
              </w:rPr>
              <w:t>17 05 03*</w:t>
            </w:r>
          </w:p>
        </w:tc>
        <w:tc>
          <w:tcPr>
            <w:tcW w:w="727" w:type="pct"/>
            <w:tcBorders>
              <w:top w:val="single" w:sz="4" w:space="0" w:color="auto"/>
              <w:left w:val="single" w:sz="4" w:space="0" w:color="auto"/>
              <w:bottom w:val="single" w:sz="4" w:space="0" w:color="auto"/>
              <w:right w:val="single" w:sz="4" w:space="0" w:color="auto"/>
            </w:tcBorders>
          </w:tcPr>
          <w:p w14:paraId="3A0C780F" w14:textId="77777777" w:rsidR="00C64C54" w:rsidRPr="00C64C54" w:rsidRDefault="00C64C54" w:rsidP="00C64C54">
            <w:pPr>
              <w:rPr>
                <w:color w:val="000000"/>
                <w:sz w:val="22"/>
                <w:szCs w:val="22"/>
                <w:lang w:eastAsia="en-US"/>
              </w:rPr>
            </w:pPr>
            <w:r w:rsidRPr="00C64C54">
              <w:rPr>
                <w:color w:val="000000"/>
                <w:sz w:val="22"/>
                <w:szCs w:val="22"/>
                <w:lang w:eastAsia="en-US"/>
              </w:rPr>
              <w:t>Gruntas ir akmenys, kuriose yra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669E69" w14:textId="77777777" w:rsidR="00C64C54" w:rsidRPr="00C64C54" w:rsidRDefault="00C64C54" w:rsidP="00C64C54">
            <w:pPr>
              <w:rPr>
                <w:color w:val="000000"/>
                <w:sz w:val="22"/>
                <w:szCs w:val="22"/>
                <w:lang w:eastAsia="en-US"/>
              </w:rPr>
            </w:pPr>
            <w:r w:rsidRPr="00C64C54">
              <w:rPr>
                <w:color w:val="000000"/>
                <w:sz w:val="22"/>
                <w:szCs w:val="22"/>
                <w:lang w:eastAsia="en-US"/>
              </w:rPr>
              <w:t>Gruntas ir akmenys, kuriose yra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D7D624" w14:textId="77777777" w:rsidR="00C64C54" w:rsidRPr="00C64C54" w:rsidRDefault="00C64C54" w:rsidP="00C64C54">
            <w:pPr>
              <w:snapToGrid w:val="0"/>
              <w:rPr>
                <w:bCs/>
                <w:sz w:val="22"/>
                <w:szCs w:val="22"/>
              </w:rPr>
            </w:pPr>
            <w:r w:rsidRPr="00C64C54">
              <w:rPr>
                <w:sz w:val="22"/>
                <w:szCs w:val="22"/>
              </w:rPr>
              <w:t xml:space="preserve">S5 - </w:t>
            </w:r>
            <w:r w:rsidRPr="00C64C54">
              <w:rPr>
                <w:bCs/>
                <w:sz w:val="22"/>
                <w:szCs w:val="22"/>
              </w:rPr>
              <w:t>Atliekų paruošimas naudoti ir šalinti;</w:t>
            </w:r>
          </w:p>
          <w:p w14:paraId="453F2587" w14:textId="77777777" w:rsidR="00C64C54" w:rsidRPr="00C64C54" w:rsidRDefault="00C64C54" w:rsidP="00C64C54">
            <w:pPr>
              <w:snapToGrid w:val="0"/>
              <w:rPr>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228F8F06" w14:textId="77777777" w:rsidR="00C64C54" w:rsidRPr="00C64C54" w:rsidRDefault="00C64C54" w:rsidP="00C64C54">
            <w:pPr>
              <w:rPr>
                <w:rFonts w:eastAsia="Calibri"/>
                <w:sz w:val="22"/>
                <w:szCs w:val="22"/>
              </w:rPr>
            </w:pPr>
          </w:p>
        </w:tc>
      </w:tr>
      <w:tr w:rsidR="00C64C54" w:rsidRPr="00C64C54" w14:paraId="39953C18" w14:textId="77777777" w:rsidTr="00C64C54">
        <w:trPr>
          <w:cantSplit/>
          <w:trHeight w:val="243"/>
        </w:trPr>
        <w:tc>
          <w:tcPr>
            <w:tcW w:w="453" w:type="pct"/>
            <w:vMerge/>
            <w:tcBorders>
              <w:left w:val="single" w:sz="4" w:space="0" w:color="auto"/>
              <w:right w:val="single" w:sz="4" w:space="0" w:color="auto"/>
            </w:tcBorders>
            <w:vAlign w:val="center"/>
          </w:tcPr>
          <w:p w14:paraId="4988FBFB" w14:textId="77777777" w:rsidR="00C64C54" w:rsidRPr="00C64C54" w:rsidRDefault="00C64C54" w:rsidP="00C64C54">
            <w:pPr>
              <w:rPr>
                <w:rFonts w:eastAsia="Calibri"/>
                <w:sz w:val="22"/>
                <w:szCs w:val="22"/>
              </w:rPr>
            </w:pPr>
          </w:p>
        </w:tc>
        <w:tc>
          <w:tcPr>
            <w:tcW w:w="555" w:type="pct"/>
            <w:vMerge/>
            <w:tcBorders>
              <w:left w:val="single" w:sz="4" w:space="0" w:color="auto"/>
              <w:right w:val="single" w:sz="4" w:space="0" w:color="auto"/>
            </w:tcBorders>
            <w:vAlign w:val="center"/>
          </w:tcPr>
          <w:p w14:paraId="2737A1D4"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480D19" w14:textId="77777777" w:rsidR="00C64C54" w:rsidRPr="00C64C54" w:rsidRDefault="00C64C54" w:rsidP="00C64C54">
            <w:pPr>
              <w:rPr>
                <w:color w:val="000000"/>
                <w:sz w:val="22"/>
                <w:szCs w:val="22"/>
                <w:lang w:eastAsia="en-US"/>
              </w:rPr>
            </w:pPr>
            <w:r w:rsidRPr="00C64C54">
              <w:rPr>
                <w:color w:val="000000"/>
                <w:sz w:val="22"/>
                <w:szCs w:val="22"/>
                <w:lang w:eastAsia="en-US"/>
              </w:rPr>
              <w:t>19 12 06*</w:t>
            </w:r>
          </w:p>
        </w:tc>
        <w:tc>
          <w:tcPr>
            <w:tcW w:w="727" w:type="pct"/>
            <w:tcBorders>
              <w:top w:val="single" w:sz="4" w:space="0" w:color="auto"/>
              <w:left w:val="single" w:sz="4" w:space="0" w:color="auto"/>
              <w:bottom w:val="single" w:sz="4" w:space="0" w:color="auto"/>
              <w:right w:val="single" w:sz="4" w:space="0" w:color="auto"/>
            </w:tcBorders>
          </w:tcPr>
          <w:p w14:paraId="132B2BB6" w14:textId="77777777" w:rsidR="00C64C54" w:rsidRPr="00C64C54" w:rsidRDefault="00C64C54" w:rsidP="00C64C54">
            <w:pPr>
              <w:rPr>
                <w:color w:val="000000"/>
                <w:sz w:val="22"/>
                <w:szCs w:val="22"/>
                <w:lang w:eastAsia="en-US"/>
              </w:rPr>
            </w:pPr>
            <w:r w:rsidRPr="00C64C54">
              <w:rPr>
                <w:color w:val="000000"/>
                <w:sz w:val="22"/>
                <w:szCs w:val="22"/>
                <w:lang w:eastAsia="en-US"/>
              </w:rPr>
              <w:t>Mediena, kurioje yra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389E5C" w14:textId="77777777" w:rsidR="00C64C54" w:rsidRPr="00C64C54" w:rsidRDefault="00C64C54" w:rsidP="00C64C54">
            <w:pPr>
              <w:rPr>
                <w:color w:val="000000"/>
                <w:sz w:val="22"/>
                <w:szCs w:val="22"/>
                <w:lang w:eastAsia="en-US"/>
              </w:rPr>
            </w:pPr>
            <w:r w:rsidRPr="00C64C54">
              <w:rPr>
                <w:color w:val="000000"/>
                <w:sz w:val="22"/>
                <w:szCs w:val="22"/>
                <w:lang w:eastAsia="en-US"/>
              </w:rPr>
              <w:t>Mediena, kurioje yra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92026EE" w14:textId="77777777" w:rsidR="00C64C54" w:rsidRPr="00C64C54" w:rsidRDefault="00C64C54" w:rsidP="00C64C54">
            <w:pPr>
              <w:snapToGrid w:val="0"/>
              <w:rPr>
                <w:bCs/>
                <w:sz w:val="22"/>
                <w:szCs w:val="22"/>
              </w:rPr>
            </w:pPr>
            <w:r w:rsidRPr="00C64C54">
              <w:rPr>
                <w:sz w:val="22"/>
                <w:szCs w:val="22"/>
              </w:rPr>
              <w:t xml:space="preserve">S5 - </w:t>
            </w:r>
            <w:r w:rsidRPr="00C64C54">
              <w:rPr>
                <w:bCs/>
                <w:sz w:val="22"/>
                <w:szCs w:val="22"/>
              </w:rPr>
              <w:t>Atliekų paruošimas naudoti ir šalinti;</w:t>
            </w:r>
          </w:p>
          <w:p w14:paraId="11826DE0" w14:textId="77777777" w:rsidR="00C64C54" w:rsidRPr="00C64C54" w:rsidRDefault="00C64C54" w:rsidP="00C64C54">
            <w:pPr>
              <w:snapToGrid w:val="0"/>
              <w:rPr>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53BDF60D" w14:textId="77777777" w:rsidR="00C64C54" w:rsidRPr="00C64C54" w:rsidRDefault="00C64C54" w:rsidP="00C64C54">
            <w:pPr>
              <w:rPr>
                <w:rFonts w:eastAsia="Calibri"/>
                <w:sz w:val="22"/>
                <w:szCs w:val="22"/>
              </w:rPr>
            </w:pPr>
          </w:p>
        </w:tc>
      </w:tr>
      <w:tr w:rsidR="00C64C54" w:rsidRPr="00C64C54" w14:paraId="7452843B" w14:textId="77777777" w:rsidTr="00C64C54">
        <w:trPr>
          <w:cantSplit/>
          <w:trHeight w:val="243"/>
        </w:trPr>
        <w:tc>
          <w:tcPr>
            <w:tcW w:w="453" w:type="pct"/>
            <w:vMerge/>
            <w:tcBorders>
              <w:left w:val="single" w:sz="4" w:space="0" w:color="auto"/>
              <w:right w:val="single" w:sz="4" w:space="0" w:color="auto"/>
            </w:tcBorders>
            <w:vAlign w:val="center"/>
          </w:tcPr>
          <w:p w14:paraId="2D2F49B9" w14:textId="77777777" w:rsidR="00C64C54" w:rsidRPr="00C64C54" w:rsidRDefault="00C64C54" w:rsidP="00C64C54">
            <w:pPr>
              <w:rPr>
                <w:rFonts w:eastAsia="Calibri"/>
                <w:sz w:val="22"/>
                <w:szCs w:val="22"/>
              </w:rPr>
            </w:pPr>
          </w:p>
        </w:tc>
        <w:tc>
          <w:tcPr>
            <w:tcW w:w="555" w:type="pct"/>
            <w:vMerge/>
            <w:tcBorders>
              <w:left w:val="single" w:sz="4" w:space="0" w:color="auto"/>
              <w:right w:val="single" w:sz="4" w:space="0" w:color="auto"/>
            </w:tcBorders>
            <w:vAlign w:val="center"/>
          </w:tcPr>
          <w:p w14:paraId="0A2C125B"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C8DFDC" w14:textId="77777777" w:rsidR="00C64C54" w:rsidRPr="00C64C54" w:rsidRDefault="00C64C54" w:rsidP="00C64C54">
            <w:pPr>
              <w:rPr>
                <w:color w:val="000000"/>
                <w:sz w:val="22"/>
                <w:szCs w:val="22"/>
                <w:lang w:eastAsia="en-US"/>
              </w:rPr>
            </w:pPr>
            <w:r w:rsidRPr="00C64C54">
              <w:rPr>
                <w:color w:val="000000"/>
                <w:sz w:val="22"/>
                <w:szCs w:val="22"/>
                <w:lang w:eastAsia="en-US"/>
              </w:rPr>
              <w:t>19 12 11*</w:t>
            </w:r>
          </w:p>
        </w:tc>
        <w:tc>
          <w:tcPr>
            <w:tcW w:w="727" w:type="pct"/>
            <w:tcBorders>
              <w:top w:val="single" w:sz="4" w:space="0" w:color="auto"/>
              <w:left w:val="single" w:sz="4" w:space="0" w:color="auto"/>
              <w:bottom w:val="single" w:sz="4" w:space="0" w:color="auto"/>
              <w:right w:val="single" w:sz="4" w:space="0" w:color="auto"/>
            </w:tcBorders>
          </w:tcPr>
          <w:p w14:paraId="5040DA9B" w14:textId="77777777" w:rsidR="00C64C54" w:rsidRPr="00C64C54" w:rsidRDefault="00C64C54" w:rsidP="00C64C54">
            <w:pPr>
              <w:rPr>
                <w:color w:val="000000"/>
                <w:sz w:val="22"/>
                <w:szCs w:val="22"/>
                <w:lang w:eastAsia="en-US"/>
              </w:rPr>
            </w:pPr>
            <w:r w:rsidRPr="00C64C54">
              <w:rPr>
                <w:color w:val="000000"/>
                <w:sz w:val="22"/>
                <w:szCs w:val="22"/>
                <w:lang w:eastAsia="en-US"/>
              </w:rPr>
              <w:t>Kitos mechaninio atliekų apdorojimo atliekos (įskaitant medžiagų mišinius), kuriose yra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0F446C" w14:textId="77777777" w:rsidR="00C64C54" w:rsidRPr="00C64C54" w:rsidRDefault="00C64C54" w:rsidP="00C64C54">
            <w:pPr>
              <w:rPr>
                <w:color w:val="000000"/>
                <w:sz w:val="22"/>
                <w:szCs w:val="22"/>
                <w:lang w:eastAsia="en-US"/>
              </w:rPr>
            </w:pPr>
            <w:r w:rsidRPr="00C64C54">
              <w:rPr>
                <w:color w:val="000000"/>
                <w:sz w:val="22"/>
                <w:szCs w:val="22"/>
                <w:lang w:eastAsia="en-US"/>
              </w:rPr>
              <w:t>Kitos mechaninio atliekų apdorojimo atliekos (įskaitant medžiagų mišinius), kuriose yra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C0D473" w14:textId="77777777" w:rsidR="00C64C54" w:rsidRPr="00C64C54" w:rsidRDefault="00C64C54" w:rsidP="00C64C54">
            <w:pPr>
              <w:snapToGrid w:val="0"/>
              <w:rPr>
                <w:bCs/>
                <w:sz w:val="22"/>
                <w:szCs w:val="22"/>
              </w:rPr>
            </w:pPr>
            <w:r w:rsidRPr="00C64C54">
              <w:rPr>
                <w:sz w:val="22"/>
                <w:szCs w:val="22"/>
              </w:rPr>
              <w:t xml:space="preserve">S5 - </w:t>
            </w:r>
            <w:r w:rsidRPr="00C64C54">
              <w:rPr>
                <w:bCs/>
                <w:sz w:val="22"/>
                <w:szCs w:val="22"/>
              </w:rPr>
              <w:t>Atliekų paruošimas naudoti ir šalinti;</w:t>
            </w:r>
          </w:p>
          <w:p w14:paraId="0FA32B3A" w14:textId="77777777" w:rsidR="00C64C54" w:rsidRPr="00C64C54" w:rsidRDefault="00C64C54" w:rsidP="00C64C54">
            <w:pPr>
              <w:snapToGrid w:val="0"/>
              <w:rPr>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01BE15AF" w14:textId="77777777" w:rsidR="00C64C54" w:rsidRPr="00C64C54" w:rsidRDefault="00C64C54" w:rsidP="00C64C54">
            <w:pPr>
              <w:rPr>
                <w:rFonts w:eastAsia="Calibri"/>
                <w:sz w:val="22"/>
                <w:szCs w:val="22"/>
              </w:rPr>
            </w:pPr>
          </w:p>
        </w:tc>
      </w:tr>
      <w:tr w:rsidR="00C64C54" w:rsidRPr="00C64C54" w14:paraId="20AD9008" w14:textId="77777777" w:rsidTr="00C64C54">
        <w:trPr>
          <w:cantSplit/>
          <w:trHeight w:val="243"/>
        </w:trPr>
        <w:tc>
          <w:tcPr>
            <w:tcW w:w="453" w:type="pct"/>
            <w:vMerge/>
            <w:tcBorders>
              <w:left w:val="single" w:sz="4" w:space="0" w:color="auto"/>
              <w:right w:val="single" w:sz="4" w:space="0" w:color="auto"/>
            </w:tcBorders>
            <w:vAlign w:val="center"/>
          </w:tcPr>
          <w:p w14:paraId="1CA7CB57" w14:textId="77777777" w:rsidR="00C64C54" w:rsidRPr="00C64C54" w:rsidRDefault="00C64C54" w:rsidP="00C64C54">
            <w:pPr>
              <w:rPr>
                <w:rFonts w:eastAsia="Calibri"/>
                <w:sz w:val="22"/>
                <w:szCs w:val="22"/>
              </w:rPr>
            </w:pPr>
          </w:p>
        </w:tc>
        <w:tc>
          <w:tcPr>
            <w:tcW w:w="555" w:type="pct"/>
            <w:vMerge/>
            <w:tcBorders>
              <w:left w:val="single" w:sz="4" w:space="0" w:color="auto"/>
              <w:right w:val="single" w:sz="4" w:space="0" w:color="auto"/>
            </w:tcBorders>
            <w:vAlign w:val="center"/>
          </w:tcPr>
          <w:p w14:paraId="6C309568"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EE09797" w14:textId="77777777" w:rsidR="00C64C54" w:rsidRPr="00C64C54" w:rsidRDefault="00C64C54" w:rsidP="00C64C54">
            <w:pPr>
              <w:rPr>
                <w:color w:val="000000"/>
                <w:sz w:val="22"/>
                <w:szCs w:val="22"/>
                <w:lang w:eastAsia="en-US"/>
              </w:rPr>
            </w:pPr>
            <w:r w:rsidRPr="00C64C54">
              <w:rPr>
                <w:color w:val="000000"/>
                <w:sz w:val="22"/>
                <w:szCs w:val="22"/>
                <w:lang w:eastAsia="en-US"/>
              </w:rPr>
              <w:t>16 08 02*</w:t>
            </w:r>
          </w:p>
        </w:tc>
        <w:tc>
          <w:tcPr>
            <w:tcW w:w="727" w:type="pct"/>
            <w:tcBorders>
              <w:top w:val="single" w:sz="4" w:space="0" w:color="auto"/>
              <w:left w:val="single" w:sz="4" w:space="0" w:color="auto"/>
              <w:bottom w:val="single" w:sz="4" w:space="0" w:color="auto"/>
              <w:right w:val="single" w:sz="4" w:space="0" w:color="auto"/>
            </w:tcBorders>
          </w:tcPr>
          <w:p w14:paraId="29244968" w14:textId="77777777" w:rsidR="00C64C54" w:rsidRPr="00C64C54" w:rsidRDefault="00C64C54" w:rsidP="00C64C54">
            <w:pPr>
              <w:rPr>
                <w:color w:val="000000"/>
                <w:sz w:val="22"/>
                <w:szCs w:val="22"/>
                <w:lang w:eastAsia="en-US"/>
              </w:rPr>
            </w:pPr>
            <w:r w:rsidRPr="00C64C54">
              <w:rPr>
                <w:color w:val="000000"/>
                <w:sz w:val="22"/>
                <w:szCs w:val="22"/>
                <w:lang w:eastAsia="en-US"/>
              </w:rPr>
              <w:t>Panaudoti katalizatoriai, kuriuose yra pavojingų pereinamųjų metalų arba pavojingų pereinamųjų metalų junginių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20F48B" w14:textId="77777777" w:rsidR="00C64C54" w:rsidRPr="00C64C54" w:rsidRDefault="00C64C54" w:rsidP="00C64C54">
            <w:pPr>
              <w:rPr>
                <w:color w:val="000000"/>
                <w:sz w:val="22"/>
                <w:szCs w:val="22"/>
                <w:lang w:eastAsia="en-US"/>
              </w:rPr>
            </w:pPr>
            <w:r w:rsidRPr="00C64C54">
              <w:rPr>
                <w:color w:val="000000"/>
                <w:sz w:val="22"/>
                <w:szCs w:val="22"/>
                <w:lang w:eastAsia="en-US"/>
              </w:rPr>
              <w:t>Panaudoti katalizatoriai, kuriuose yra pavojingų pereinamųjų metalų arba pavojingų pereinamųjų metalų junginių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526990" w14:textId="77777777" w:rsidR="00C64C54" w:rsidRPr="00C64C54" w:rsidRDefault="00C64C54" w:rsidP="00C64C54">
            <w:pPr>
              <w:snapToGrid w:val="0"/>
              <w:rPr>
                <w:bCs/>
                <w:sz w:val="22"/>
                <w:szCs w:val="22"/>
              </w:rPr>
            </w:pPr>
            <w:r w:rsidRPr="00C64C54">
              <w:rPr>
                <w:sz w:val="22"/>
                <w:szCs w:val="22"/>
              </w:rPr>
              <w:t xml:space="preserve">S5 - </w:t>
            </w:r>
            <w:r w:rsidRPr="00C64C54">
              <w:rPr>
                <w:bCs/>
                <w:sz w:val="22"/>
                <w:szCs w:val="22"/>
              </w:rPr>
              <w:t>Atliekų paruošimas naudoti ir šalinti;</w:t>
            </w:r>
          </w:p>
          <w:p w14:paraId="63A896E5" w14:textId="77777777" w:rsidR="00C64C54" w:rsidRPr="00C64C54" w:rsidRDefault="00C64C54" w:rsidP="00C64C54">
            <w:pPr>
              <w:snapToGrid w:val="0"/>
              <w:rPr>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55B1CA5F" w14:textId="77777777" w:rsidR="00C64C54" w:rsidRPr="00C64C54" w:rsidRDefault="00C64C54" w:rsidP="00C64C54">
            <w:pPr>
              <w:rPr>
                <w:rFonts w:eastAsia="Calibri"/>
                <w:sz w:val="22"/>
                <w:szCs w:val="22"/>
              </w:rPr>
            </w:pPr>
          </w:p>
        </w:tc>
      </w:tr>
      <w:tr w:rsidR="00C64C54" w:rsidRPr="00C64C54" w14:paraId="68E8D629" w14:textId="77777777" w:rsidTr="00C64C54">
        <w:trPr>
          <w:cantSplit/>
          <w:trHeight w:val="243"/>
        </w:trPr>
        <w:tc>
          <w:tcPr>
            <w:tcW w:w="453" w:type="pct"/>
            <w:vMerge/>
            <w:tcBorders>
              <w:left w:val="single" w:sz="4" w:space="0" w:color="auto"/>
              <w:right w:val="single" w:sz="4" w:space="0" w:color="auto"/>
            </w:tcBorders>
            <w:vAlign w:val="center"/>
          </w:tcPr>
          <w:p w14:paraId="3D7B3D80" w14:textId="77777777" w:rsidR="00C64C54" w:rsidRPr="00C64C54" w:rsidRDefault="00C64C54" w:rsidP="00C64C54">
            <w:pPr>
              <w:rPr>
                <w:rFonts w:eastAsia="Calibri"/>
                <w:sz w:val="22"/>
                <w:szCs w:val="22"/>
              </w:rPr>
            </w:pPr>
          </w:p>
        </w:tc>
        <w:tc>
          <w:tcPr>
            <w:tcW w:w="555" w:type="pct"/>
            <w:vMerge/>
            <w:tcBorders>
              <w:left w:val="single" w:sz="4" w:space="0" w:color="auto"/>
              <w:right w:val="single" w:sz="4" w:space="0" w:color="auto"/>
            </w:tcBorders>
            <w:vAlign w:val="center"/>
          </w:tcPr>
          <w:p w14:paraId="3BF332FD" w14:textId="77777777" w:rsidR="00C64C54" w:rsidRPr="00C64C54" w:rsidRDefault="00C64C54" w:rsidP="00C64C54">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F7E56E" w14:textId="77777777" w:rsidR="00C64C54" w:rsidRPr="00C64C54" w:rsidRDefault="00C64C54" w:rsidP="00C64C54">
            <w:pPr>
              <w:rPr>
                <w:color w:val="000000"/>
                <w:sz w:val="22"/>
                <w:szCs w:val="22"/>
                <w:lang w:eastAsia="en-US"/>
              </w:rPr>
            </w:pPr>
            <w:r w:rsidRPr="00C64C54">
              <w:rPr>
                <w:color w:val="000000"/>
                <w:sz w:val="22"/>
                <w:szCs w:val="22"/>
                <w:lang w:eastAsia="en-US"/>
              </w:rPr>
              <w:t>16 11 03*</w:t>
            </w:r>
          </w:p>
        </w:tc>
        <w:tc>
          <w:tcPr>
            <w:tcW w:w="727" w:type="pct"/>
            <w:tcBorders>
              <w:top w:val="single" w:sz="4" w:space="0" w:color="auto"/>
              <w:left w:val="single" w:sz="4" w:space="0" w:color="auto"/>
              <w:bottom w:val="single" w:sz="4" w:space="0" w:color="auto"/>
              <w:right w:val="single" w:sz="4" w:space="0" w:color="auto"/>
            </w:tcBorders>
          </w:tcPr>
          <w:p w14:paraId="70299EC6" w14:textId="77777777" w:rsidR="00C64C54" w:rsidRPr="00C64C54" w:rsidRDefault="00C64C54" w:rsidP="00C64C54">
            <w:pPr>
              <w:rPr>
                <w:color w:val="000000"/>
                <w:sz w:val="22"/>
                <w:szCs w:val="22"/>
                <w:lang w:eastAsia="en-US"/>
              </w:rPr>
            </w:pPr>
            <w:r w:rsidRPr="00C64C54">
              <w:rPr>
                <w:color w:val="000000"/>
                <w:sz w:val="22"/>
                <w:szCs w:val="22"/>
                <w:lang w:eastAsia="en-US"/>
              </w:rPr>
              <w:t>Kita metalurgijos procesų iškloja ir ugniai atsparios medžiagos, kuriose yra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BD0ED7" w14:textId="77777777" w:rsidR="00C64C54" w:rsidRPr="00C64C54" w:rsidRDefault="00C64C54" w:rsidP="00C64C54">
            <w:pPr>
              <w:rPr>
                <w:color w:val="000000"/>
                <w:sz w:val="22"/>
                <w:szCs w:val="22"/>
                <w:lang w:eastAsia="en-US"/>
              </w:rPr>
            </w:pPr>
            <w:r w:rsidRPr="00C64C54">
              <w:rPr>
                <w:color w:val="000000"/>
                <w:sz w:val="22"/>
                <w:szCs w:val="22"/>
                <w:lang w:eastAsia="en-US"/>
              </w:rPr>
              <w:t>Kita metalurgijos procesų iškloja ir ugniai atsparios medžiagos, kuriose yra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EEF9C9" w14:textId="77777777" w:rsidR="00C64C54" w:rsidRPr="00C64C54" w:rsidRDefault="00C64C54" w:rsidP="00C64C54">
            <w:pPr>
              <w:snapToGrid w:val="0"/>
              <w:rPr>
                <w:bCs/>
                <w:sz w:val="22"/>
                <w:szCs w:val="22"/>
              </w:rPr>
            </w:pPr>
            <w:r w:rsidRPr="00C64C54">
              <w:rPr>
                <w:sz w:val="22"/>
                <w:szCs w:val="22"/>
              </w:rPr>
              <w:t xml:space="preserve">S5 - </w:t>
            </w:r>
            <w:r w:rsidRPr="00C64C54">
              <w:rPr>
                <w:bCs/>
                <w:sz w:val="22"/>
                <w:szCs w:val="22"/>
              </w:rPr>
              <w:t>Atliekų paruošimas naudoti ir šalinti;</w:t>
            </w:r>
          </w:p>
          <w:p w14:paraId="3CF19040" w14:textId="77777777" w:rsidR="00C64C54" w:rsidRPr="00C64C54" w:rsidRDefault="00C64C54" w:rsidP="00C64C54">
            <w:pPr>
              <w:snapToGrid w:val="0"/>
              <w:rPr>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1A37C763" w14:textId="77777777" w:rsidR="00C64C54" w:rsidRPr="00C64C54" w:rsidRDefault="00C64C54" w:rsidP="00C64C54">
            <w:pPr>
              <w:rPr>
                <w:rFonts w:eastAsia="Calibri"/>
                <w:sz w:val="22"/>
                <w:szCs w:val="22"/>
              </w:rPr>
            </w:pPr>
          </w:p>
        </w:tc>
      </w:tr>
      <w:tr w:rsidR="00C64C54" w:rsidRPr="00C64C54" w14:paraId="0B386724" w14:textId="77777777" w:rsidTr="00C64C54">
        <w:trPr>
          <w:cantSplit/>
          <w:trHeight w:val="243"/>
        </w:trPr>
        <w:tc>
          <w:tcPr>
            <w:tcW w:w="453" w:type="pct"/>
            <w:tcBorders>
              <w:left w:val="single" w:sz="4" w:space="0" w:color="auto"/>
              <w:right w:val="single" w:sz="4" w:space="0" w:color="auto"/>
            </w:tcBorders>
            <w:vAlign w:val="center"/>
          </w:tcPr>
          <w:p w14:paraId="476CE1BF" w14:textId="77777777" w:rsidR="00C64C54" w:rsidRPr="00C64C54" w:rsidRDefault="00C64C54" w:rsidP="00C64C54">
            <w:pPr>
              <w:rPr>
                <w:rFonts w:eastAsia="Calibri"/>
                <w:sz w:val="22"/>
                <w:szCs w:val="22"/>
              </w:rPr>
            </w:pPr>
            <w:r w:rsidRPr="00C64C54">
              <w:rPr>
                <w:rFonts w:eastAsia="Calibri"/>
                <w:sz w:val="22"/>
                <w:szCs w:val="22"/>
              </w:rPr>
              <w:t>1</w:t>
            </w:r>
          </w:p>
        </w:tc>
        <w:tc>
          <w:tcPr>
            <w:tcW w:w="555" w:type="pct"/>
            <w:tcBorders>
              <w:left w:val="single" w:sz="4" w:space="0" w:color="auto"/>
              <w:right w:val="single" w:sz="4" w:space="0" w:color="auto"/>
            </w:tcBorders>
            <w:vAlign w:val="center"/>
          </w:tcPr>
          <w:p w14:paraId="371D4A15" w14:textId="77777777" w:rsidR="00C64C54" w:rsidRPr="00C64C54" w:rsidRDefault="00C64C54" w:rsidP="00C64C54">
            <w:pPr>
              <w:rPr>
                <w:rFonts w:eastAsia="Calibri"/>
                <w:sz w:val="22"/>
                <w:szCs w:val="22"/>
              </w:rPr>
            </w:pPr>
            <w:r w:rsidRPr="00C64C54">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AFDE78" w14:textId="77777777" w:rsidR="00C64C54" w:rsidRPr="00C64C54" w:rsidRDefault="00C64C54" w:rsidP="00C64C54">
            <w:pPr>
              <w:rPr>
                <w:color w:val="000000"/>
                <w:sz w:val="22"/>
                <w:szCs w:val="22"/>
                <w:lang w:eastAsia="en-US"/>
              </w:rPr>
            </w:pPr>
            <w:r w:rsidRPr="00C64C54">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6AF68F70" w14:textId="77777777" w:rsidR="00C64C54" w:rsidRPr="00C64C54" w:rsidRDefault="00C64C54" w:rsidP="00C64C54">
            <w:pPr>
              <w:rPr>
                <w:color w:val="000000"/>
                <w:sz w:val="22"/>
                <w:szCs w:val="22"/>
                <w:lang w:eastAsia="en-US"/>
              </w:rPr>
            </w:pPr>
            <w:r w:rsidRPr="00C64C54">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FE9A09F" w14:textId="77777777" w:rsidR="00C64C54" w:rsidRPr="00C64C54" w:rsidRDefault="00C64C54" w:rsidP="00C64C54">
            <w:pPr>
              <w:rPr>
                <w:color w:val="000000"/>
                <w:sz w:val="22"/>
                <w:szCs w:val="22"/>
                <w:lang w:eastAsia="en-US"/>
              </w:rPr>
            </w:pPr>
            <w:r w:rsidRPr="00C64C54">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C39AA7" w14:textId="77777777" w:rsidR="00C64C54" w:rsidRPr="00C64C54" w:rsidRDefault="00C64C54" w:rsidP="00C64C54">
            <w:pPr>
              <w:snapToGrid w:val="0"/>
              <w:jc w:val="both"/>
              <w:rPr>
                <w:sz w:val="22"/>
                <w:szCs w:val="22"/>
              </w:rPr>
            </w:pPr>
            <w:r w:rsidRPr="00C64C54">
              <w:rPr>
                <w:rFonts w:eastAsia="Calibri"/>
                <w:sz w:val="22"/>
                <w:szCs w:val="22"/>
              </w:rPr>
              <w:t>6</w:t>
            </w:r>
          </w:p>
        </w:tc>
        <w:tc>
          <w:tcPr>
            <w:tcW w:w="967" w:type="pct"/>
            <w:tcBorders>
              <w:left w:val="single" w:sz="4" w:space="0" w:color="auto"/>
              <w:right w:val="single" w:sz="4" w:space="0" w:color="auto"/>
            </w:tcBorders>
          </w:tcPr>
          <w:p w14:paraId="3B10B68F" w14:textId="77777777" w:rsidR="00C64C54" w:rsidRPr="00C64C54" w:rsidRDefault="00C64C54" w:rsidP="00C64C54">
            <w:pPr>
              <w:rPr>
                <w:rFonts w:eastAsia="Calibri"/>
                <w:sz w:val="22"/>
                <w:szCs w:val="22"/>
              </w:rPr>
            </w:pPr>
            <w:r w:rsidRPr="00C64C54">
              <w:rPr>
                <w:rFonts w:eastAsia="Calibri"/>
                <w:sz w:val="22"/>
                <w:szCs w:val="22"/>
              </w:rPr>
              <w:t>7</w:t>
            </w:r>
          </w:p>
        </w:tc>
      </w:tr>
      <w:tr w:rsidR="00C64C54" w:rsidRPr="00C64C54" w14:paraId="73253ED3" w14:textId="77777777" w:rsidTr="00C64C54">
        <w:trPr>
          <w:cantSplit/>
          <w:trHeight w:val="243"/>
        </w:trPr>
        <w:tc>
          <w:tcPr>
            <w:tcW w:w="453" w:type="pct"/>
            <w:tcBorders>
              <w:left w:val="single" w:sz="4" w:space="0" w:color="auto"/>
              <w:right w:val="single" w:sz="4" w:space="0" w:color="auto"/>
            </w:tcBorders>
            <w:vAlign w:val="center"/>
          </w:tcPr>
          <w:p w14:paraId="0DD985BB" w14:textId="77777777" w:rsidR="00C64C54" w:rsidRPr="00C64C54" w:rsidRDefault="00C64C54" w:rsidP="00C64C54">
            <w:pPr>
              <w:rPr>
                <w:rFonts w:eastAsia="Calibri"/>
                <w:sz w:val="22"/>
                <w:szCs w:val="22"/>
              </w:rPr>
            </w:pPr>
            <w:r w:rsidRPr="00C64C54">
              <w:rPr>
                <w:rFonts w:eastAsia="Calibri"/>
                <w:sz w:val="22"/>
                <w:szCs w:val="22"/>
              </w:rPr>
              <w:t>TS-32</w:t>
            </w:r>
          </w:p>
        </w:tc>
        <w:tc>
          <w:tcPr>
            <w:tcW w:w="555" w:type="pct"/>
            <w:tcBorders>
              <w:left w:val="single" w:sz="4" w:space="0" w:color="auto"/>
              <w:right w:val="single" w:sz="4" w:space="0" w:color="auto"/>
            </w:tcBorders>
            <w:vAlign w:val="center"/>
          </w:tcPr>
          <w:p w14:paraId="6CEC0C81" w14:textId="77777777" w:rsidR="00C64C54" w:rsidRPr="00C64C54" w:rsidRDefault="00C64C54" w:rsidP="00C64C54">
            <w:pPr>
              <w:rPr>
                <w:rFonts w:eastAsia="Calibri"/>
                <w:sz w:val="22"/>
                <w:szCs w:val="22"/>
              </w:rPr>
            </w:pPr>
            <w:r w:rsidRPr="00C64C54">
              <w:rPr>
                <w:rFonts w:eastAsia="Calibri"/>
                <w:sz w:val="22"/>
                <w:szCs w:val="22"/>
              </w:rPr>
              <w:t>Skystosios atliekos, kuriose yra pavojingų cheminių medžiagų</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6A8AC32" w14:textId="77777777" w:rsidR="00C64C54" w:rsidRPr="00C64C54" w:rsidRDefault="00C64C54" w:rsidP="00C64C54">
            <w:pPr>
              <w:rPr>
                <w:color w:val="000000"/>
                <w:sz w:val="22"/>
                <w:szCs w:val="22"/>
                <w:lang w:eastAsia="en-US"/>
              </w:rPr>
            </w:pPr>
            <w:r w:rsidRPr="00C64C54">
              <w:rPr>
                <w:color w:val="000000"/>
                <w:sz w:val="22"/>
                <w:szCs w:val="22"/>
                <w:lang w:eastAsia="en-US"/>
              </w:rPr>
              <w:t>20 01 29*</w:t>
            </w:r>
          </w:p>
        </w:tc>
        <w:tc>
          <w:tcPr>
            <w:tcW w:w="727" w:type="pct"/>
            <w:tcBorders>
              <w:top w:val="single" w:sz="4" w:space="0" w:color="auto"/>
              <w:left w:val="single" w:sz="4" w:space="0" w:color="auto"/>
              <w:bottom w:val="single" w:sz="4" w:space="0" w:color="auto"/>
              <w:right w:val="single" w:sz="4" w:space="0" w:color="auto"/>
            </w:tcBorders>
            <w:vAlign w:val="center"/>
          </w:tcPr>
          <w:p w14:paraId="7FE2D366" w14:textId="77777777" w:rsidR="00C64C54" w:rsidRPr="00C64C54" w:rsidRDefault="00C64C54" w:rsidP="00C64C54">
            <w:pPr>
              <w:rPr>
                <w:color w:val="000000"/>
                <w:sz w:val="22"/>
                <w:szCs w:val="22"/>
                <w:lang w:eastAsia="en-US"/>
              </w:rPr>
            </w:pPr>
            <w:r w:rsidRPr="00C64C54">
              <w:rPr>
                <w:color w:val="000000"/>
                <w:sz w:val="22"/>
                <w:szCs w:val="22"/>
                <w:lang w:eastAsia="en-US"/>
              </w:rPr>
              <w:t>Plovikliai, kuriuose yra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D4FD12" w14:textId="77777777" w:rsidR="00C64C54" w:rsidRPr="00C64C54" w:rsidRDefault="00C64C54" w:rsidP="00C64C54">
            <w:pPr>
              <w:rPr>
                <w:color w:val="000000"/>
                <w:sz w:val="22"/>
                <w:szCs w:val="22"/>
                <w:lang w:eastAsia="en-US"/>
              </w:rPr>
            </w:pPr>
            <w:r w:rsidRPr="00C64C54">
              <w:rPr>
                <w:color w:val="000000"/>
                <w:sz w:val="22"/>
                <w:szCs w:val="22"/>
                <w:lang w:eastAsia="en-US"/>
              </w:rPr>
              <w:t>Plovikliai, kuriuose yra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4FD6FAE" w14:textId="77777777" w:rsidR="00C64C54" w:rsidRPr="00C64C54" w:rsidRDefault="00C64C54" w:rsidP="00C64C54">
            <w:pPr>
              <w:snapToGrid w:val="0"/>
              <w:jc w:val="both"/>
              <w:rPr>
                <w:bCs/>
                <w:sz w:val="22"/>
                <w:szCs w:val="22"/>
              </w:rPr>
            </w:pPr>
            <w:r w:rsidRPr="00C64C54">
              <w:rPr>
                <w:sz w:val="22"/>
                <w:szCs w:val="22"/>
              </w:rPr>
              <w:t xml:space="preserve">S5 - </w:t>
            </w:r>
            <w:r w:rsidRPr="00C64C54">
              <w:rPr>
                <w:bCs/>
                <w:sz w:val="22"/>
                <w:szCs w:val="22"/>
              </w:rPr>
              <w:t>Atliekų paruošimas naudoti ir šalinti;</w:t>
            </w:r>
          </w:p>
          <w:p w14:paraId="39B265BD" w14:textId="77777777" w:rsidR="00C64C54" w:rsidRPr="00C64C54" w:rsidRDefault="00C64C54" w:rsidP="00C64C54">
            <w:pPr>
              <w:snapToGrid w:val="0"/>
              <w:jc w:val="both"/>
              <w:rPr>
                <w:sz w:val="22"/>
                <w:szCs w:val="22"/>
              </w:rPr>
            </w:pPr>
            <w:r w:rsidRPr="00C64C54">
              <w:rPr>
                <w:sz w:val="22"/>
                <w:szCs w:val="22"/>
              </w:rPr>
              <w:t xml:space="preserve">R12 - </w:t>
            </w:r>
            <w:r w:rsidRPr="00C64C54">
              <w:rPr>
                <w:bCs/>
                <w:sz w:val="22"/>
                <w:szCs w:val="22"/>
              </w:rPr>
              <w:t>Atliekų būsenos ar sudėties pakeitimas, prieš vykdant su jomis bet kurią iš R1-R11 veiklų</w:t>
            </w:r>
          </w:p>
        </w:tc>
        <w:tc>
          <w:tcPr>
            <w:tcW w:w="967" w:type="pct"/>
            <w:tcBorders>
              <w:left w:val="single" w:sz="4" w:space="0" w:color="auto"/>
              <w:right w:val="single" w:sz="4" w:space="0" w:color="auto"/>
            </w:tcBorders>
            <w:vAlign w:val="center"/>
          </w:tcPr>
          <w:p w14:paraId="0BF5E37F" w14:textId="77777777" w:rsidR="00C64C54" w:rsidRPr="00C64C54" w:rsidRDefault="00C64C54" w:rsidP="00C64C54">
            <w:pPr>
              <w:jc w:val="center"/>
              <w:rPr>
                <w:rFonts w:eastAsia="Calibri"/>
                <w:sz w:val="22"/>
                <w:szCs w:val="22"/>
              </w:rPr>
            </w:pPr>
            <w:r w:rsidRPr="00C64C54">
              <w:rPr>
                <w:rFonts w:eastAsia="Calibri"/>
                <w:sz w:val="22"/>
                <w:szCs w:val="22"/>
              </w:rPr>
              <w:t>5</w:t>
            </w:r>
          </w:p>
        </w:tc>
      </w:tr>
    </w:tbl>
    <w:p w14:paraId="3F5F9F66" w14:textId="5A6E1AC3" w:rsidR="003358D7" w:rsidRDefault="00653BAC" w:rsidP="00FA6701">
      <w:pPr>
        <w:jc w:val="both"/>
        <w:rPr>
          <w:rFonts w:eastAsia="Calibri"/>
        </w:rPr>
      </w:pPr>
      <w:r w:rsidRPr="00A92AD1">
        <w:rPr>
          <w:rFonts w:eastAsia="Calibri"/>
        </w:rPr>
        <w:t>Pastaba: Kadangi atliekų biologinio apdorojimo procesas (atliekų tvarkymas D8 būdu) susideda iš kelių etapų, t.y. pirmiausiai pavojingosios atliekos smulkinamos arba iš jų mechaniškai atskiriamos priemaišos (atliekų tvarkymo būdai S5, R12 arda D13), o tik susmulkintos ar atskirtos nuo priemaišų atliekos valomos biologiniu būdu (D8), todėl tas pats tvarkomų atliekų kiekis tvarkomas dviem būdais, t.y. tvarkomų atliekų kiekis nedvigubėja ir jis neviršys 7 lentelėje nurodyto metinio kiekio.</w:t>
      </w:r>
    </w:p>
    <w:p w14:paraId="5272D1AA" w14:textId="77777777" w:rsidR="003358D7" w:rsidRDefault="003358D7" w:rsidP="00154652">
      <w:pPr>
        <w:rPr>
          <w:rFonts w:eastAsia="Calibri"/>
        </w:rPr>
      </w:pPr>
    </w:p>
    <w:p w14:paraId="19E236C9" w14:textId="77777777" w:rsidR="003358D7" w:rsidRPr="00C64C54" w:rsidRDefault="003358D7" w:rsidP="00154652">
      <w:pPr>
        <w:rPr>
          <w:rFonts w:eastAsia="Calibri"/>
        </w:rPr>
      </w:pPr>
    </w:p>
    <w:p w14:paraId="165C7033" w14:textId="77777777" w:rsidR="00FD6B39" w:rsidRPr="00FD6B39" w:rsidRDefault="00FD6B39" w:rsidP="00FD6B39">
      <w:pPr>
        <w:tabs>
          <w:tab w:val="left" w:pos="0"/>
          <w:tab w:val="left" w:pos="426"/>
          <w:tab w:val="left" w:pos="1985"/>
          <w:tab w:val="left" w:pos="2835"/>
          <w:tab w:val="left" w:pos="3828"/>
          <w:tab w:val="left" w:pos="5245"/>
          <w:tab w:val="left" w:pos="6946"/>
        </w:tabs>
        <w:rPr>
          <w:rFonts w:eastAsia="Calibri"/>
          <w:b/>
        </w:rPr>
      </w:pPr>
      <w:r w:rsidRPr="00814D02">
        <w:rPr>
          <w:rFonts w:eastAsia="Calibri"/>
          <w:b/>
        </w:rPr>
        <w:t>8</w:t>
      </w:r>
      <w:r w:rsidRPr="00FD6B39">
        <w:rPr>
          <w:rFonts w:eastAsia="Calibri"/>
          <w:b/>
        </w:rPr>
        <w:t xml:space="preserve"> lentelė.</w:t>
      </w:r>
      <w:r w:rsidRPr="00FD6B39">
        <w:rPr>
          <w:rFonts w:eastAsia="Calibri"/>
          <w:b/>
          <w:color w:val="FF0000"/>
        </w:rPr>
        <w:t xml:space="preserve"> </w:t>
      </w:r>
      <w:r w:rsidRPr="00FD6B39">
        <w:rPr>
          <w:rFonts w:eastAsia="Calibri"/>
          <w:b/>
        </w:rPr>
        <w:t xml:space="preserve">Didžiausiais </w:t>
      </w:r>
      <w:r w:rsidR="00814D02" w:rsidRPr="00814D02">
        <w:rPr>
          <w:rFonts w:eastAsia="Calibri"/>
          <w:b/>
        </w:rPr>
        <w:t>leidžiamas l</w:t>
      </w:r>
      <w:r w:rsidRPr="00FD6B39">
        <w:rPr>
          <w:rFonts w:eastAsia="Calibri"/>
          <w:b/>
          <w:bCs/>
        </w:rPr>
        <w:t>aikyti pavojingųjų atliekų kiekis.</w:t>
      </w:r>
    </w:p>
    <w:p w14:paraId="73490A53" w14:textId="77777777" w:rsidR="00C64C54" w:rsidRPr="00154652" w:rsidRDefault="00C64C54" w:rsidP="00154652">
      <w:pPr>
        <w:rPr>
          <w:rFonts w:eastAsia="Calibri"/>
        </w:rPr>
      </w:pPr>
    </w:p>
    <w:tbl>
      <w:tblPr>
        <w:tblW w:w="149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1388"/>
        <w:gridCol w:w="1021"/>
        <w:gridCol w:w="1951"/>
        <w:gridCol w:w="1843"/>
        <w:gridCol w:w="2268"/>
        <w:gridCol w:w="2445"/>
        <w:gridCol w:w="2407"/>
      </w:tblGrid>
      <w:tr w:rsidR="00F9578E" w:rsidRPr="00CE4CDC" w14:paraId="3FF40CB9" w14:textId="77777777" w:rsidTr="00F9578E">
        <w:trPr>
          <w:cantSplit/>
        </w:trPr>
        <w:tc>
          <w:tcPr>
            <w:tcW w:w="159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41DFC06" w14:textId="77777777" w:rsidR="00F9578E" w:rsidRPr="00CE4CDC" w:rsidRDefault="00F9578E" w:rsidP="00F9578E">
            <w:pPr>
              <w:jc w:val="center"/>
              <w:rPr>
                <w:rFonts w:eastAsia="Calibri"/>
                <w:b/>
              </w:rPr>
            </w:pPr>
            <w:r w:rsidRPr="00CE4CDC">
              <w:rPr>
                <w:rFonts w:eastAsia="Calibri"/>
                <w:b/>
              </w:rPr>
              <w:t>Pavojingųjų atliekų technologinio srauto žymėjimas</w:t>
            </w:r>
          </w:p>
        </w:tc>
        <w:tc>
          <w:tcPr>
            <w:tcW w:w="138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D5A6559" w14:textId="77777777" w:rsidR="00F9578E" w:rsidRPr="00CE4CDC" w:rsidRDefault="00F9578E" w:rsidP="00F9578E">
            <w:pPr>
              <w:jc w:val="center"/>
              <w:rPr>
                <w:rFonts w:eastAsia="Calibri"/>
                <w:b/>
              </w:rPr>
            </w:pPr>
            <w:r w:rsidRPr="00CE4CDC">
              <w:rPr>
                <w:rFonts w:eastAsia="Calibri"/>
                <w:b/>
              </w:rPr>
              <w:t>Pavojingųjų atliekų technologinio srauto pavadinimas</w:t>
            </w:r>
          </w:p>
        </w:tc>
        <w:tc>
          <w:tcPr>
            <w:tcW w:w="102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FEEC1C7" w14:textId="77777777" w:rsidR="00F9578E" w:rsidRPr="00CE4CDC" w:rsidRDefault="00F9578E" w:rsidP="00F9578E">
            <w:pPr>
              <w:jc w:val="center"/>
              <w:rPr>
                <w:rFonts w:eastAsia="Calibri"/>
                <w:b/>
              </w:rPr>
            </w:pPr>
            <w:r w:rsidRPr="00CE4CDC">
              <w:rPr>
                <w:rFonts w:eastAsia="Calibri"/>
                <w:b/>
              </w:rPr>
              <w:t>Atliekos kodas</w:t>
            </w:r>
          </w:p>
        </w:tc>
        <w:tc>
          <w:tcPr>
            <w:tcW w:w="195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58CBCD7" w14:textId="77777777" w:rsidR="00F9578E" w:rsidRPr="00CE4CDC" w:rsidRDefault="00F9578E" w:rsidP="00F9578E">
            <w:pPr>
              <w:jc w:val="center"/>
              <w:rPr>
                <w:rFonts w:eastAsia="Calibri"/>
                <w:b/>
              </w:rPr>
            </w:pPr>
            <w:r w:rsidRPr="00CE4CDC">
              <w:rPr>
                <w:rFonts w:eastAsia="Calibri"/>
                <w:b/>
              </w:rPr>
              <w:t>Atliekos pavadinimas</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335843C" w14:textId="77777777" w:rsidR="00F9578E" w:rsidRPr="00CE4CDC" w:rsidRDefault="00F9578E" w:rsidP="00F9578E">
            <w:pPr>
              <w:jc w:val="center"/>
              <w:rPr>
                <w:rFonts w:eastAsia="Calibri"/>
                <w:b/>
              </w:rPr>
            </w:pPr>
            <w:r w:rsidRPr="00CE4CDC">
              <w:rPr>
                <w:rFonts w:eastAsia="Calibri"/>
                <w:b/>
              </w:rPr>
              <w:t>Patikslintas atliekos pavadinimas</w:t>
            </w:r>
          </w:p>
        </w:tc>
        <w:tc>
          <w:tcPr>
            <w:tcW w:w="47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71EBCA7" w14:textId="77777777" w:rsidR="00F9578E" w:rsidRPr="00CE4CDC" w:rsidRDefault="00F9578E" w:rsidP="00F9578E">
            <w:pPr>
              <w:jc w:val="center"/>
              <w:rPr>
                <w:rFonts w:eastAsia="Calibri"/>
                <w:b/>
              </w:rPr>
            </w:pPr>
            <w:r w:rsidRPr="00CE4CDC">
              <w:rPr>
                <w:rFonts w:eastAsia="Calibri"/>
                <w:b/>
              </w:rPr>
              <w:t>Naudojimui ir (ar) šalinimui skirtų atliekų laikymas</w:t>
            </w:r>
          </w:p>
        </w:tc>
        <w:tc>
          <w:tcPr>
            <w:tcW w:w="2407" w:type="dxa"/>
            <w:vMerge w:val="restart"/>
            <w:tcBorders>
              <w:top w:val="single" w:sz="4" w:space="0" w:color="auto"/>
              <w:left w:val="single" w:sz="4" w:space="0" w:color="auto"/>
              <w:bottom w:val="single" w:sz="4" w:space="0" w:color="auto"/>
              <w:right w:val="single" w:sz="4" w:space="0" w:color="auto"/>
            </w:tcBorders>
            <w:vAlign w:val="center"/>
            <w:hideMark/>
          </w:tcPr>
          <w:p w14:paraId="613817C0" w14:textId="77777777" w:rsidR="00F9578E" w:rsidRPr="00CE4CDC" w:rsidRDefault="00CE4CDC" w:rsidP="00CE4CDC">
            <w:pPr>
              <w:jc w:val="center"/>
              <w:rPr>
                <w:rFonts w:eastAsia="Calibri"/>
                <w:b/>
              </w:rPr>
            </w:pPr>
            <w:r w:rsidRPr="00CE4CDC">
              <w:rPr>
                <w:rFonts w:eastAsia="Calibri"/>
                <w:b/>
              </w:rPr>
              <w:t>T</w:t>
            </w:r>
            <w:r w:rsidR="00F9578E" w:rsidRPr="00CE4CDC">
              <w:rPr>
                <w:rFonts w:eastAsia="Calibri"/>
                <w:b/>
              </w:rPr>
              <w:t>olimesnis atliekų apdorojimas</w:t>
            </w:r>
          </w:p>
        </w:tc>
      </w:tr>
      <w:tr w:rsidR="00F9578E" w:rsidRPr="00CE4CDC" w14:paraId="062E7AD4" w14:textId="77777777" w:rsidTr="00F9578E">
        <w:trPr>
          <w:cantSplit/>
          <w:trHeight w:val="855"/>
        </w:trPr>
        <w:tc>
          <w:tcPr>
            <w:tcW w:w="1594" w:type="dxa"/>
            <w:vMerge/>
            <w:tcBorders>
              <w:top w:val="single" w:sz="4" w:space="0" w:color="auto"/>
              <w:left w:val="single" w:sz="4" w:space="0" w:color="auto"/>
              <w:bottom w:val="single" w:sz="4" w:space="0" w:color="auto"/>
              <w:right w:val="single" w:sz="4" w:space="0" w:color="auto"/>
            </w:tcBorders>
            <w:vAlign w:val="center"/>
            <w:hideMark/>
          </w:tcPr>
          <w:p w14:paraId="1098E53C" w14:textId="77777777" w:rsidR="00F9578E" w:rsidRPr="00CE4CDC" w:rsidRDefault="00F9578E" w:rsidP="00F9578E">
            <w:pPr>
              <w:rPr>
                <w:rFonts w:eastAsia="Calibri"/>
                <w:b/>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14:paraId="549EE1F9" w14:textId="77777777" w:rsidR="00F9578E" w:rsidRPr="00CE4CDC" w:rsidRDefault="00F9578E" w:rsidP="00F9578E">
            <w:pPr>
              <w:rPr>
                <w:rFonts w:eastAsia="Calibri"/>
                <w:b/>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14:paraId="6E4FE99E" w14:textId="77777777" w:rsidR="00F9578E" w:rsidRPr="00CE4CDC" w:rsidRDefault="00F9578E" w:rsidP="00F9578E">
            <w:pPr>
              <w:rPr>
                <w:rFonts w:eastAsia="Calibri"/>
                <w:b/>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14:paraId="0AC23C47" w14:textId="77777777" w:rsidR="00F9578E" w:rsidRPr="00CE4CDC" w:rsidRDefault="00F9578E" w:rsidP="00F9578E">
            <w:pPr>
              <w:rPr>
                <w:rFonts w:eastAsia="Calibri"/>
                <w: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8F163B" w14:textId="77777777" w:rsidR="00F9578E" w:rsidRPr="00CE4CDC" w:rsidRDefault="00F9578E" w:rsidP="00F9578E">
            <w:pPr>
              <w:rPr>
                <w:rFonts w:eastAsia="Calibri"/>
                <w:b/>
              </w:rPr>
            </w:pP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454B63F" w14:textId="77777777" w:rsidR="00F9578E" w:rsidRPr="00CE4CDC" w:rsidRDefault="00F9578E" w:rsidP="00F9578E">
            <w:pPr>
              <w:jc w:val="center"/>
              <w:rPr>
                <w:rFonts w:eastAsia="Calibri"/>
                <w:b/>
              </w:rPr>
            </w:pPr>
            <w:r w:rsidRPr="00CE4CDC">
              <w:rPr>
                <w:rFonts w:eastAsia="Calibri"/>
                <w:b/>
              </w:rPr>
              <w:t xml:space="preserve">Laikymo veiklos kodas (R13 ir (ar) D15) </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0E03613" w14:textId="77777777" w:rsidR="00F9578E" w:rsidRPr="00CE4CDC" w:rsidRDefault="00F9578E" w:rsidP="00F9578E">
            <w:pPr>
              <w:jc w:val="center"/>
              <w:rPr>
                <w:rFonts w:eastAsia="Calibri"/>
                <w:b/>
                <w:vertAlign w:val="superscript"/>
              </w:rPr>
            </w:pPr>
            <w:r w:rsidRPr="00CE4CDC">
              <w:rPr>
                <w:rFonts w:eastAsia="Calibri"/>
                <w:b/>
              </w:rPr>
              <w:t xml:space="preserve">Didžiausias vienu metu numatomas laikyti bendras atliekų, įskaitant apdorojimo metu susidarančių atliekų, kiekis, t </w:t>
            </w:r>
          </w:p>
        </w:tc>
        <w:tc>
          <w:tcPr>
            <w:tcW w:w="2407" w:type="dxa"/>
            <w:vMerge/>
            <w:tcBorders>
              <w:top w:val="single" w:sz="4" w:space="0" w:color="auto"/>
              <w:left w:val="single" w:sz="4" w:space="0" w:color="auto"/>
              <w:bottom w:val="single" w:sz="4" w:space="0" w:color="auto"/>
              <w:right w:val="single" w:sz="4" w:space="0" w:color="auto"/>
            </w:tcBorders>
            <w:vAlign w:val="center"/>
            <w:hideMark/>
          </w:tcPr>
          <w:p w14:paraId="748750AA" w14:textId="77777777" w:rsidR="00F9578E" w:rsidRPr="00CE4CDC" w:rsidRDefault="00F9578E" w:rsidP="00F9578E">
            <w:pPr>
              <w:rPr>
                <w:rFonts w:eastAsia="Calibri"/>
                <w:b/>
              </w:rPr>
            </w:pPr>
          </w:p>
        </w:tc>
      </w:tr>
      <w:tr w:rsidR="00F9578E" w:rsidRPr="00F9578E" w14:paraId="510D9FC3" w14:textId="77777777" w:rsidTr="00F9578E">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02ACE3D" w14:textId="77777777" w:rsidR="00F9578E" w:rsidRPr="00F9578E" w:rsidRDefault="00F9578E" w:rsidP="00F9578E">
            <w:pPr>
              <w:jc w:val="center"/>
              <w:rPr>
                <w:rFonts w:eastAsia="Calibri"/>
                <w:sz w:val="22"/>
                <w:szCs w:val="22"/>
              </w:rPr>
            </w:pPr>
            <w:r w:rsidRPr="00F9578E">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536CEFB" w14:textId="77777777" w:rsidR="00F9578E" w:rsidRPr="00F9578E" w:rsidRDefault="00F9578E" w:rsidP="00F9578E">
            <w:pPr>
              <w:jc w:val="center"/>
              <w:rPr>
                <w:rFonts w:eastAsia="Calibri"/>
                <w:sz w:val="22"/>
                <w:szCs w:val="22"/>
              </w:rPr>
            </w:pPr>
            <w:r w:rsidRPr="00F9578E">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2AF3E56" w14:textId="77777777" w:rsidR="00F9578E" w:rsidRPr="00F9578E" w:rsidRDefault="00F9578E" w:rsidP="00F9578E">
            <w:pPr>
              <w:jc w:val="center"/>
              <w:rPr>
                <w:rFonts w:eastAsia="Calibri"/>
                <w:sz w:val="22"/>
                <w:szCs w:val="22"/>
              </w:rPr>
            </w:pPr>
            <w:r w:rsidRPr="00F9578E">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7F74A32" w14:textId="77777777" w:rsidR="00F9578E" w:rsidRPr="00F9578E" w:rsidRDefault="00F9578E" w:rsidP="00F9578E">
            <w:pPr>
              <w:jc w:val="center"/>
              <w:rPr>
                <w:rFonts w:eastAsia="Calibri"/>
                <w:sz w:val="22"/>
                <w:szCs w:val="22"/>
              </w:rPr>
            </w:pPr>
            <w:r w:rsidRPr="00F9578E">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4E66203" w14:textId="77777777" w:rsidR="00F9578E" w:rsidRPr="00F9578E" w:rsidRDefault="00F9578E" w:rsidP="00F9578E">
            <w:pPr>
              <w:jc w:val="center"/>
              <w:rPr>
                <w:rFonts w:eastAsia="Calibri"/>
                <w:sz w:val="22"/>
                <w:szCs w:val="22"/>
              </w:rPr>
            </w:pPr>
            <w:r w:rsidRPr="00F9578E">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54B050C" w14:textId="77777777" w:rsidR="00F9578E" w:rsidRPr="00F9578E" w:rsidRDefault="00F9578E" w:rsidP="00F9578E">
            <w:pPr>
              <w:jc w:val="center"/>
              <w:rPr>
                <w:rFonts w:eastAsia="Calibri"/>
                <w:sz w:val="22"/>
                <w:szCs w:val="22"/>
              </w:rPr>
            </w:pPr>
            <w:r w:rsidRPr="00F9578E">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A0D9624" w14:textId="77777777" w:rsidR="00F9578E" w:rsidRPr="00F9578E" w:rsidRDefault="00F9578E" w:rsidP="00F9578E">
            <w:pPr>
              <w:jc w:val="center"/>
              <w:rPr>
                <w:rFonts w:eastAsia="Calibri"/>
                <w:sz w:val="22"/>
                <w:szCs w:val="22"/>
              </w:rPr>
            </w:pPr>
            <w:r w:rsidRPr="00F9578E">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645DBC9" w14:textId="77777777" w:rsidR="00F9578E" w:rsidRPr="00F9578E" w:rsidRDefault="00F9578E" w:rsidP="00F9578E">
            <w:pPr>
              <w:jc w:val="center"/>
              <w:rPr>
                <w:rFonts w:eastAsia="Calibri"/>
                <w:sz w:val="22"/>
                <w:szCs w:val="22"/>
              </w:rPr>
            </w:pPr>
            <w:r w:rsidRPr="00F9578E">
              <w:rPr>
                <w:rFonts w:eastAsia="Calibri"/>
                <w:sz w:val="22"/>
                <w:szCs w:val="22"/>
              </w:rPr>
              <w:t>8</w:t>
            </w:r>
          </w:p>
        </w:tc>
      </w:tr>
      <w:tr w:rsidR="00F9578E" w:rsidRPr="00F9578E" w14:paraId="3AC1C108" w14:textId="77777777" w:rsidTr="00F9578E">
        <w:trPr>
          <w:cantSplit/>
          <w:trHeight w:val="243"/>
        </w:trPr>
        <w:tc>
          <w:tcPr>
            <w:tcW w:w="159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B6CB58" w14:textId="77777777" w:rsidR="00F9578E" w:rsidRPr="00F9578E" w:rsidRDefault="00F9578E" w:rsidP="00F9578E">
            <w:pPr>
              <w:rPr>
                <w:rFonts w:eastAsia="Calibri"/>
                <w:sz w:val="22"/>
                <w:szCs w:val="22"/>
              </w:rPr>
            </w:pPr>
            <w:r w:rsidRPr="00F9578E">
              <w:rPr>
                <w:rFonts w:eastAsia="Calibri"/>
                <w:sz w:val="22"/>
                <w:szCs w:val="22"/>
              </w:rPr>
              <w:t>TS-01</w:t>
            </w:r>
          </w:p>
        </w:tc>
        <w:tc>
          <w:tcPr>
            <w:tcW w:w="138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A397BC" w14:textId="77777777" w:rsidR="00F9578E" w:rsidRPr="00F9578E" w:rsidRDefault="00F9578E" w:rsidP="00F9578E">
            <w:pPr>
              <w:rPr>
                <w:rFonts w:eastAsia="Calibri"/>
                <w:sz w:val="22"/>
                <w:szCs w:val="22"/>
              </w:rPr>
            </w:pPr>
            <w:r w:rsidRPr="00F9578E">
              <w:rPr>
                <w:rFonts w:eastAsia="Calibri"/>
                <w:sz w:val="22"/>
                <w:szCs w:val="22"/>
              </w:rPr>
              <w:t>Atliekos, kuriose yra polichlorintųjų bifenilų (PCB)</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400B394" w14:textId="77777777" w:rsidR="00F9578E" w:rsidRPr="00F9578E" w:rsidRDefault="00F9578E" w:rsidP="00F9578E">
            <w:pPr>
              <w:rPr>
                <w:rFonts w:eastAsia="Calibri"/>
                <w:sz w:val="22"/>
                <w:szCs w:val="22"/>
              </w:rPr>
            </w:pPr>
            <w:r w:rsidRPr="00F9578E">
              <w:rPr>
                <w:color w:val="000000"/>
                <w:sz w:val="22"/>
                <w:szCs w:val="22"/>
                <w:lang w:eastAsia="en-US"/>
              </w:rPr>
              <w:t>13 01 01*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F61C05" w14:textId="77777777" w:rsidR="00F9578E" w:rsidRPr="00F9578E" w:rsidRDefault="00F9578E" w:rsidP="00F9578E">
            <w:pPr>
              <w:rPr>
                <w:rFonts w:eastAsia="Calibri"/>
                <w:sz w:val="22"/>
                <w:szCs w:val="22"/>
              </w:rPr>
            </w:pPr>
            <w:r w:rsidRPr="00F9578E">
              <w:rPr>
                <w:color w:val="000000"/>
                <w:sz w:val="22"/>
                <w:szCs w:val="22"/>
                <w:lang w:eastAsia="en-US"/>
              </w:rPr>
              <w:t>Alyva hidraulinėms sistemoms, kurioje yra PCB</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19DAAD5" w14:textId="77777777" w:rsidR="00F9578E" w:rsidRPr="00F9578E" w:rsidRDefault="00F9578E" w:rsidP="00F9578E">
            <w:pPr>
              <w:rPr>
                <w:rFonts w:eastAsia="Calibri"/>
                <w:sz w:val="22"/>
                <w:szCs w:val="22"/>
              </w:rPr>
            </w:pPr>
            <w:r w:rsidRPr="00F9578E">
              <w:rPr>
                <w:color w:val="000000"/>
                <w:sz w:val="22"/>
                <w:szCs w:val="22"/>
                <w:lang w:eastAsia="en-US"/>
              </w:rPr>
              <w:t>Alyva hidraulinėms sistemoms, kurioje yra PCB</w:t>
            </w:r>
          </w:p>
        </w:tc>
        <w:tc>
          <w:tcPr>
            <w:tcW w:w="2268" w:type="dxa"/>
            <w:vMerge w:val="restart"/>
            <w:tcBorders>
              <w:top w:val="single" w:sz="4" w:space="0" w:color="auto"/>
              <w:left w:val="single" w:sz="4" w:space="0" w:color="auto"/>
              <w:right w:val="single" w:sz="4" w:space="0" w:color="auto"/>
            </w:tcBorders>
            <w:tcMar>
              <w:top w:w="0" w:type="dxa"/>
              <w:left w:w="28" w:type="dxa"/>
              <w:bottom w:w="0" w:type="dxa"/>
              <w:right w:w="28" w:type="dxa"/>
            </w:tcMar>
          </w:tcPr>
          <w:p w14:paraId="58AF7E00" w14:textId="77777777" w:rsidR="00F9578E" w:rsidRPr="00F9578E" w:rsidRDefault="00F9578E" w:rsidP="00F9578E">
            <w:pPr>
              <w:rPr>
                <w:rFonts w:eastAsia="Calibri"/>
                <w:sz w:val="22"/>
                <w:szCs w:val="22"/>
              </w:rPr>
            </w:pPr>
            <w:r w:rsidRPr="00F9578E">
              <w:rPr>
                <w:bCs/>
                <w:sz w:val="22"/>
                <w:szCs w:val="22"/>
              </w:rPr>
              <w:t>R13 - R1-R12 veiklomis naudoti skirtų atliekų laikymas</w:t>
            </w:r>
          </w:p>
        </w:tc>
        <w:tc>
          <w:tcPr>
            <w:tcW w:w="244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F81B0EC" w14:textId="77777777" w:rsidR="00F9578E" w:rsidRPr="00F9578E" w:rsidRDefault="00F9578E" w:rsidP="00F9578E">
            <w:pPr>
              <w:jc w:val="center"/>
              <w:rPr>
                <w:rFonts w:eastAsia="Calibri"/>
                <w:sz w:val="22"/>
                <w:szCs w:val="22"/>
              </w:rPr>
            </w:pPr>
            <w:r w:rsidRPr="00F9578E">
              <w:rPr>
                <w:rFonts w:eastAsia="Calibri"/>
                <w:sz w:val="22"/>
                <w:szCs w:val="22"/>
              </w:rPr>
              <w:t>1,1</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6D2F4B" w14:textId="77777777" w:rsidR="00F9578E" w:rsidRPr="00F9578E" w:rsidRDefault="00F9578E" w:rsidP="00F9578E">
            <w:pPr>
              <w:rPr>
                <w:rFonts w:eastAsia="Calibri"/>
                <w:sz w:val="22"/>
                <w:szCs w:val="22"/>
              </w:rPr>
            </w:pPr>
            <w:r w:rsidRPr="00F9578E">
              <w:rPr>
                <w:rFonts w:eastAsia="Calibri"/>
                <w:sz w:val="22"/>
                <w:szCs w:val="22"/>
              </w:rPr>
              <w:t>R1 - Iš esmės naudojimas kurui arba kitais būdais energijai gauti</w:t>
            </w:r>
          </w:p>
          <w:p w14:paraId="30BC16C1"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2F2AB6AD" w14:textId="77777777" w:rsidTr="00F9578E">
        <w:trPr>
          <w:cantSplit/>
          <w:trHeight w:val="243"/>
        </w:trPr>
        <w:tc>
          <w:tcPr>
            <w:tcW w:w="1594" w:type="dxa"/>
            <w:vMerge/>
            <w:tcBorders>
              <w:top w:val="single" w:sz="4" w:space="0" w:color="auto"/>
              <w:left w:val="single" w:sz="4" w:space="0" w:color="auto"/>
              <w:bottom w:val="single" w:sz="4" w:space="0" w:color="auto"/>
              <w:right w:val="single" w:sz="4" w:space="0" w:color="auto"/>
            </w:tcBorders>
            <w:vAlign w:val="center"/>
            <w:hideMark/>
          </w:tcPr>
          <w:p w14:paraId="36171E5B" w14:textId="77777777" w:rsidR="00F9578E" w:rsidRPr="00F9578E" w:rsidRDefault="00F9578E" w:rsidP="00F9578E">
            <w:pPr>
              <w:rPr>
                <w:rFonts w:eastAsia="Calibri"/>
                <w:sz w:val="22"/>
                <w:szCs w:val="22"/>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14:paraId="2FF469B8" w14:textId="77777777" w:rsidR="00F9578E" w:rsidRPr="00F9578E" w:rsidRDefault="00F9578E" w:rsidP="00F9578E">
            <w:pP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E887775" w14:textId="77777777" w:rsidR="00F9578E" w:rsidRPr="00F9578E" w:rsidRDefault="00F9578E" w:rsidP="00F9578E">
            <w:pPr>
              <w:rPr>
                <w:rFonts w:eastAsia="Calibri"/>
                <w:sz w:val="22"/>
                <w:szCs w:val="22"/>
              </w:rPr>
            </w:pPr>
            <w:r w:rsidRPr="00F9578E">
              <w:rPr>
                <w:color w:val="000000"/>
                <w:sz w:val="22"/>
                <w:szCs w:val="22"/>
                <w:lang w:eastAsia="en-US"/>
              </w:rPr>
              <w:t>13 03 01*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45BA582" w14:textId="77777777" w:rsidR="00F9578E" w:rsidRPr="00F9578E" w:rsidRDefault="00F9578E" w:rsidP="00F9578E">
            <w:pPr>
              <w:rPr>
                <w:rFonts w:eastAsia="Calibri"/>
                <w:sz w:val="22"/>
                <w:szCs w:val="22"/>
              </w:rPr>
            </w:pPr>
            <w:r w:rsidRPr="00F9578E">
              <w:rPr>
                <w:color w:val="000000"/>
                <w:sz w:val="22"/>
                <w:szCs w:val="22"/>
                <w:lang w:eastAsia="en-US"/>
              </w:rPr>
              <w:t>Izoliacinė ar šilumą perduodanti alyva, kurioje yra PCB</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AE95C8C" w14:textId="77777777" w:rsidR="00F9578E" w:rsidRPr="00F9578E" w:rsidRDefault="00F9578E" w:rsidP="00F9578E">
            <w:pPr>
              <w:rPr>
                <w:rFonts w:eastAsia="Calibri"/>
                <w:sz w:val="22"/>
                <w:szCs w:val="22"/>
              </w:rPr>
            </w:pPr>
            <w:r w:rsidRPr="00F9578E">
              <w:rPr>
                <w:color w:val="000000"/>
                <w:sz w:val="22"/>
                <w:szCs w:val="22"/>
                <w:lang w:eastAsia="en-US"/>
              </w:rPr>
              <w:t>Izoliacinė ar šilumą perduodanti alyva, kurioje yra PCB</w:t>
            </w:r>
          </w:p>
        </w:tc>
        <w:tc>
          <w:tcPr>
            <w:tcW w:w="2268" w:type="dxa"/>
            <w:vMerge/>
            <w:tcBorders>
              <w:left w:val="single" w:sz="4" w:space="0" w:color="auto"/>
              <w:bottom w:val="single" w:sz="4" w:space="0" w:color="auto"/>
              <w:right w:val="single" w:sz="4" w:space="0" w:color="auto"/>
            </w:tcBorders>
            <w:tcMar>
              <w:top w:w="0" w:type="dxa"/>
              <w:left w:w="28" w:type="dxa"/>
              <w:bottom w:w="0" w:type="dxa"/>
              <w:right w:w="28" w:type="dxa"/>
            </w:tcMar>
          </w:tcPr>
          <w:p w14:paraId="5590250D" w14:textId="77777777" w:rsidR="00F9578E" w:rsidRPr="00F9578E" w:rsidRDefault="00F9578E" w:rsidP="00F9578E">
            <w:pPr>
              <w:rPr>
                <w:rFonts w:eastAsia="Calibri"/>
                <w:sz w:val="22"/>
                <w:szCs w:val="22"/>
              </w:rPr>
            </w:pPr>
          </w:p>
        </w:tc>
        <w:tc>
          <w:tcPr>
            <w:tcW w:w="2445" w:type="dxa"/>
            <w:vMerge/>
            <w:tcBorders>
              <w:top w:val="single" w:sz="4" w:space="0" w:color="auto"/>
              <w:left w:val="single" w:sz="4" w:space="0" w:color="auto"/>
              <w:bottom w:val="single" w:sz="4" w:space="0" w:color="auto"/>
              <w:right w:val="single" w:sz="4" w:space="0" w:color="auto"/>
            </w:tcBorders>
            <w:vAlign w:val="center"/>
            <w:hideMark/>
          </w:tcPr>
          <w:p w14:paraId="15EA346C" w14:textId="77777777" w:rsidR="00F9578E" w:rsidRPr="00F9578E" w:rsidRDefault="00F9578E" w:rsidP="00F9578E">
            <w:pP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E9DEC3" w14:textId="77777777" w:rsidR="00F9578E" w:rsidRPr="00F9578E" w:rsidRDefault="00F9578E" w:rsidP="00F9578E">
            <w:pPr>
              <w:rPr>
                <w:rFonts w:eastAsia="Calibri"/>
                <w:sz w:val="22"/>
                <w:szCs w:val="22"/>
              </w:rPr>
            </w:pPr>
            <w:r w:rsidRPr="00F9578E">
              <w:rPr>
                <w:rFonts w:eastAsia="Calibri"/>
                <w:sz w:val="22"/>
                <w:szCs w:val="22"/>
              </w:rPr>
              <w:t>R1 - Iš esmės naudojimas kurui arba kitais būdais energijai gauti</w:t>
            </w:r>
          </w:p>
          <w:p w14:paraId="2B13BC47"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6168E0EE" w14:textId="77777777" w:rsidTr="00F9578E">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4AEDE3F" w14:textId="77777777" w:rsidR="00F9578E" w:rsidRPr="00F9578E" w:rsidRDefault="00F9578E" w:rsidP="00F9578E">
            <w:pPr>
              <w:jc w:val="center"/>
              <w:rPr>
                <w:rFonts w:eastAsia="Calibri"/>
                <w:sz w:val="22"/>
                <w:szCs w:val="22"/>
              </w:rPr>
            </w:pPr>
            <w:r w:rsidRPr="00F9578E">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390D0BC" w14:textId="77777777" w:rsidR="00F9578E" w:rsidRPr="00F9578E" w:rsidRDefault="00F9578E" w:rsidP="00F9578E">
            <w:pPr>
              <w:jc w:val="center"/>
              <w:rPr>
                <w:rFonts w:eastAsia="Calibri"/>
                <w:sz w:val="22"/>
                <w:szCs w:val="22"/>
              </w:rPr>
            </w:pPr>
            <w:r w:rsidRPr="00F9578E">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5A47877" w14:textId="77777777" w:rsidR="00F9578E" w:rsidRPr="00F9578E" w:rsidRDefault="00F9578E" w:rsidP="00F9578E">
            <w:pPr>
              <w:jc w:val="center"/>
              <w:rPr>
                <w:rFonts w:eastAsia="Calibri"/>
                <w:sz w:val="22"/>
                <w:szCs w:val="22"/>
              </w:rPr>
            </w:pPr>
            <w:r w:rsidRPr="00F9578E">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1AE419B" w14:textId="77777777" w:rsidR="00F9578E" w:rsidRPr="00F9578E" w:rsidRDefault="00F9578E" w:rsidP="00F9578E">
            <w:pPr>
              <w:jc w:val="center"/>
              <w:rPr>
                <w:rFonts w:eastAsia="Calibri"/>
                <w:sz w:val="22"/>
                <w:szCs w:val="22"/>
              </w:rPr>
            </w:pPr>
            <w:r w:rsidRPr="00F9578E">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51778A8" w14:textId="77777777" w:rsidR="00F9578E" w:rsidRPr="00F9578E" w:rsidRDefault="00F9578E" w:rsidP="00F9578E">
            <w:pPr>
              <w:jc w:val="center"/>
              <w:rPr>
                <w:rFonts w:eastAsia="Calibri"/>
                <w:sz w:val="22"/>
                <w:szCs w:val="22"/>
              </w:rPr>
            </w:pPr>
            <w:r w:rsidRPr="00F9578E">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07C71FE" w14:textId="77777777" w:rsidR="00F9578E" w:rsidRPr="00F9578E" w:rsidRDefault="00F9578E" w:rsidP="00F9578E">
            <w:pPr>
              <w:jc w:val="center"/>
              <w:rPr>
                <w:rFonts w:eastAsia="Calibri"/>
                <w:sz w:val="22"/>
                <w:szCs w:val="22"/>
              </w:rPr>
            </w:pPr>
            <w:r w:rsidRPr="00F9578E">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12DE728" w14:textId="77777777" w:rsidR="00F9578E" w:rsidRPr="00F9578E" w:rsidRDefault="00F9578E" w:rsidP="00F9578E">
            <w:pPr>
              <w:jc w:val="center"/>
              <w:rPr>
                <w:rFonts w:eastAsia="Calibri"/>
                <w:sz w:val="22"/>
                <w:szCs w:val="22"/>
              </w:rPr>
            </w:pPr>
            <w:r w:rsidRPr="00F9578E">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909A0C1" w14:textId="77777777" w:rsidR="00F9578E" w:rsidRPr="00F9578E" w:rsidRDefault="00F9578E" w:rsidP="00F9578E">
            <w:pPr>
              <w:jc w:val="center"/>
              <w:rPr>
                <w:rFonts w:eastAsia="Calibri"/>
                <w:sz w:val="22"/>
                <w:szCs w:val="22"/>
              </w:rPr>
            </w:pPr>
            <w:r w:rsidRPr="00F9578E">
              <w:rPr>
                <w:rFonts w:eastAsia="Calibri"/>
                <w:sz w:val="22"/>
                <w:szCs w:val="22"/>
              </w:rPr>
              <w:t>8</w:t>
            </w:r>
          </w:p>
        </w:tc>
      </w:tr>
      <w:tr w:rsidR="00F9578E" w:rsidRPr="00F9578E" w14:paraId="315C19C6" w14:textId="77777777" w:rsidTr="00F9578E">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F8A0772" w14:textId="77777777" w:rsidR="00F9578E" w:rsidRPr="00F9578E" w:rsidRDefault="00F9578E" w:rsidP="00F9578E">
            <w:pPr>
              <w:jc w:val="center"/>
              <w:rPr>
                <w:rFonts w:eastAsia="Calibri"/>
                <w:sz w:val="22"/>
                <w:szCs w:val="22"/>
              </w:rPr>
            </w:pPr>
            <w:r w:rsidRPr="00F9578E">
              <w:rPr>
                <w:rFonts w:eastAsia="Calibri"/>
                <w:sz w:val="22"/>
                <w:szCs w:val="22"/>
              </w:rPr>
              <w:t>TS-02</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D4C52FE" w14:textId="77777777" w:rsidR="00F9578E" w:rsidRPr="00F9578E" w:rsidRDefault="00F9578E" w:rsidP="00F9578E">
            <w:pPr>
              <w:jc w:val="center"/>
              <w:rPr>
                <w:rFonts w:eastAsia="Calibri"/>
                <w:sz w:val="22"/>
                <w:szCs w:val="22"/>
              </w:rPr>
            </w:pPr>
            <w:r w:rsidRPr="00F9578E">
              <w:rPr>
                <w:rFonts w:eastAsia="Calibri"/>
                <w:sz w:val="22"/>
                <w:szCs w:val="22"/>
              </w:rPr>
              <w:t>Alyvų atliekos</w:t>
            </w:r>
          </w:p>
          <w:p w14:paraId="3418A50E" w14:textId="77777777" w:rsidR="00F9578E" w:rsidRPr="00F9578E" w:rsidRDefault="00F9578E" w:rsidP="00F9578E">
            <w:pPr>
              <w:jc w:val="center"/>
              <w:rPr>
                <w:rFonts w:eastAsia="Calibri"/>
                <w:sz w:val="22"/>
                <w:szCs w:val="22"/>
              </w:rPr>
            </w:pPr>
            <w:r w:rsidRPr="00F9578E">
              <w:rPr>
                <w:rFonts w:eastAsia="Calibri"/>
                <w:sz w:val="22"/>
                <w:szCs w:val="22"/>
              </w:rPr>
              <w:t>(nechlorintos, nehalogenintos alyvų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80C834" w14:textId="77777777" w:rsidR="00F9578E" w:rsidRPr="00F9578E" w:rsidRDefault="00F9578E" w:rsidP="00F9578E">
            <w:pPr>
              <w:jc w:val="center"/>
              <w:rPr>
                <w:rFonts w:eastAsia="Calibri"/>
                <w:sz w:val="22"/>
                <w:szCs w:val="22"/>
              </w:rPr>
            </w:pPr>
            <w:r w:rsidRPr="00F9578E">
              <w:rPr>
                <w:color w:val="000000"/>
                <w:sz w:val="22"/>
                <w:szCs w:val="22"/>
                <w:lang w:eastAsia="en-US"/>
              </w:rPr>
              <w:t>13 01 10*</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78D3C9E" w14:textId="77777777" w:rsidR="00F9578E" w:rsidRPr="00F9578E" w:rsidRDefault="00F9578E" w:rsidP="00F9578E">
            <w:pPr>
              <w:jc w:val="center"/>
              <w:rPr>
                <w:rFonts w:eastAsia="Calibri"/>
                <w:sz w:val="22"/>
                <w:szCs w:val="22"/>
              </w:rPr>
            </w:pPr>
            <w:r w:rsidRPr="00F9578E">
              <w:rPr>
                <w:color w:val="000000"/>
                <w:sz w:val="22"/>
                <w:szCs w:val="22"/>
                <w:lang w:eastAsia="en-US"/>
              </w:rPr>
              <w:t>Nechlorintoji alyva hidraulinėms sistemoms, kurioje yra mineralų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5B6F69" w14:textId="77777777" w:rsidR="00F9578E" w:rsidRPr="00F9578E" w:rsidRDefault="00F9578E" w:rsidP="00F9578E">
            <w:pPr>
              <w:jc w:val="center"/>
              <w:rPr>
                <w:rFonts w:eastAsia="Calibri"/>
                <w:sz w:val="22"/>
                <w:szCs w:val="22"/>
              </w:rPr>
            </w:pPr>
            <w:r w:rsidRPr="00F9578E">
              <w:rPr>
                <w:color w:val="000000"/>
                <w:sz w:val="22"/>
                <w:szCs w:val="22"/>
                <w:lang w:eastAsia="en-US"/>
              </w:rPr>
              <w:t>Nechlorintoji alyva hidraulinėms sistemoms, kurioje yra mineralų</w:t>
            </w:r>
          </w:p>
        </w:tc>
        <w:tc>
          <w:tcPr>
            <w:tcW w:w="226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ECDEC35" w14:textId="77777777" w:rsidR="00F9578E" w:rsidRPr="00F9578E" w:rsidRDefault="00F9578E" w:rsidP="00F9578E">
            <w:pPr>
              <w:rPr>
                <w:bCs/>
                <w:sz w:val="22"/>
                <w:szCs w:val="22"/>
              </w:rPr>
            </w:pPr>
            <w:r w:rsidRPr="00F9578E">
              <w:rPr>
                <w:bCs/>
                <w:sz w:val="22"/>
                <w:szCs w:val="22"/>
              </w:rPr>
              <w:t>R13 - R1-R12 veiklomis naudoti skirtų atliekų laikymas</w:t>
            </w:r>
          </w:p>
          <w:p w14:paraId="2CEB77A9" w14:textId="77777777" w:rsidR="00F9578E" w:rsidRPr="00F9578E" w:rsidRDefault="00F9578E" w:rsidP="00F9578E">
            <w:pPr>
              <w:rPr>
                <w:rFonts w:eastAsia="Calibri"/>
                <w:sz w:val="22"/>
                <w:szCs w:val="22"/>
              </w:rPr>
            </w:pPr>
            <w:r w:rsidRPr="00F9578E">
              <w:rPr>
                <w:rFonts w:eastAsia="Calibri"/>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05A5008" w14:textId="77777777" w:rsidR="00F9578E" w:rsidRPr="00F9578E" w:rsidRDefault="00F9578E" w:rsidP="00F9578E">
            <w:pPr>
              <w:jc w:val="center"/>
              <w:rPr>
                <w:rFonts w:eastAsia="Calibri"/>
                <w:sz w:val="22"/>
                <w:szCs w:val="22"/>
              </w:rPr>
            </w:pPr>
            <w:r w:rsidRPr="00F9578E">
              <w:rPr>
                <w:rFonts w:eastAsia="Calibri"/>
                <w:sz w:val="22"/>
                <w:szCs w:val="22"/>
              </w:rPr>
              <w:t>72</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BD213F" w14:textId="77777777" w:rsidR="00F9578E" w:rsidRPr="00F9578E" w:rsidRDefault="00F9578E" w:rsidP="00F9578E">
            <w:pPr>
              <w:rPr>
                <w:rFonts w:eastAsia="Calibri"/>
                <w:sz w:val="22"/>
                <w:szCs w:val="22"/>
              </w:rPr>
            </w:pPr>
            <w:r w:rsidRPr="00F9578E">
              <w:rPr>
                <w:rFonts w:eastAsia="Calibri"/>
                <w:sz w:val="22"/>
                <w:szCs w:val="22"/>
              </w:rPr>
              <w:t>R1 - Iš esmės naudojimas kurui arba kitais būdais energijai gauti</w:t>
            </w:r>
          </w:p>
          <w:p w14:paraId="09B1154D" w14:textId="77777777" w:rsidR="00F9578E" w:rsidRPr="00F9578E" w:rsidRDefault="00F9578E" w:rsidP="00F9578E">
            <w:pPr>
              <w:rPr>
                <w:rFonts w:eastAsia="Calibri"/>
                <w:sz w:val="22"/>
                <w:szCs w:val="22"/>
              </w:rPr>
            </w:pPr>
            <w:r w:rsidRPr="00F9578E">
              <w:rPr>
                <w:rFonts w:eastAsia="Calibri"/>
                <w:sz w:val="22"/>
                <w:szCs w:val="22"/>
              </w:rPr>
              <w:t>R9 - Pakartotinis naftos rafinavimas arba kitoks pakartotinis naftos produktų naudojimas</w:t>
            </w:r>
          </w:p>
          <w:p w14:paraId="698AF347" w14:textId="77777777" w:rsidR="00F9578E" w:rsidRPr="00F9578E" w:rsidRDefault="00F9578E" w:rsidP="00F9578E">
            <w:pPr>
              <w:rPr>
                <w:rFonts w:eastAsia="Calibri"/>
                <w:sz w:val="22"/>
                <w:szCs w:val="22"/>
              </w:rPr>
            </w:pPr>
            <w:r w:rsidRPr="00F9578E">
              <w:rPr>
                <w:rFonts w:eastAsia="Calibri"/>
                <w:sz w:val="22"/>
                <w:szCs w:val="22"/>
              </w:rPr>
              <w:t>R12 - Atliekų būsenos ar sudėties pakeitimas, prieš vykdant su jomis bet kurią iš R1-R11 veiklų</w:t>
            </w:r>
          </w:p>
          <w:p w14:paraId="12A3CF80"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2020A454"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35558437"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2CBE102B"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7F0177" w14:textId="77777777" w:rsidR="00F9578E" w:rsidRPr="00F9578E" w:rsidRDefault="00F9578E" w:rsidP="00F9578E">
            <w:pPr>
              <w:jc w:val="center"/>
              <w:rPr>
                <w:rFonts w:eastAsia="Calibri"/>
                <w:sz w:val="22"/>
                <w:szCs w:val="22"/>
              </w:rPr>
            </w:pPr>
            <w:r w:rsidRPr="00F9578E">
              <w:rPr>
                <w:color w:val="000000"/>
                <w:sz w:val="22"/>
                <w:szCs w:val="22"/>
                <w:lang w:eastAsia="en-US"/>
              </w:rPr>
              <w:t>13 01 11*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67DC6B" w14:textId="77777777" w:rsidR="00F9578E" w:rsidRPr="00F9578E" w:rsidRDefault="00F9578E" w:rsidP="00F9578E">
            <w:pPr>
              <w:jc w:val="center"/>
              <w:rPr>
                <w:rFonts w:eastAsia="Calibri"/>
                <w:sz w:val="22"/>
                <w:szCs w:val="22"/>
              </w:rPr>
            </w:pPr>
            <w:r w:rsidRPr="00F9578E">
              <w:rPr>
                <w:color w:val="000000"/>
                <w:sz w:val="22"/>
                <w:szCs w:val="22"/>
                <w:lang w:eastAsia="en-US"/>
              </w:rPr>
              <w:t>Sintetinė alyva hidraulinėms sistemoms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47FB277" w14:textId="77777777" w:rsidR="00F9578E" w:rsidRPr="00F9578E" w:rsidRDefault="00F9578E" w:rsidP="00F9578E">
            <w:pPr>
              <w:jc w:val="center"/>
              <w:rPr>
                <w:rFonts w:eastAsia="Calibri"/>
                <w:sz w:val="22"/>
                <w:szCs w:val="22"/>
              </w:rPr>
            </w:pPr>
            <w:r w:rsidRPr="00F9578E">
              <w:rPr>
                <w:color w:val="000000"/>
                <w:sz w:val="22"/>
                <w:szCs w:val="22"/>
                <w:lang w:eastAsia="en-US"/>
              </w:rPr>
              <w:t>Sintetinė alyva hidraulinėms sistemoms</w:t>
            </w:r>
          </w:p>
        </w:tc>
        <w:tc>
          <w:tcPr>
            <w:tcW w:w="2268" w:type="dxa"/>
            <w:vMerge/>
            <w:tcBorders>
              <w:left w:val="single" w:sz="4" w:space="0" w:color="auto"/>
              <w:right w:val="single" w:sz="4" w:space="0" w:color="auto"/>
            </w:tcBorders>
            <w:tcMar>
              <w:top w:w="0" w:type="dxa"/>
              <w:left w:w="28" w:type="dxa"/>
              <w:bottom w:w="0" w:type="dxa"/>
              <w:right w:w="28" w:type="dxa"/>
            </w:tcMar>
          </w:tcPr>
          <w:p w14:paraId="31EE3E8C" w14:textId="77777777" w:rsidR="00F9578E" w:rsidRPr="00F9578E" w:rsidRDefault="00F9578E" w:rsidP="00F9578E">
            <w:pPr>
              <w:jc w:val="center"/>
              <w:rPr>
                <w:rFonts w:eastAsia="Calibri"/>
                <w:sz w:val="22"/>
                <w:szCs w:val="22"/>
              </w:rPr>
            </w:pP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1BE246FF"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CA58B6" w14:textId="77777777" w:rsidR="00F9578E" w:rsidRPr="00F9578E" w:rsidRDefault="00F9578E" w:rsidP="00F9578E">
            <w:pPr>
              <w:rPr>
                <w:rFonts w:eastAsia="Calibri"/>
                <w:sz w:val="22"/>
                <w:szCs w:val="22"/>
              </w:rPr>
            </w:pPr>
            <w:r w:rsidRPr="00F9578E">
              <w:rPr>
                <w:rFonts w:eastAsia="Calibri"/>
                <w:sz w:val="22"/>
                <w:szCs w:val="22"/>
              </w:rPr>
              <w:t>R1 - Iš esmės naudojimas kurui arba kitais būdais energijai gauti</w:t>
            </w:r>
          </w:p>
          <w:p w14:paraId="37BA212C" w14:textId="77777777" w:rsidR="00F9578E" w:rsidRPr="00F9578E" w:rsidRDefault="00F9578E" w:rsidP="00F9578E">
            <w:pPr>
              <w:rPr>
                <w:rFonts w:eastAsia="Calibri"/>
                <w:sz w:val="22"/>
                <w:szCs w:val="22"/>
              </w:rPr>
            </w:pPr>
            <w:r w:rsidRPr="00F9578E">
              <w:rPr>
                <w:rFonts w:eastAsia="Calibri"/>
                <w:sz w:val="22"/>
                <w:szCs w:val="22"/>
              </w:rPr>
              <w:t>R9 - Pakartotinis naftos rafinavimas arba kitoks pakartotinis naftos produktų naudojimas</w:t>
            </w:r>
          </w:p>
          <w:p w14:paraId="7A9773C4" w14:textId="77777777" w:rsidR="00F9578E" w:rsidRPr="00F9578E" w:rsidRDefault="00F9578E" w:rsidP="00F9578E">
            <w:pPr>
              <w:rPr>
                <w:rFonts w:eastAsia="Calibri"/>
                <w:sz w:val="22"/>
                <w:szCs w:val="22"/>
              </w:rPr>
            </w:pPr>
            <w:r w:rsidRPr="00F9578E">
              <w:rPr>
                <w:rFonts w:eastAsia="Calibri"/>
                <w:sz w:val="22"/>
                <w:szCs w:val="22"/>
              </w:rPr>
              <w:t>R12 - Atliekų būsenos ar sudėties pakeitimas, prieš vykdant su jomis bet kurią iš R1-R11 veiklų</w:t>
            </w:r>
          </w:p>
          <w:p w14:paraId="1F411DCA"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76433995"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1F4CEB1B"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64E43450"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B7C22C" w14:textId="77777777" w:rsidR="00F9578E" w:rsidRPr="00F9578E" w:rsidRDefault="00F9578E" w:rsidP="00F9578E">
            <w:pPr>
              <w:jc w:val="center"/>
              <w:rPr>
                <w:rFonts w:eastAsia="Calibri"/>
                <w:sz w:val="22"/>
                <w:szCs w:val="22"/>
              </w:rPr>
            </w:pPr>
            <w:r w:rsidRPr="00F9578E">
              <w:rPr>
                <w:color w:val="000000"/>
                <w:sz w:val="22"/>
                <w:szCs w:val="22"/>
                <w:lang w:eastAsia="en-US"/>
              </w:rPr>
              <w:t>13 01 12*</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A0D50C" w14:textId="77777777" w:rsidR="00F9578E" w:rsidRPr="00F9578E" w:rsidRDefault="00F9578E" w:rsidP="00F9578E">
            <w:pPr>
              <w:jc w:val="center"/>
              <w:rPr>
                <w:rFonts w:eastAsia="Calibri"/>
                <w:sz w:val="22"/>
                <w:szCs w:val="22"/>
              </w:rPr>
            </w:pPr>
            <w:r w:rsidRPr="00F9578E">
              <w:rPr>
                <w:color w:val="000000"/>
                <w:sz w:val="22"/>
                <w:szCs w:val="22"/>
                <w:lang w:eastAsia="en-US"/>
              </w:rPr>
              <w:t>Lengvai biologiškai suyranti alyva hidraulinėms sistemoms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19F6A4" w14:textId="77777777" w:rsidR="00F9578E" w:rsidRPr="00F9578E" w:rsidRDefault="00F9578E" w:rsidP="00F9578E">
            <w:pPr>
              <w:jc w:val="center"/>
              <w:rPr>
                <w:rFonts w:eastAsia="Calibri"/>
                <w:sz w:val="22"/>
                <w:szCs w:val="22"/>
              </w:rPr>
            </w:pPr>
            <w:r w:rsidRPr="00F9578E">
              <w:rPr>
                <w:color w:val="000000"/>
                <w:sz w:val="22"/>
                <w:szCs w:val="22"/>
                <w:lang w:eastAsia="en-US"/>
              </w:rPr>
              <w:t>Lengvai biologiškai suyranti alyva hidraulinėms sistemoms</w:t>
            </w:r>
          </w:p>
        </w:tc>
        <w:tc>
          <w:tcPr>
            <w:tcW w:w="2268" w:type="dxa"/>
            <w:vMerge/>
            <w:tcBorders>
              <w:left w:val="single" w:sz="4" w:space="0" w:color="auto"/>
              <w:right w:val="single" w:sz="4" w:space="0" w:color="auto"/>
            </w:tcBorders>
            <w:tcMar>
              <w:top w:w="0" w:type="dxa"/>
              <w:left w:w="28" w:type="dxa"/>
              <w:bottom w:w="0" w:type="dxa"/>
              <w:right w:w="28" w:type="dxa"/>
            </w:tcMar>
          </w:tcPr>
          <w:p w14:paraId="2917BDC8" w14:textId="77777777" w:rsidR="00F9578E" w:rsidRPr="00F9578E" w:rsidRDefault="00F9578E" w:rsidP="00F9578E">
            <w:pPr>
              <w:jc w:val="center"/>
              <w:rPr>
                <w:rFonts w:eastAsia="Calibri"/>
                <w:sz w:val="22"/>
                <w:szCs w:val="22"/>
              </w:rPr>
            </w:pP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0ED87115"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76FAC9" w14:textId="77777777" w:rsidR="00F9578E" w:rsidRPr="00F9578E" w:rsidRDefault="00F9578E" w:rsidP="00F9578E">
            <w:pPr>
              <w:rPr>
                <w:rFonts w:eastAsia="Calibri"/>
                <w:sz w:val="22"/>
                <w:szCs w:val="22"/>
              </w:rPr>
            </w:pPr>
            <w:r w:rsidRPr="00F9578E">
              <w:rPr>
                <w:rFonts w:eastAsia="Calibri"/>
                <w:sz w:val="22"/>
                <w:szCs w:val="22"/>
              </w:rPr>
              <w:t>R1 - Iš esmės naudojimas kurui arba kitais būdais energijai gauti</w:t>
            </w:r>
          </w:p>
          <w:p w14:paraId="0F7FC7CA" w14:textId="77777777" w:rsidR="00F9578E" w:rsidRPr="00F9578E" w:rsidRDefault="00F9578E" w:rsidP="00F9578E">
            <w:pPr>
              <w:rPr>
                <w:rFonts w:eastAsia="Calibri"/>
                <w:sz w:val="22"/>
                <w:szCs w:val="22"/>
              </w:rPr>
            </w:pPr>
            <w:r w:rsidRPr="00F9578E">
              <w:rPr>
                <w:rFonts w:eastAsia="Calibri"/>
                <w:sz w:val="22"/>
                <w:szCs w:val="22"/>
              </w:rPr>
              <w:t>R9 - Pakartotinis naftos rafinavimas arba kitoks pakartotinis naftos produktų naudojimas</w:t>
            </w:r>
          </w:p>
          <w:p w14:paraId="342050E6" w14:textId="77777777" w:rsidR="00F9578E" w:rsidRPr="00F9578E" w:rsidRDefault="00F9578E" w:rsidP="00F9578E">
            <w:pPr>
              <w:rPr>
                <w:rFonts w:eastAsia="Calibri"/>
                <w:sz w:val="22"/>
                <w:szCs w:val="22"/>
              </w:rPr>
            </w:pPr>
            <w:r w:rsidRPr="00F9578E">
              <w:rPr>
                <w:rFonts w:eastAsia="Calibri"/>
                <w:sz w:val="22"/>
                <w:szCs w:val="22"/>
              </w:rPr>
              <w:t>R12 - Atliekų būsenos ar sudėties pakeitimas, prieš vykdant su jomis bet kurią iš R1-R11 veiklų</w:t>
            </w:r>
          </w:p>
          <w:p w14:paraId="56CC4A17"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7743E607"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0C04F22F"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34CB9BAA"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1F9125" w14:textId="77777777" w:rsidR="00F9578E" w:rsidRPr="00F9578E" w:rsidRDefault="00F9578E" w:rsidP="00F9578E">
            <w:pPr>
              <w:jc w:val="center"/>
              <w:rPr>
                <w:rFonts w:eastAsia="Calibri"/>
                <w:sz w:val="22"/>
                <w:szCs w:val="22"/>
              </w:rPr>
            </w:pPr>
            <w:r w:rsidRPr="00F9578E">
              <w:rPr>
                <w:color w:val="000000"/>
                <w:sz w:val="22"/>
                <w:szCs w:val="22"/>
                <w:lang w:eastAsia="en-US"/>
              </w:rPr>
              <w:t>13 01 13*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0FD764" w14:textId="77777777" w:rsidR="00F9578E" w:rsidRPr="00F9578E" w:rsidRDefault="00F9578E" w:rsidP="00F9578E">
            <w:pPr>
              <w:jc w:val="center"/>
              <w:rPr>
                <w:rFonts w:eastAsia="Calibri"/>
                <w:sz w:val="22"/>
                <w:szCs w:val="22"/>
              </w:rPr>
            </w:pPr>
            <w:r w:rsidRPr="00F9578E">
              <w:rPr>
                <w:color w:val="000000"/>
                <w:sz w:val="22"/>
                <w:szCs w:val="22"/>
                <w:lang w:eastAsia="en-US"/>
              </w:rPr>
              <w:t>Kita alyva hidraulinėms sistemoms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AC6CB7B" w14:textId="77777777" w:rsidR="00F9578E" w:rsidRPr="00F9578E" w:rsidRDefault="00F9578E" w:rsidP="00F9578E">
            <w:pPr>
              <w:jc w:val="center"/>
              <w:rPr>
                <w:rFonts w:eastAsia="Calibri"/>
                <w:sz w:val="22"/>
                <w:szCs w:val="22"/>
              </w:rPr>
            </w:pPr>
            <w:r w:rsidRPr="00F9578E">
              <w:rPr>
                <w:color w:val="000000"/>
                <w:sz w:val="22"/>
                <w:szCs w:val="22"/>
                <w:lang w:eastAsia="en-US"/>
              </w:rPr>
              <w:t>Kita alyva hidraulinėms sistemoms</w:t>
            </w:r>
          </w:p>
        </w:tc>
        <w:tc>
          <w:tcPr>
            <w:tcW w:w="2268" w:type="dxa"/>
            <w:vMerge/>
            <w:tcBorders>
              <w:left w:val="single" w:sz="4" w:space="0" w:color="auto"/>
              <w:right w:val="single" w:sz="4" w:space="0" w:color="auto"/>
            </w:tcBorders>
            <w:tcMar>
              <w:top w:w="0" w:type="dxa"/>
              <w:left w:w="28" w:type="dxa"/>
              <w:bottom w:w="0" w:type="dxa"/>
              <w:right w:w="28" w:type="dxa"/>
            </w:tcMar>
          </w:tcPr>
          <w:p w14:paraId="47790859" w14:textId="77777777" w:rsidR="00F9578E" w:rsidRPr="00F9578E" w:rsidRDefault="00F9578E" w:rsidP="00F9578E">
            <w:pPr>
              <w:jc w:val="center"/>
              <w:rPr>
                <w:rFonts w:eastAsia="Calibri"/>
                <w:sz w:val="22"/>
                <w:szCs w:val="22"/>
              </w:rPr>
            </w:pP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09420FEF"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69EFE2" w14:textId="77777777" w:rsidR="00F9578E" w:rsidRPr="00F9578E" w:rsidRDefault="00F9578E" w:rsidP="00F9578E">
            <w:pPr>
              <w:rPr>
                <w:rFonts w:eastAsia="Calibri"/>
                <w:sz w:val="22"/>
                <w:szCs w:val="22"/>
              </w:rPr>
            </w:pPr>
            <w:r w:rsidRPr="00F9578E">
              <w:rPr>
                <w:rFonts w:eastAsia="Calibri"/>
                <w:sz w:val="22"/>
                <w:szCs w:val="22"/>
              </w:rPr>
              <w:t>R1 - Iš esmės naudojimas kurui arba kitais būdais energijai gauti</w:t>
            </w:r>
          </w:p>
          <w:p w14:paraId="69248372" w14:textId="77777777" w:rsidR="00F9578E" w:rsidRPr="00F9578E" w:rsidRDefault="00F9578E" w:rsidP="00F9578E">
            <w:pPr>
              <w:rPr>
                <w:rFonts w:eastAsia="Calibri"/>
                <w:sz w:val="22"/>
                <w:szCs w:val="22"/>
              </w:rPr>
            </w:pPr>
            <w:r w:rsidRPr="00F9578E">
              <w:rPr>
                <w:rFonts w:eastAsia="Calibri"/>
                <w:sz w:val="22"/>
                <w:szCs w:val="22"/>
              </w:rPr>
              <w:t>R9 - Pakartotinis naftos rafinavimas arba kitoks pakartotinis naftos produktų naudojimas</w:t>
            </w:r>
          </w:p>
          <w:p w14:paraId="38D39E28" w14:textId="77777777" w:rsidR="00F9578E" w:rsidRPr="00F9578E" w:rsidRDefault="00F9578E" w:rsidP="00F9578E">
            <w:pPr>
              <w:rPr>
                <w:rFonts w:eastAsia="Calibri"/>
                <w:sz w:val="22"/>
                <w:szCs w:val="22"/>
              </w:rPr>
            </w:pPr>
            <w:r w:rsidRPr="00F9578E">
              <w:rPr>
                <w:rFonts w:eastAsia="Calibri"/>
                <w:sz w:val="22"/>
                <w:szCs w:val="22"/>
              </w:rPr>
              <w:t>R12 - Atliekų būsenos ar sudėties pakeitimas, prieš vykdant su jomis bet kurią iš R1-R11 veiklų</w:t>
            </w:r>
          </w:p>
          <w:p w14:paraId="29673408"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38949C98"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02DC938E"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63156F8C"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653A35" w14:textId="77777777" w:rsidR="00F9578E" w:rsidRPr="00F9578E" w:rsidRDefault="00F9578E" w:rsidP="00F9578E">
            <w:pPr>
              <w:jc w:val="center"/>
              <w:rPr>
                <w:rFonts w:eastAsia="Calibri"/>
                <w:sz w:val="22"/>
                <w:szCs w:val="22"/>
              </w:rPr>
            </w:pPr>
            <w:r w:rsidRPr="00F9578E">
              <w:rPr>
                <w:color w:val="000000"/>
                <w:sz w:val="22"/>
                <w:szCs w:val="22"/>
                <w:lang w:eastAsia="en-US"/>
              </w:rPr>
              <w:t>13 02 08*</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76E6C2" w14:textId="77777777" w:rsidR="00F9578E" w:rsidRPr="00F9578E" w:rsidRDefault="00F9578E" w:rsidP="00F9578E">
            <w:pPr>
              <w:jc w:val="center"/>
              <w:rPr>
                <w:rFonts w:eastAsia="Calibri"/>
                <w:sz w:val="22"/>
                <w:szCs w:val="22"/>
              </w:rPr>
            </w:pPr>
            <w:r w:rsidRPr="00F9578E">
              <w:rPr>
                <w:color w:val="000000"/>
                <w:sz w:val="22"/>
                <w:szCs w:val="22"/>
                <w:lang w:eastAsia="en-US"/>
              </w:rPr>
              <w:t>Kita variklio, pavarų dėžės ir tepalinė alyva</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7F82B5" w14:textId="77777777" w:rsidR="00F9578E" w:rsidRPr="00F9578E" w:rsidRDefault="00F9578E" w:rsidP="00F9578E">
            <w:pPr>
              <w:jc w:val="center"/>
              <w:rPr>
                <w:rFonts w:eastAsia="Calibri"/>
                <w:sz w:val="22"/>
                <w:szCs w:val="22"/>
              </w:rPr>
            </w:pPr>
            <w:r w:rsidRPr="00F9578E">
              <w:rPr>
                <w:color w:val="000000"/>
                <w:sz w:val="22"/>
                <w:szCs w:val="22"/>
                <w:lang w:eastAsia="en-US"/>
              </w:rPr>
              <w:t>Kita variklio, pavarų dėžės ir tepalinė alyva</w:t>
            </w:r>
          </w:p>
        </w:tc>
        <w:tc>
          <w:tcPr>
            <w:tcW w:w="2268" w:type="dxa"/>
            <w:vMerge/>
            <w:tcBorders>
              <w:left w:val="single" w:sz="4" w:space="0" w:color="auto"/>
              <w:right w:val="single" w:sz="4" w:space="0" w:color="auto"/>
            </w:tcBorders>
            <w:tcMar>
              <w:top w:w="0" w:type="dxa"/>
              <w:left w:w="28" w:type="dxa"/>
              <w:bottom w:w="0" w:type="dxa"/>
              <w:right w:w="28" w:type="dxa"/>
            </w:tcMar>
          </w:tcPr>
          <w:p w14:paraId="50C638B0" w14:textId="77777777" w:rsidR="00F9578E" w:rsidRPr="00F9578E" w:rsidRDefault="00F9578E" w:rsidP="00F9578E">
            <w:pPr>
              <w:jc w:val="center"/>
              <w:rPr>
                <w:rFonts w:eastAsia="Calibri"/>
                <w:sz w:val="22"/>
                <w:szCs w:val="22"/>
              </w:rPr>
            </w:pP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5F799718"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A667C8" w14:textId="77777777" w:rsidR="00F9578E" w:rsidRPr="00F9578E" w:rsidRDefault="00F9578E" w:rsidP="00F9578E">
            <w:pPr>
              <w:rPr>
                <w:rFonts w:eastAsia="Calibri"/>
                <w:sz w:val="22"/>
                <w:szCs w:val="22"/>
              </w:rPr>
            </w:pPr>
            <w:r w:rsidRPr="00F9578E">
              <w:rPr>
                <w:rFonts w:eastAsia="Calibri"/>
                <w:sz w:val="22"/>
                <w:szCs w:val="22"/>
              </w:rPr>
              <w:t>R1 - Iš esmės naudojimas kurui arba kitais būdais energijai gauti</w:t>
            </w:r>
          </w:p>
          <w:p w14:paraId="48E84B5B" w14:textId="77777777" w:rsidR="00F9578E" w:rsidRPr="00F9578E" w:rsidRDefault="00F9578E" w:rsidP="00F9578E">
            <w:pPr>
              <w:rPr>
                <w:rFonts w:eastAsia="Calibri"/>
                <w:sz w:val="22"/>
                <w:szCs w:val="22"/>
              </w:rPr>
            </w:pPr>
            <w:r w:rsidRPr="00F9578E">
              <w:rPr>
                <w:rFonts w:eastAsia="Calibri"/>
                <w:sz w:val="22"/>
                <w:szCs w:val="22"/>
              </w:rPr>
              <w:t>R9 - Pakartotinis naftos rafinavimas arba kitoks pakartotinis naftos produktų naudojimas</w:t>
            </w:r>
          </w:p>
          <w:p w14:paraId="129FCAE3" w14:textId="77777777" w:rsidR="00F9578E" w:rsidRPr="00F9578E" w:rsidRDefault="00F9578E" w:rsidP="00F9578E">
            <w:pPr>
              <w:rPr>
                <w:rFonts w:eastAsia="Calibri"/>
                <w:sz w:val="22"/>
                <w:szCs w:val="22"/>
              </w:rPr>
            </w:pPr>
            <w:r w:rsidRPr="00F9578E">
              <w:rPr>
                <w:rFonts w:eastAsia="Calibri"/>
                <w:sz w:val="22"/>
                <w:szCs w:val="22"/>
              </w:rPr>
              <w:t>R12 - Atliekų būsenos ar sudėties pakeitimas, prieš vykdant su jomis bet kurią iš R1-R11 veiklų</w:t>
            </w:r>
          </w:p>
          <w:p w14:paraId="17371E5D"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1A5687E1"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38483FA5"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46BE8145"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572163A" w14:textId="77777777" w:rsidR="00F9578E" w:rsidRPr="00F9578E" w:rsidRDefault="00F9578E" w:rsidP="00F9578E">
            <w:pPr>
              <w:jc w:val="center"/>
              <w:rPr>
                <w:rFonts w:eastAsia="Calibri"/>
                <w:sz w:val="22"/>
                <w:szCs w:val="22"/>
              </w:rPr>
            </w:pPr>
            <w:r w:rsidRPr="00F9578E">
              <w:rPr>
                <w:color w:val="000000"/>
                <w:sz w:val="22"/>
                <w:szCs w:val="22"/>
                <w:lang w:eastAsia="en-US"/>
              </w:rPr>
              <w:t>13 03 10*</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CB6099" w14:textId="77777777" w:rsidR="00F9578E" w:rsidRPr="00F9578E" w:rsidRDefault="00F9578E" w:rsidP="00F9578E">
            <w:pPr>
              <w:jc w:val="center"/>
              <w:rPr>
                <w:rFonts w:eastAsia="Calibri"/>
                <w:sz w:val="22"/>
                <w:szCs w:val="22"/>
              </w:rPr>
            </w:pPr>
            <w:r w:rsidRPr="00F9578E">
              <w:rPr>
                <w:color w:val="000000"/>
                <w:sz w:val="22"/>
                <w:szCs w:val="22"/>
                <w:lang w:eastAsia="en-US"/>
              </w:rPr>
              <w:t>Izoliacinė ir šilumą perduodanti alyva</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45A9E5" w14:textId="77777777" w:rsidR="00F9578E" w:rsidRPr="00F9578E" w:rsidRDefault="00F9578E" w:rsidP="00F9578E">
            <w:pPr>
              <w:jc w:val="center"/>
              <w:rPr>
                <w:rFonts w:eastAsia="Calibri"/>
                <w:sz w:val="22"/>
                <w:szCs w:val="22"/>
              </w:rPr>
            </w:pPr>
            <w:r w:rsidRPr="00F9578E">
              <w:rPr>
                <w:color w:val="000000"/>
                <w:sz w:val="22"/>
                <w:szCs w:val="22"/>
                <w:lang w:eastAsia="en-US"/>
              </w:rPr>
              <w:t>Izoliacinė ir šilumą perduodanti alyva</w:t>
            </w:r>
          </w:p>
        </w:tc>
        <w:tc>
          <w:tcPr>
            <w:tcW w:w="2268" w:type="dxa"/>
            <w:vMerge/>
            <w:tcBorders>
              <w:left w:val="single" w:sz="4" w:space="0" w:color="auto"/>
              <w:right w:val="single" w:sz="4" w:space="0" w:color="auto"/>
            </w:tcBorders>
            <w:tcMar>
              <w:top w:w="0" w:type="dxa"/>
              <w:left w:w="28" w:type="dxa"/>
              <w:bottom w:w="0" w:type="dxa"/>
              <w:right w:w="28" w:type="dxa"/>
            </w:tcMar>
          </w:tcPr>
          <w:p w14:paraId="209387A4" w14:textId="77777777" w:rsidR="00F9578E" w:rsidRPr="00F9578E" w:rsidRDefault="00F9578E" w:rsidP="00F9578E">
            <w:pPr>
              <w:jc w:val="center"/>
              <w:rPr>
                <w:rFonts w:eastAsia="Calibri"/>
                <w:sz w:val="22"/>
                <w:szCs w:val="22"/>
              </w:rPr>
            </w:pP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56C76310"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303767" w14:textId="77777777" w:rsidR="00F9578E" w:rsidRPr="00F9578E" w:rsidRDefault="00F9578E" w:rsidP="00F9578E">
            <w:pPr>
              <w:rPr>
                <w:rFonts w:eastAsia="Calibri"/>
                <w:sz w:val="22"/>
                <w:szCs w:val="22"/>
              </w:rPr>
            </w:pPr>
            <w:r w:rsidRPr="00F9578E">
              <w:rPr>
                <w:rFonts w:eastAsia="Calibri"/>
                <w:sz w:val="22"/>
                <w:szCs w:val="22"/>
              </w:rPr>
              <w:t>R1 - Iš esmės naudojimas kurui arba kitais būdais energijai gauti</w:t>
            </w:r>
          </w:p>
          <w:p w14:paraId="66CA350B" w14:textId="77777777" w:rsidR="00F9578E" w:rsidRPr="00F9578E" w:rsidRDefault="00F9578E" w:rsidP="00F9578E">
            <w:pPr>
              <w:rPr>
                <w:rFonts w:eastAsia="Calibri"/>
                <w:sz w:val="22"/>
                <w:szCs w:val="22"/>
              </w:rPr>
            </w:pPr>
            <w:r w:rsidRPr="00F9578E">
              <w:rPr>
                <w:rFonts w:eastAsia="Calibri"/>
                <w:sz w:val="22"/>
                <w:szCs w:val="22"/>
              </w:rPr>
              <w:t>R9 - Pakartotinis naftos rafinavimas arba kitoks pakartotinis naftos produktų naudojimas</w:t>
            </w:r>
          </w:p>
          <w:p w14:paraId="7661E3E6" w14:textId="77777777" w:rsidR="00F9578E" w:rsidRPr="00F9578E" w:rsidRDefault="00F9578E" w:rsidP="00F9578E">
            <w:pPr>
              <w:rPr>
                <w:rFonts w:eastAsia="Calibri"/>
                <w:sz w:val="22"/>
                <w:szCs w:val="22"/>
              </w:rPr>
            </w:pPr>
            <w:r w:rsidRPr="00F9578E">
              <w:rPr>
                <w:rFonts w:eastAsia="Calibri"/>
                <w:sz w:val="22"/>
                <w:szCs w:val="22"/>
              </w:rPr>
              <w:t>R12 - Atliekų būsenos ar sudėties pakeitimas, prieš vykdant su jomis bet kurią iš R1-R11 veiklų</w:t>
            </w:r>
          </w:p>
          <w:p w14:paraId="2470E6E4"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60076816" w14:textId="77777777" w:rsidTr="00F9578E">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4A78E6B" w14:textId="77777777" w:rsidR="00F9578E" w:rsidRPr="00F9578E" w:rsidRDefault="00F9578E" w:rsidP="00F9578E">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B0F63E2"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87793BF" w14:textId="77777777" w:rsidR="00F9578E" w:rsidRPr="00F9578E" w:rsidRDefault="00F9578E" w:rsidP="00F9578E">
            <w:pPr>
              <w:jc w:val="center"/>
              <w:rPr>
                <w:rFonts w:eastAsia="Calibri"/>
                <w:sz w:val="22"/>
                <w:szCs w:val="22"/>
              </w:rPr>
            </w:pPr>
            <w:r w:rsidRPr="00F9578E">
              <w:rPr>
                <w:color w:val="000000"/>
                <w:sz w:val="22"/>
                <w:szCs w:val="22"/>
                <w:lang w:eastAsia="en-US"/>
              </w:rPr>
              <w:t>12 01 09*</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6BB42A" w14:textId="77777777" w:rsidR="00F9578E" w:rsidRPr="00F9578E" w:rsidRDefault="00F9578E" w:rsidP="00F9578E">
            <w:pPr>
              <w:jc w:val="center"/>
              <w:rPr>
                <w:rFonts w:eastAsia="Calibri"/>
                <w:sz w:val="22"/>
                <w:szCs w:val="22"/>
              </w:rPr>
            </w:pPr>
            <w:r w:rsidRPr="00F9578E">
              <w:rPr>
                <w:color w:val="000000"/>
                <w:sz w:val="22"/>
                <w:szCs w:val="22"/>
                <w:lang w:eastAsia="en-US"/>
              </w:rPr>
              <w:t>Mašininės emulsijos, kuriose nėra halogenų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EBAEC9" w14:textId="77777777" w:rsidR="00F9578E" w:rsidRPr="00F9578E" w:rsidRDefault="00F9578E" w:rsidP="00F9578E">
            <w:pPr>
              <w:jc w:val="center"/>
              <w:rPr>
                <w:rFonts w:eastAsia="Calibri"/>
                <w:sz w:val="22"/>
                <w:szCs w:val="22"/>
              </w:rPr>
            </w:pPr>
            <w:r w:rsidRPr="00F9578E">
              <w:rPr>
                <w:color w:val="000000"/>
                <w:sz w:val="22"/>
                <w:szCs w:val="22"/>
                <w:lang w:eastAsia="en-US"/>
              </w:rPr>
              <w:t>Mašininės emulsijos, kuriose nėra halogenų</w:t>
            </w:r>
          </w:p>
        </w:tc>
        <w:tc>
          <w:tcPr>
            <w:tcW w:w="2268" w:type="dxa"/>
            <w:vMerge/>
            <w:tcBorders>
              <w:left w:val="single" w:sz="4" w:space="0" w:color="auto"/>
              <w:bottom w:val="single" w:sz="4" w:space="0" w:color="auto"/>
              <w:right w:val="single" w:sz="4" w:space="0" w:color="auto"/>
            </w:tcBorders>
            <w:tcMar>
              <w:top w:w="0" w:type="dxa"/>
              <w:left w:w="28" w:type="dxa"/>
              <w:bottom w:w="0" w:type="dxa"/>
              <w:right w:w="28" w:type="dxa"/>
            </w:tcMar>
          </w:tcPr>
          <w:p w14:paraId="509D34DA" w14:textId="77777777" w:rsidR="00F9578E" w:rsidRPr="00F9578E" w:rsidRDefault="00F9578E" w:rsidP="00F9578E">
            <w:pPr>
              <w:jc w:val="center"/>
              <w:rPr>
                <w:rFonts w:eastAsia="Calibri"/>
                <w:sz w:val="22"/>
                <w:szCs w:val="22"/>
              </w:rPr>
            </w:pP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A017540"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4FBDADC" w14:textId="77777777" w:rsidR="00F9578E" w:rsidRPr="00F9578E" w:rsidRDefault="00F9578E" w:rsidP="00F9578E">
            <w:pPr>
              <w:rPr>
                <w:rFonts w:eastAsia="Calibri"/>
                <w:sz w:val="22"/>
                <w:szCs w:val="22"/>
              </w:rPr>
            </w:pPr>
            <w:r w:rsidRPr="00F9578E">
              <w:rPr>
                <w:rFonts w:eastAsia="Calibri"/>
                <w:sz w:val="22"/>
                <w:szCs w:val="22"/>
              </w:rPr>
              <w:t>R1 - Iš esmės naudojimas kurui arba kitais būdais energijai gauti</w:t>
            </w:r>
          </w:p>
          <w:p w14:paraId="2D08161F" w14:textId="77777777" w:rsidR="00F9578E" w:rsidRPr="00F9578E" w:rsidRDefault="00F9578E" w:rsidP="00F9578E">
            <w:pPr>
              <w:rPr>
                <w:rFonts w:eastAsia="Calibri"/>
                <w:sz w:val="22"/>
                <w:szCs w:val="22"/>
              </w:rPr>
            </w:pPr>
            <w:r w:rsidRPr="00F9578E">
              <w:rPr>
                <w:rFonts w:eastAsia="Calibri"/>
                <w:sz w:val="22"/>
                <w:szCs w:val="22"/>
              </w:rPr>
              <w:t>R9 - Pakartotinis naftos rafinavimas arba kitoks pakartotinis naftos produktų naudojimas</w:t>
            </w:r>
          </w:p>
          <w:p w14:paraId="2A4561D4" w14:textId="77777777" w:rsidR="00F9578E" w:rsidRPr="00F9578E" w:rsidRDefault="00F9578E" w:rsidP="00F9578E">
            <w:pPr>
              <w:rPr>
                <w:rFonts w:eastAsia="Calibri"/>
                <w:sz w:val="22"/>
                <w:szCs w:val="22"/>
              </w:rPr>
            </w:pPr>
            <w:r w:rsidRPr="00F9578E">
              <w:rPr>
                <w:rFonts w:eastAsia="Calibri"/>
                <w:sz w:val="22"/>
                <w:szCs w:val="22"/>
              </w:rPr>
              <w:t>R12 - Atliekų būsenos ar sudėties pakeitimas, prieš vykdant su jomis bet kurią iš R1-R11 veiklų</w:t>
            </w:r>
          </w:p>
          <w:p w14:paraId="42C6CF31"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390696A0" w14:textId="77777777" w:rsidTr="00F9578E">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30F34E" w14:textId="77777777" w:rsidR="00F9578E" w:rsidRPr="00F9578E" w:rsidRDefault="00F9578E" w:rsidP="00F9578E">
            <w:pPr>
              <w:jc w:val="center"/>
              <w:rPr>
                <w:rFonts w:eastAsia="Calibri"/>
                <w:sz w:val="22"/>
                <w:szCs w:val="22"/>
              </w:rPr>
            </w:pPr>
            <w:r w:rsidRPr="00F9578E">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F2AC9C" w14:textId="77777777" w:rsidR="00F9578E" w:rsidRPr="00F9578E" w:rsidRDefault="00F9578E" w:rsidP="00F9578E">
            <w:pPr>
              <w:jc w:val="center"/>
              <w:rPr>
                <w:rFonts w:eastAsia="Calibri"/>
                <w:sz w:val="22"/>
                <w:szCs w:val="22"/>
              </w:rPr>
            </w:pPr>
            <w:r w:rsidRPr="00F9578E">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D4BC22" w14:textId="77777777" w:rsidR="00F9578E" w:rsidRPr="00F9578E" w:rsidRDefault="00F9578E" w:rsidP="00F9578E">
            <w:pPr>
              <w:jc w:val="center"/>
              <w:rPr>
                <w:color w:val="000000"/>
                <w:sz w:val="22"/>
                <w:szCs w:val="22"/>
                <w:lang w:eastAsia="en-US"/>
              </w:rPr>
            </w:pPr>
            <w:r w:rsidRPr="00F9578E">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42278F" w14:textId="77777777" w:rsidR="00F9578E" w:rsidRPr="00F9578E" w:rsidRDefault="00F9578E" w:rsidP="00F9578E">
            <w:pPr>
              <w:jc w:val="center"/>
              <w:rPr>
                <w:color w:val="000000"/>
                <w:sz w:val="22"/>
                <w:szCs w:val="22"/>
                <w:lang w:eastAsia="en-US"/>
              </w:rPr>
            </w:pPr>
            <w:r w:rsidRPr="00F9578E">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F49688" w14:textId="77777777" w:rsidR="00F9578E" w:rsidRPr="00F9578E" w:rsidRDefault="00F9578E" w:rsidP="00F9578E">
            <w:pPr>
              <w:jc w:val="center"/>
              <w:rPr>
                <w:color w:val="000000"/>
                <w:sz w:val="22"/>
                <w:szCs w:val="22"/>
                <w:lang w:eastAsia="en-US"/>
              </w:rPr>
            </w:pPr>
            <w:r w:rsidRPr="00F9578E">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3FA35E" w14:textId="77777777" w:rsidR="00F9578E" w:rsidRPr="00F9578E" w:rsidRDefault="00F9578E" w:rsidP="00F9578E">
            <w:pPr>
              <w:jc w:val="center"/>
              <w:rPr>
                <w:rFonts w:eastAsia="Calibri"/>
                <w:sz w:val="22"/>
                <w:szCs w:val="22"/>
              </w:rPr>
            </w:pPr>
            <w:r w:rsidRPr="00F9578E">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56B1D53" w14:textId="77777777" w:rsidR="00F9578E" w:rsidRPr="00F9578E" w:rsidRDefault="00F9578E" w:rsidP="00F9578E">
            <w:pPr>
              <w:jc w:val="center"/>
              <w:rPr>
                <w:rFonts w:eastAsia="Calibri"/>
                <w:sz w:val="22"/>
                <w:szCs w:val="22"/>
              </w:rPr>
            </w:pPr>
            <w:r w:rsidRPr="00F9578E">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50BA44" w14:textId="77777777" w:rsidR="00F9578E" w:rsidRPr="00F9578E" w:rsidRDefault="00F9578E" w:rsidP="00F9578E">
            <w:pPr>
              <w:jc w:val="center"/>
              <w:rPr>
                <w:rFonts w:eastAsia="Calibri"/>
                <w:sz w:val="22"/>
                <w:szCs w:val="22"/>
              </w:rPr>
            </w:pPr>
            <w:r w:rsidRPr="00F9578E">
              <w:rPr>
                <w:rFonts w:eastAsia="Calibri"/>
                <w:sz w:val="22"/>
                <w:szCs w:val="22"/>
              </w:rPr>
              <w:t>8</w:t>
            </w:r>
          </w:p>
        </w:tc>
      </w:tr>
      <w:tr w:rsidR="00F9578E" w:rsidRPr="00F9578E" w14:paraId="0B414BAE" w14:textId="77777777" w:rsidTr="00F9578E">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CCD3C62" w14:textId="77777777" w:rsidR="00F9578E" w:rsidRPr="00F9578E" w:rsidRDefault="00F9578E" w:rsidP="00F9578E">
            <w:pPr>
              <w:jc w:val="center"/>
              <w:rPr>
                <w:rFonts w:eastAsia="Calibri"/>
                <w:sz w:val="22"/>
                <w:szCs w:val="22"/>
              </w:rPr>
            </w:pPr>
            <w:r w:rsidRPr="00F9578E">
              <w:rPr>
                <w:rFonts w:eastAsia="Calibri"/>
                <w:sz w:val="22"/>
                <w:szCs w:val="22"/>
              </w:rPr>
              <w:t>TS-03</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789267A5" w14:textId="77777777" w:rsidR="00F9578E" w:rsidRPr="00F9578E" w:rsidRDefault="00F9578E" w:rsidP="00F9578E">
            <w:pPr>
              <w:jc w:val="center"/>
              <w:rPr>
                <w:rFonts w:eastAsia="Calibri"/>
                <w:sz w:val="22"/>
                <w:szCs w:val="22"/>
              </w:rPr>
            </w:pPr>
            <w:r w:rsidRPr="00F9578E">
              <w:rPr>
                <w:rFonts w:eastAsia="Calibri"/>
                <w:sz w:val="22"/>
                <w:szCs w:val="22"/>
              </w:rPr>
              <w:t>Naftos produktais užteršti dumblai, gruntai ir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9F224C" w14:textId="77777777" w:rsidR="00F9578E" w:rsidRPr="00F9578E" w:rsidRDefault="00F9578E" w:rsidP="00F9578E">
            <w:pPr>
              <w:jc w:val="center"/>
              <w:rPr>
                <w:rFonts w:eastAsia="Calibri"/>
                <w:sz w:val="22"/>
                <w:szCs w:val="22"/>
              </w:rPr>
            </w:pPr>
            <w:r w:rsidRPr="00F9578E">
              <w:rPr>
                <w:color w:val="000000"/>
                <w:sz w:val="22"/>
                <w:szCs w:val="22"/>
                <w:lang w:eastAsia="en-US"/>
              </w:rPr>
              <w:t>17 05 07*</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F3931B" w14:textId="77777777" w:rsidR="00F9578E" w:rsidRPr="00F9578E" w:rsidRDefault="00F9578E" w:rsidP="00F9578E">
            <w:pPr>
              <w:jc w:val="center"/>
              <w:rPr>
                <w:rFonts w:eastAsia="Calibri"/>
                <w:sz w:val="22"/>
                <w:szCs w:val="22"/>
              </w:rPr>
            </w:pPr>
            <w:r w:rsidRPr="00F9578E">
              <w:rPr>
                <w:color w:val="000000"/>
                <w:sz w:val="22"/>
                <w:szCs w:val="22"/>
                <w:lang w:eastAsia="en-US"/>
              </w:rPr>
              <w:t>Kelių skalda, kurioje yra pavojingųjų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D5F2FF3" w14:textId="77777777" w:rsidR="00F9578E" w:rsidRPr="00F9578E" w:rsidRDefault="00F9578E" w:rsidP="00F9578E">
            <w:pPr>
              <w:jc w:val="center"/>
              <w:rPr>
                <w:rFonts w:eastAsia="Calibri"/>
                <w:sz w:val="22"/>
                <w:szCs w:val="22"/>
              </w:rPr>
            </w:pPr>
            <w:r w:rsidRPr="00F9578E">
              <w:rPr>
                <w:color w:val="000000"/>
                <w:sz w:val="22"/>
                <w:szCs w:val="22"/>
                <w:lang w:eastAsia="en-US"/>
              </w:rPr>
              <w:t>Kelių skalda, kurioje yra pavojingųjų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BF5F83" w14:textId="77777777" w:rsidR="00F9578E" w:rsidRPr="00F9578E" w:rsidRDefault="00F9578E" w:rsidP="00F9578E">
            <w:pPr>
              <w:rPr>
                <w:bCs/>
                <w:sz w:val="22"/>
                <w:szCs w:val="22"/>
              </w:rPr>
            </w:pPr>
            <w:r w:rsidRPr="00F9578E">
              <w:rPr>
                <w:bCs/>
                <w:sz w:val="22"/>
                <w:szCs w:val="22"/>
              </w:rPr>
              <w:t>R13 - R1-R12 veiklomis naudoti skirtų atliekų laikymas</w:t>
            </w:r>
          </w:p>
          <w:p w14:paraId="73BFDD15"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2916D2F" w14:textId="77777777" w:rsidR="00F9578E" w:rsidRPr="00F9578E" w:rsidRDefault="00F9578E" w:rsidP="00F9578E">
            <w:pPr>
              <w:jc w:val="center"/>
              <w:rPr>
                <w:rFonts w:eastAsia="Calibri"/>
                <w:sz w:val="22"/>
                <w:szCs w:val="22"/>
              </w:rPr>
            </w:pPr>
            <w:r w:rsidRPr="00F9578E">
              <w:rPr>
                <w:rFonts w:eastAsia="Calibri"/>
                <w:sz w:val="22"/>
                <w:szCs w:val="22"/>
              </w:rPr>
              <w:t>61,5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5F476CE" w14:textId="77777777" w:rsidR="00800510" w:rsidRDefault="00800510" w:rsidP="00F9578E">
            <w:pPr>
              <w:rPr>
                <w:rFonts w:eastAsia="Calibri"/>
                <w:sz w:val="22"/>
                <w:szCs w:val="22"/>
              </w:rPr>
            </w:pPr>
            <w:r w:rsidRPr="00F32BA5">
              <w:rPr>
                <w:rFonts w:eastAsia="Calibri"/>
                <w:sz w:val="22"/>
                <w:szCs w:val="22"/>
              </w:rPr>
              <w:t>R5 - Kitų neorganinių medžiagų perdirbimas ir (arba) atnaujinimas</w:t>
            </w:r>
            <w:r w:rsidRPr="00800510">
              <w:rPr>
                <w:rFonts w:eastAsia="Calibri"/>
                <w:sz w:val="22"/>
                <w:szCs w:val="22"/>
              </w:rPr>
              <w:t xml:space="preserve"> </w:t>
            </w:r>
          </w:p>
          <w:p w14:paraId="38B89964" w14:textId="0E7E8166" w:rsidR="00F9578E" w:rsidRPr="00F9578E" w:rsidRDefault="00F9578E" w:rsidP="00F9578E">
            <w:pPr>
              <w:rPr>
                <w:rFonts w:eastAsia="Calibri"/>
                <w:sz w:val="22"/>
                <w:szCs w:val="22"/>
              </w:rPr>
            </w:pPr>
            <w:r w:rsidRPr="00F9578E">
              <w:rPr>
                <w:rFonts w:eastAsia="Calibri"/>
                <w:sz w:val="22"/>
                <w:szCs w:val="22"/>
              </w:rPr>
              <w:t>R12 - Atliekų būsenos ar sudėties pakeitimas, prieš vykdant su jomis bet kurią iš R1-R11 veiklų</w:t>
            </w:r>
          </w:p>
          <w:p w14:paraId="1CE15331" w14:textId="77777777" w:rsidR="00F9578E" w:rsidRPr="00F9578E" w:rsidRDefault="00F9578E" w:rsidP="00F9578E">
            <w:pPr>
              <w:rPr>
                <w:rFonts w:eastAsia="Calibri"/>
                <w:sz w:val="22"/>
                <w:szCs w:val="22"/>
              </w:rPr>
            </w:pPr>
            <w:r w:rsidRPr="00F9578E">
              <w:rPr>
                <w:rFonts w:eastAsia="Calibri"/>
                <w:sz w:val="22"/>
                <w:szCs w:val="22"/>
              </w:rPr>
              <w:t>D8 - Biologinis apdorojimas, kurio metu gaunami galutiniai junginiai ar mišiniai šalinami vykdant bet kurią iš D1– D12 veiklų</w:t>
            </w:r>
          </w:p>
        </w:tc>
      </w:tr>
      <w:tr w:rsidR="00F9578E" w:rsidRPr="00F9578E" w14:paraId="65AE222B"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6301139F"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3B5AAA8E"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4DE3BA" w14:textId="77777777" w:rsidR="00F9578E" w:rsidRPr="00F9578E" w:rsidRDefault="00F9578E" w:rsidP="00F9578E">
            <w:pPr>
              <w:jc w:val="center"/>
              <w:rPr>
                <w:rFonts w:eastAsia="Calibri"/>
                <w:sz w:val="22"/>
                <w:szCs w:val="22"/>
              </w:rPr>
            </w:pPr>
            <w:r w:rsidRPr="00F9578E">
              <w:rPr>
                <w:color w:val="000000"/>
                <w:sz w:val="22"/>
                <w:szCs w:val="22"/>
                <w:lang w:eastAsia="en-US"/>
              </w:rPr>
              <w:t>05 01 03*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7261DC0" w14:textId="77777777" w:rsidR="00F9578E" w:rsidRPr="00F9578E" w:rsidRDefault="00F9578E" w:rsidP="00F9578E">
            <w:pPr>
              <w:jc w:val="center"/>
              <w:rPr>
                <w:rFonts w:eastAsia="Calibri"/>
                <w:sz w:val="22"/>
                <w:szCs w:val="22"/>
              </w:rPr>
            </w:pPr>
            <w:r w:rsidRPr="00F9578E">
              <w:rPr>
                <w:color w:val="000000"/>
                <w:sz w:val="22"/>
                <w:szCs w:val="22"/>
                <w:lang w:eastAsia="en-US"/>
              </w:rPr>
              <w:t>Rezervuarų dugno dumblas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503E05" w14:textId="77777777" w:rsidR="00F9578E" w:rsidRPr="00F9578E" w:rsidRDefault="00F9578E" w:rsidP="00F9578E">
            <w:pPr>
              <w:jc w:val="center"/>
              <w:rPr>
                <w:rFonts w:eastAsia="Calibri"/>
                <w:sz w:val="22"/>
                <w:szCs w:val="22"/>
              </w:rPr>
            </w:pPr>
            <w:r w:rsidRPr="00F9578E">
              <w:rPr>
                <w:color w:val="000000"/>
                <w:sz w:val="22"/>
                <w:szCs w:val="22"/>
                <w:lang w:eastAsia="en-US"/>
              </w:rPr>
              <w:t>Rezervuarų dugno dumblas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68158A" w14:textId="77777777" w:rsidR="00F9578E" w:rsidRPr="00F9578E" w:rsidRDefault="00F9578E" w:rsidP="00F9578E">
            <w:pPr>
              <w:rPr>
                <w:bCs/>
                <w:sz w:val="22"/>
                <w:szCs w:val="22"/>
              </w:rPr>
            </w:pPr>
            <w:r w:rsidRPr="00F9578E">
              <w:rPr>
                <w:bCs/>
                <w:sz w:val="22"/>
                <w:szCs w:val="22"/>
              </w:rPr>
              <w:t>R13 - R1-R12 veiklomis naudoti skirtų atliekų laikymas</w:t>
            </w:r>
          </w:p>
          <w:p w14:paraId="4D0F3329"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5B2A989D"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2DAE62" w14:textId="77777777" w:rsidR="00F9578E" w:rsidRPr="00F9578E" w:rsidRDefault="00F9578E" w:rsidP="00F9578E">
            <w:pPr>
              <w:rPr>
                <w:rFonts w:eastAsia="Calibri"/>
                <w:sz w:val="22"/>
                <w:szCs w:val="22"/>
              </w:rPr>
            </w:pPr>
            <w:r w:rsidRPr="00F9578E">
              <w:rPr>
                <w:rFonts w:eastAsia="Calibri"/>
                <w:sz w:val="22"/>
                <w:szCs w:val="22"/>
              </w:rPr>
              <w:t>R3 - organinių medžiagų, nenaudojamų kaip tirpikliai, perdirbimas ir (arba) atnaujinimas (įskaitant kompostavimą ir kitus biologinio pakeitimo procesus)</w:t>
            </w:r>
          </w:p>
          <w:p w14:paraId="4F8795EE" w14:textId="77777777" w:rsidR="00F9578E" w:rsidRPr="00F9578E" w:rsidRDefault="00F9578E" w:rsidP="00F9578E">
            <w:pPr>
              <w:rPr>
                <w:rFonts w:eastAsia="Calibri"/>
                <w:sz w:val="22"/>
                <w:szCs w:val="22"/>
              </w:rPr>
            </w:pPr>
            <w:r w:rsidRPr="00F9578E">
              <w:rPr>
                <w:rFonts w:eastAsia="Calibri"/>
                <w:sz w:val="22"/>
                <w:szCs w:val="22"/>
              </w:rPr>
              <w:t>R12 - Atliekų būsenos ar sudėties pakeitimas, prieš vykdant su jomis bet kurią iš R1-R11 veiklų</w:t>
            </w:r>
          </w:p>
          <w:p w14:paraId="1F8FAB5F" w14:textId="77777777" w:rsidR="00F9578E" w:rsidRPr="00F9578E" w:rsidRDefault="00F9578E" w:rsidP="00F9578E">
            <w:pPr>
              <w:rPr>
                <w:rFonts w:eastAsia="Calibri"/>
                <w:sz w:val="22"/>
                <w:szCs w:val="22"/>
              </w:rPr>
            </w:pPr>
            <w:r w:rsidRPr="00F9578E">
              <w:rPr>
                <w:rFonts w:eastAsia="Calibri"/>
                <w:sz w:val="22"/>
                <w:szCs w:val="22"/>
              </w:rPr>
              <w:t>D8 - Biologinis apdorojimas, kurio metu gaunami galutiniai junginiai ar mišiniai šalinami vykdant bet kurią iš D1– D12 veiklų</w:t>
            </w:r>
          </w:p>
        </w:tc>
      </w:tr>
      <w:tr w:rsidR="00F9578E" w:rsidRPr="00F9578E" w14:paraId="749D7211"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6461B079"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12BBFE88"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206273" w14:textId="77777777" w:rsidR="00F9578E" w:rsidRPr="00F9578E" w:rsidRDefault="00F9578E" w:rsidP="00F9578E">
            <w:pPr>
              <w:jc w:val="center"/>
              <w:rPr>
                <w:rFonts w:eastAsia="Calibri"/>
                <w:sz w:val="22"/>
                <w:szCs w:val="22"/>
              </w:rPr>
            </w:pPr>
            <w:r w:rsidRPr="00F9578E">
              <w:rPr>
                <w:color w:val="000000"/>
                <w:sz w:val="22"/>
                <w:szCs w:val="22"/>
                <w:lang w:eastAsia="en-US"/>
              </w:rPr>
              <w:t>05 01 06*</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6DB4B6" w14:textId="77777777" w:rsidR="00F9578E" w:rsidRPr="00F9578E" w:rsidRDefault="00F9578E" w:rsidP="00F9578E">
            <w:pPr>
              <w:jc w:val="center"/>
              <w:rPr>
                <w:rFonts w:eastAsia="Calibri"/>
                <w:sz w:val="22"/>
                <w:szCs w:val="22"/>
              </w:rPr>
            </w:pPr>
            <w:r w:rsidRPr="00F9578E">
              <w:rPr>
                <w:color w:val="000000"/>
                <w:sz w:val="22"/>
                <w:szCs w:val="22"/>
                <w:lang w:eastAsia="en-US"/>
              </w:rPr>
              <w:t>Įmonės arba įrangos eksploatavimo tepaluotas dumblas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BA8947" w14:textId="77777777" w:rsidR="00F9578E" w:rsidRPr="00F9578E" w:rsidRDefault="00F9578E" w:rsidP="00F9578E">
            <w:pPr>
              <w:jc w:val="center"/>
              <w:rPr>
                <w:rFonts w:eastAsia="Calibri"/>
                <w:sz w:val="22"/>
                <w:szCs w:val="22"/>
              </w:rPr>
            </w:pPr>
            <w:r w:rsidRPr="00F9578E">
              <w:rPr>
                <w:color w:val="000000"/>
                <w:sz w:val="22"/>
                <w:szCs w:val="22"/>
                <w:lang w:eastAsia="en-US"/>
              </w:rPr>
              <w:t>Įmonės arba įrangos eksploatavimo tepaluotas dumblas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31367F" w14:textId="77777777" w:rsidR="00F9578E" w:rsidRPr="00F9578E" w:rsidRDefault="00F9578E" w:rsidP="00F9578E">
            <w:pPr>
              <w:rPr>
                <w:bCs/>
                <w:sz w:val="22"/>
                <w:szCs w:val="22"/>
              </w:rPr>
            </w:pPr>
            <w:r w:rsidRPr="00F9578E">
              <w:rPr>
                <w:bCs/>
                <w:sz w:val="22"/>
                <w:szCs w:val="22"/>
              </w:rPr>
              <w:t>R13 - R1-R12 veiklomis naudoti skirtų atliekų laikymas</w:t>
            </w:r>
          </w:p>
          <w:p w14:paraId="7B046779"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730275C8"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6D6661" w14:textId="77777777" w:rsidR="00F9578E" w:rsidRPr="00F9578E" w:rsidRDefault="00F9578E" w:rsidP="00F9578E">
            <w:pPr>
              <w:rPr>
                <w:rFonts w:eastAsia="Calibri"/>
                <w:sz w:val="22"/>
                <w:szCs w:val="22"/>
              </w:rPr>
            </w:pPr>
            <w:r w:rsidRPr="00F9578E">
              <w:rPr>
                <w:rFonts w:eastAsia="Calibri"/>
                <w:sz w:val="22"/>
                <w:szCs w:val="22"/>
              </w:rPr>
              <w:t>R3 - organinių medžiagų, nenaudojamų kaip tirpikliai, perdirbimas ir (arba) atnaujinimas (įskaitant kompostavimą ir kitus biologinio pakeitimo procesus)</w:t>
            </w:r>
          </w:p>
          <w:p w14:paraId="3FFD604B" w14:textId="77777777" w:rsidR="00F9578E" w:rsidRPr="00F9578E" w:rsidRDefault="00F9578E" w:rsidP="00F9578E">
            <w:pPr>
              <w:rPr>
                <w:rFonts w:eastAsia="Calibri"/>
                <w:sz w:val="22"/>
                <w:szCs w:val="22"/>
              </w:rPr>
            </w:pPr>
            <w:r w:rsidRPr="00F9578E">
              <w:rPr>
                <w:rFonts w:eastAsia="Calibri"/>
                <w:sz w:val="22"/>
                <w:szCs w:val="22"/>
              </w:rPr>
              <w:t>R12 - Atliekų būsenos ar sudėties pakeitimas, prieš vykdant su jomis bet kurią iš R1-R11 veiklų</w:t>
            </w:r>
          </w:p>
          <w:p w14:paraId="7663FAE7" w14:textId="77777777" w:rsidR="00F9578E" w:rsidRPr="00F9578E" w:rsidRDefault="00F9578E" w:rsidP="00F9578E">
            <w:pPr>
              <w:rPr>
                <w:rFonts w:eastAsia="Calibri"/>
                <w:sz w:val="22"/>
                <w:szCs w:val="22"/>
              </w:rPr>
            </w:pPr>
            <w:r w:rsidRPr="00F9578E">
              <w:rPr>
                <w:rFonts w:eastAsia="Calibri"/>
                <w:sz w:val="22"/>
                <w:szCs w:val="22"/>
              </w:rPr>
              <w:t>D8 - Biologinis apdorojimas, kurio metu gaunami galutiniai junginiai ar mišiniai šalinami vykdant bet kurią iš D1– D12 veiklų</w:t>
            </w:r>
          </w:p>
        </w:tc>
      </w:tr>
      <w:tr w:rsidR="00F9578E" w:rsidRPr="00F9578E" w14:paraId="46CA43B3"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572DE3A5"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16831952"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6F133D" w14:textId="77777777" w:rsidR="00F9578E" w:rsidRPr="00F9578E" w:rsidRDefault="00F9578E" w:rsidP="00F9578E">
            <w:pPr>
              <w:jc w:val="center"/>
              <w:rPr>
                <w:rFonts w:eastAsia="Calibri"/>
                <w:sz w:val="22"/>
                <w:szCs w:val="22"/>
              </w:rPr>
            </w:pPr>
            <w:r w:rsidRPr="00F9578E">
              <w:rPr>
                <w:color w:val="000000"/>
                <w:sz w:val="22"/>
                <w:szCs w:val="22"/>
                <w:lang w:eastAsia="en-US"/>
              </w:rPr>
              <w:t>13 05 01*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41EAB2" w14:textId="77777777" w:rsidR="00F9578E" w:rsidRPr="00F9578E" w:rsidRDefault="00F9578E" w:rsidP="00F9578E">
            <w:pPr>
              <w:jc w:val="center"/>
              <w:rPr>
                <w:rFonts w:eastAsia="Calibri"/>
                <w:sz w:val="22"/>
                <w:szCs w:val="22"/>
              </w:rPr>
            </w:pPr>
            <w:r w:rsidRPr="00F9578E">
              <w:rPr>
                <w:color w:val="000000"/>
                <w:sz w:val="22"/>
                <w:szCs w:val="22"/>
                <w:lang w:eastAsia="en-US"/>
              </w:rPr>
              <w:t>Žvyro gaudyklės ir naftos produktų/vandens separatorių kietosios medžiagos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D578D7" w14:textId="77777777" w:rsidR="00F9578E" w:rsidRPr="00F9578E" w:rsidRDefault="00F9578E" w:rsidP="00F9578E">
            <w:pPr>
              <w:jc w:val="center"/>
              <w:rPr>
                <w:rFonts w:eastAsia="Calibri"/>
                <w:sz w:val="22"/>
                <w:szCs w:val="22"/>
              </w:rPr>
            </w:pPr>
            <w:r w:rsidRPr="00F9578E">
              <w:rPr>
                <w:color w:val="000000"/>
                <w:sz w:val="22"/>
                <w:szCs w:val="22"/>
                <w:lang w:eastAsia="en-US"/>
              </w:rPr>
              <w:t>Žvyro gaudyklės ir naftos produktų/vandens separatorių kietosios medžiagos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D89C991" w14:textId="77777777" w:rsidR="00F9578E" w:rsidRPr="00F9578E" w:rsidRDefault="00F9578E" w:rsidP="00F9578E">
            <w:pPr>
              <w:rPr>
                <w:bCs/>
                <w:sz w:val="22"/>
                <w:szCs w:val="22"/>
              </w:rPr>
            </w:pPr>
            <w:r w:rsidRPr="00F9578E">
              <w:rPr>
                <w:bCs/>
                <w:sz w:val="22"/>
                <w:szCs w:val="22"/>
              </w:rPr>
              <w:t>R13 - R1-R12 veiklomis naudoti skirtų atliekų laikymas</w:t>
            </w:r>
          </w:p>
          <w:p w14:paraId="6A068402"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170333BF"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E4D2E4" w14:textId="77777777" w:rsidR="00F9578E" w:rsidRPr="00F9578E" w:rsidRDefault="00F9578E" w:rsidP="00F9578E">
            <w:pPr>
              <w:rPr>
                <w:rFonts w:eastAsia="Calibri"/>
                <w:sz w:val="22"/>
                <w:szCs w:val="22"/>
              </w:rPr>
            </w:pPr>
            <w:r w:rsidRPr="00F9578E">
              <w:rPr>
                <w:rFonts w:eastAsia="Calibri"/>
                <w:sz w:val="22"/>
                <w:szCs w:val="22"/>
              </w:rPr>
              <w:t>R3 - organinių medžiagų, nenaudojamų kaip tirpikliai, perdirbimas ir (arba) atnaujinimas (įskaitant kompostavimą ir kitus biologinio pakeitimo procesus)</w:t>
            </w:r>
          </w:p>
          <w:p w14:paraId="157B70FD" w14:textId="77777777" w:rsidR="00F9578E" w:rsidRPr="00F9578E" w:rsidRDefault="00F9578E" w:rsidP="00F9578E">
            <w:pPr>
              <w:rPr>
                <w:rFonts w:eastAsia="Calibri"/>
                <w:sz w:val="22"/>
                <w:szCs w:val="22"/>
              </w:rPr>
            </w:pPr>
            <w:r w:rsidRPr="00F9578E">
              <w:rPr>
                <w:rFonts w:eastAsia="Calibri"/>
                <w:sz w:val="22"/>
                <w:szCs w:val="22"/>
              </w:rPr>
              <w:t>R9 - Pakartotinis naftos rafinavimas arba kitoks pakartotinis naftos produktų naudojimas</w:t>
            </w:r>
          </w:p>
          <w:p w14:paraId="3BAA4CA3" w14:textId="77777777" w:rsidR="00F9578E" w:rsidRPr="00F9578E" w:rsidRDefault="00F9578E" w:rsidP="00F9578E">
            <w:pPr>
              <w:rPr>
                <w:rFonts w:eastAsia="Calibri"/>
                <w:sz w:val="22"/>
                <w:szCs w:val="22"/>
              </w:rPr>
            </w:pPr>
            <w:r w:rsidRPr="00F9578E">
              <w:rPr>
                <w:rFonts w:eastAsia="Calibri"/>
                <w:sz w:val="22"/>
                <w:szCs w:val="22"/>
              </w:rPr>
              <w:t>R12 - Atliekų būsenos ar sudėties pakeitimas, prieš vykdant su jomis bet kurią iš R1-R11 veiklų</w:t>
            </w:r>
          </w:p>
          <w:p w14:paraId="0F4AE1EF" w14:textId="77777777" w:rsidR="00F9578E" w:rsidRPr="00F9578E" w:rsidRDefault="00F9578E" w:rsidP="00F9578E">
            <w:pPr>
              <w:rPr>
                <w:rFonts w:eastAsia="Calibri"/>
                <w:sz w:val="22"/>
                <w:szCs w:val="22"/>
              </w:rPr>
            </w:pPr>
            <w:r w:rsidRPr="00F9578E">
              <w:rPr>
                <w:rFonts w:eastAsia="Calibri"/>
                <w:sz w:val="22"/>
                <w:szCs w:val="22"/>
              </w:rPr>
              <w:t>D8 - Biologinis apdorojimas, kurio metu gaunami galutiniai junginiai ar mišiniai šalinami vykdant bet kurią iš D1– D12 veiklų</w:t>
            </w:r>
          </w:p>
        </w:tc>
      </w:tr>
      <w:tr w:rsidR="00F9578E" w:rsidRPr="00F9578E" w14:paraId="713F4E34"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5893F481"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3F17E7D5"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25B098" w14:textId="77777777" w:rsidR="00F9578E" w:rsidRPr="00F9578E" w:rsidRDefault="00F9578E" w:rsidP="00F9578E">
            <w:pPr>
              <w:jc w:val="center"/>
              <w:rPr>
                <w:rFonts w:eastAsia="Calibri"/>
                <w:sz w:val="22"/>
                <w:szCs w:val="22"/>
              </w:rPr>
            </w:pPr>
            <w:r w:rsidRPr="00F9578E">
              <w:rPr>
                <w:color w:val="000000"/>
                <w:sz w:val="22"/>
                <w:szCs w:val="22"/>
                <w:lang w:eastAsia="en-US"/>
              </w:rPr>
              <w:t>13 05 02*</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F4855F" w14:textId="77777777" w:rsidR="00F9578E" w:rsidRPr="00F9578E" w:rsidRDefault="00F9578E" w:rsidP="00F9578E">
            <w:pPr>
              <w:jc w:val="center"/>
              <w:rPr>
                <w:rFonts w:eastAsia="Calibri"/>
                <w:sz w:val="22"/>
                <w:szCs w:val="22"/>
              </w:rPr>
            </w:pPr>
            <w:r w:rsidRPr="00F9578E">
              <w:rPr>
                <w:color w:val="000000"/>
                <w:sz w:val="22"/>
                <w:szCs w:val="22"/>
                <w:lang w:eastAsia="en-US"/>
              </w:rPr>
              <w:t>Naftos produktų/vandens separatorių dumblas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AAD524B" w14:textId="77777777" w:rsidR="00F9578E" w:rsidRPr="00F9578E" w:rsidRDefault="00F9578E" w:rsidP="00F9578E">
            <w:pPr>
              <w:jc w:val="center"/>
              <w:rPr>
                <w:rFonts w:eastAsia="Calibri"/>
                <w:sz w:val="22"/>
                <w:szCs w:val="22"/>
              </w:rPr>
            </w:pPr>
            <w:r w:rsidRPr="00F9578E">
              <w:rPr>
                <w:color w:val="000000"/>
                <w:sz w:val="22"/>
                <w:szCs w:val="22"/>
                <w:lang w:eastAsia="en-US"/>
              </w:rPr>
              <w:t>Naftos produktų/vandens separatorių dumblas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3AFDB6" w14:textId="77777777" w:rsidR="00F9578E" w:rsidRPr="00F9578E" w:rsidRDefault="00F9578E" w:rsidP="00F9578E">
            <w:pPr>
              <w:rPr>
                <w:bCs/>
                <w:sz w:val="22"/>
                <w:szCs w:val="22"/>
              </w:rPr>
            </w:pPr>
            <w:r w:rsidRPr="00F9578E">
              <w:rPr>
                <w:bCs/>
                <w:sz w:val="22"/>
                <w:szCs w:val="22"/>
              </w:rPr>
              <w:t>R13 - R1-R12 veiklomis naudoti skirtų atliekų laikymas</w:t>
            </w:r>
          </w:p>
          <w:p w14:paraId="7023E942"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2CB88762"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2E7E90" w14:textId="77777777" w:rsidR="00F9578E" w:rsidRPr="00F9578E" w:rsidRDefault="00F9578E" w:rsidP="00F9578E">
            <w:pPr>
              <w:rPr>
                <w:rFonts w:eastAsia="Calibri"/>
                <w:sz w:val="22"/>
                <w:szCs w:val="22"/>
              </w:rPr>
            </w:pPr>
            <w:r w:rsidRPr="00F9578E">
              <w:rPr>
                <w:rFonts w:eastAsia="Calibri"/>
                <w:sz w:val="22"/>
                <w:szCs w:val="22"/>
              </w:rPr>
              <w:t>R3 - organinių medžiagų, nenaudojamų kaip tirpikliai, perdirbimas ir (arba) atnaujinimas (įskaitant kompostavimą ir kitus biologinio pakeitimo procesus)</w:t>
            </w:r>
          </w:p>
          <w:p w14:paraId="18BA2A7D" w14:textId="77777777" w:rsidR="00F9578E" w:rsidRPr="00F9578E" w:rsidRDefault="00F9578E" w:rsidP="00F9578E">
            <w:pPr>
              <w:rPr>
                <w:rFonts w:eastAsia="Calibri"/>
                <w:sz w:val="22"/>
                <w:szCs w:val="22"/>
              </w:rPr>
            </w:pPr>
            <w:r w:rsidRPr="00F9578E">
              <w:rPr>
                <w:rFonts w:eastAsia="Calibri"/>
                <w:sz w:val="22"/>
                <w:szCs w:val="22"/>
              </w:rPr>
              <w:t>R9 - Pakartotinis naftos rafinavimas arba kitoks pakartotinis naftos produktų naudojimas</w:t>
            </w:r>
          </w:p>
          <w:p w14:paraId="38FCBE86" w14:textId="77777777" w:rsidR="00F9578E" w:rsidRPr="00F9578E" w:rsidRDefault="00F9578E" w:rsidP="00F9578E">
            <w:pPr>
              <w:rPr>
                <w:rFonts w:eastAsia="Calibri"/>
                <w:sz w:val="22"/>
                <w:szCs w:val="22"/>
              </w:rPr>
            </w:pPr>
            <w:r w:rsidRPr="00F9578E">
              <w:rPr>
                <w:rFonts w:eastAsia="Calibri"/>
                <w:sz w:val="22"/>
                <w:szCs w:val="22"/>
              </w:rPr>
              <w:t>R12 - Atliekų būsenos ar sudėties pakeitimas, prieš vykdant su jomis bet kurią iš R1-R11 veiklų</w:t>
            </w:r>
          </w:p>
          <w:p w14:paraId="5325EE99" w14:textId="77777777" w:rsidR="00F9578E" w:rsidRPr="00F9578E" w:rsidRDefault="00F9578E" w:rsidP="00F9578E">
            <w:pPr>
              <w:rPr>
                <w:rFonts w:eastAsia="Calibri"/>
                <w:sz w:val="22"/>
                <w:szCs w:val="22"/>
              </w:rPr>
            </w:pPr>
            <w:r w:rsidRPr="00F9578E">
              <w:rPr>
                <w:rFonts w:eastAsia="Calibri"/>
                <w:sz w:val="22"/>
                <w:szCs w:val="22"/>
              </w:rPr>
              <w:t>D8 - Biologinis apdorojimas, kurio metu gaunami galutiniai junginiai ar mišiniai šalinami vykdant bet kurią iš D1– D12 veiklų</w:t>
            </w:r>
          </w:p>
        </w:tc>
      </w:tr>
      <w:tr w:rsidR="00F9578E" w:rsidRPr="00F9578E" w14:paraId="2F770668"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24A80CF0"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5E052A54"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35BBE0" w14:textId="77777777" w:rsidR="00F9578E" w:rsidRPr="00F9578E" w:rsidRDefault="00F9578E" w:rsidP="00F9578E">
            <w:pPr>
              <w:jc w:val="center"/>
              <w:rPr>
                <w:rFonts w:eastAsia="Calibri"/>
                <w:sz w:val="22"/>
                <w:szCs w:val="22"/>
              </w:rPr>
            </w:pPr>
            <w:r w:rsidRPr="00F9578E">
              <w:rPr>
                <w:color w:val="000000"/>
                <w:sz w:val="22"/>
                <w:szCs w:val="22"/>
                <w:lang w:eastAsia="en-US"/>
              </w:rPr>
              <w:t>13 05 03*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3752E4F" w14:textId="77777777" w:rsidR="00F9578E" w:rsidRPr="00F9578E" w:rsidRDefault="00F9578E" w:rsidP="00F9578E">
            <w:pPr>
              <w:jc w:val="center"/>
              <w:rPr>
                <w:rFonts w:eastAsia="Calibri"/>
                <w:sz w:val="22"/>
                <w:szCs w:val="22"/>
              </w:rPr>
            </w:pPr>
            <w:r w:rsidRPr="00F9578E">
              <w:rPr>
                <w:color w:val="000000"/>
                <w:sz w:val="22"/>
                <w:szCs w:val="22"/>
                <w:lang w:eastAsia="en-US"/>
              </w:rPr>
              <w:t>Kolektoriaus dumblas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7E4D70" w14:textId="77777777" w:rsidR="00F9578E" w:rsidRPr="00F9578E" w:rsidRDefault="00F9578E" w:rsidP="00F9578E">
            <w:pPr>
              <w:jc w:val="center"/>
              <w:rPr>
                <w:rFonts w:eastAsia="Calibri"/>
                <w:sz w:val="22"/>
                <w:szCs w:val="22"/>
              </w:rPr>
            </w:pPr>
            <w:r w:rsidRPr="00F9578E">
              <w:rPr>
                <w:color w:val="000000"/>
                <w:sz w:val="22"/>
                <w:szCs w:val="22"/>
                <w:lang w:eastAsia="en-US"/>
              </w:rPr>
              <w:t>Kolektoriaus dumblas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6D9921" w14:textId="77777777" w:rsidR="00F9578E" w:rsidRPr="00F9578E" w:rsidRDefault="00F9578E" w:rsidP="00F9578E">
            <w:pPr>
              <w:rPr>
                <w:bCs/>
                <w:sz w:val="22"/>
                <w:szCs w:val="22"/>
              </w:rPr>
            </w:pPr>
            <w:r w:rsidRPr="00F9578E">
              <w:rPr>
                <w:bCs/>
                <w:sz w:val="22"/>
                <w:szCs w:val="22"/>
              </w:rPr>
              <w:t>R13 - R1-R12 veiklomis naudoti skirtų atliekų laikymas</w:t>
            </w:r>
          </w:p>
          <w:p w14:paraId="68985FDA"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38A2185F"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8DB6C0" w14:textId="77777777" w:rsidR="00F9578E" w:rsidRPr="00F9578E" w:rsidRDefault="00F9578E" w:rsidP="00F9578E">
            <w:pPr>
              <w:rPr>
                <w:rFonts w:eastAsia="Calibri"/>
                <w:sz w:val="22"/>
                <w:szCs w:val="22"/>
              </w:rPr>
            </w:pPr>
            <w:r w:rsidRPr="00F9578E">
              <w:rPr>
                <w:rFonts w:eastAsia="Calibri"/>
                <w:sz w:val="22"/>
                <w:szCs w:val="22"/>
              </w:rPr>
              <w:t>R3 - organinių medžiagų, nenaudojamų kaip tirpikliai, perdirbimas ir (arba) atnaujinimas (įskaitant kompostavimą ir kitus biologinio pakeitimo procesus)</w:t>
            </w:r>
          </w:p>
          <w:p w14:paraId="00A8AD1C" w14:textId="77777777" w:rsidR="00F9578E" w:rsidRPr="00F9578E" w:rsidRDefault="00F9578E" w:rsidP="00F9578E">
            <w:pPr>
              <w:rPr>
                <w:rFonts w:eastAsia="Calibri"/>
                <w:sz w:val="22"/>
                <w:szCs w:val="22"/>
              </w:rPr>
            </w:pPr>
            <w:r w:rsidRPr="00F9578E">
              <w:rPr>
                <w:rFonts w:eastAsia="Calibri"/>
                <w:sz w:val="22"/>
                <w:szCs w:val="22"/>
              </w:rPr>
              <w:t>R9 - Pakartotinis naftos rafinavimas arba kitoks pakartotinis naftos produktų naudojimas</w:t>
            </w:r>
          </w:p>
          <w:p w14:paraId="6205B7FA" w14:textId="77777777" w:rsidR="00F9578E" w:rsidRPr="00F9578E" w:rsidRDefault="00F9578E" w:rsidP="00F9578E">
            <w:pPr>
              <w:rPr>
                <w:rFonts w:eastAsia="Calibri"/>
                <w:sz w:val="22"/>
                <w:szCs w:val="22"/>
              </w:rPr>
            </w:pPr>
            <w:r w:rsidRPr="00F9578E">
              <w:rPr>
                <w:rFonts w:eastAsia="Calibri"/>
                <w:sz w:val="22"/>
                <w:szCs w:val="22"/>
              </w:rPr>
              <w:t>R12 - Atliekų būsenos ar sudėties pakeitimas, prieš vykdant su jomis bet kurią iš R1-R11 veiklų</w:t>
            </w:r>
          </w:p>
          <w:p w14:paraId="106FE37E" w14:textId="77777777" w:rsidR="00F9578E" w:rsidRPr="00F9578E" w:rsidRDefault="00F9578E" w:rsidP="00F9578E">
            <w:pPr>
              <w:rPr>
                <w:rFonts w:eastAsia="Calibri"/>
                <w:sz w:val="22"/>
                <w:szCs w:val="22"/>
              </w:rPr>
            </w:pPr>
            <w:r w:rsidRPr="00F9578E">
              <w:rPr>
                <w:rFonts w:eastAsia="Calibri"/>
                <w:sz w:val="22"/>
                <w:szCs w:val="22"/>
              </w:rPr>
              <w:t>D8 - Biologinis apdorojimas, kurio metu gaunami galutiniai junginiai ar mišiniai šalinami vykdant bet kurią iš D1– D12 veiklų</w:t>
            </w:r>
          </w:p>
        </w:tc>
      </w:tr>
      <w:tr w:rsidR="00F9578E" w:rsidRPr="00F9578E" w14:paraId="31A8C753"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043D8F03"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48A427A7"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920908" w14:textId="77777777" w:rsidR="00F9578E" w:rsidRPr="00F9578E" w:rsidRDefault="00F9578E" w:rsidP="00F9578E">
            <w:pPr>
              <w:jc w:val="center"/>
              <w:rPr>
                <w:rFonts w:eastAsia="Calibri"/>
                <w:sz w:val="22"/>
                <w:szCs w:val="22"/>
              </w:rPr>
            </w:pPr>
            <w:r w:rsidRPr="00F9578E">
              <w:rPr>
                <w:color w:val="000000"/>
                <w:sz w:val="22"/>
                <w:szCs w:val="22"/>
                <w:lang w:eastAsia="en-US"/>
              </w:rPr>
              <w:t>13 05 08*</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71702A" w14:textId="77777777" w:rsidR="00F9578E" w:rsidRPr="00F9578E" w:rsidRDefault="00F9578E" w:rsidP="00F9578E">
            <w:pPr>
              <w:jc w:val="center"/>
              <w:rPr>
                <w:rFonts w:eastAsia="Calibri"/>
                <w:sz w:val="22"/>
                <w:szCs w:val="22"/>
              </w:rPr>
            </w:pPr>
            <w:r w:rsidRPr="00F9578E">
              <w:rPr>
                <w:color w:val="000000"/>
                <w:sz w:val="22"/>
                <w:szCs w:val="22"/>
                <w:lang w:eastAsia="en-US"/>
              </w:rPr>
              <w:t>Žvyro gaudyklės ir naftos produktų/vandens separatorių atliekų mišiniai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E8E98D" w14:textId="77777777" w:rsidR="00F9578E" w:rsidRPr="00F9578E" w:rsidRDefault="00F9578E" w:rsidP="00F9578E">
            <w:pPr>
              <w:jc w:val="center"/>
              <w:rPr>
                <w:rFonts w:eastAsia="Calibri"/>
                <w:sz w:val="22"/>
                <w:szCs w:val="22"/>
              </w:rPr>
            </w:pPr>
            <w:r w:rsidRPr="00F9578E">
              <w:rPr>
                <w:color w:val="000000"/>
                <w:sz w:val="22"/>
                <w:szCs w:val="22"/>
                <w:lang w:eastAsia="en-US"/>
              </w:rPr>
              <w:t>Žvyro gaudyklės ir naftos produktų/vandens separatorių atliekų mišiniai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54AE72" w14:textId="77777777" w:rsidR="00F9578E" w:rsidRPr="00F9578E" w:rsidRDefault="00F9578E" w:rsidP="00F9578E">
            <w:pPr>
              <w:rPr>
                <w:bCs/>
                <w:sz w:val="22"/>
                <w:szCs w:val="22"/>
              </w:rPr>
            </w:pPr>
            <w:r w:rsidRPr="00F9578E">
              <w:rPr>
                <w:bCs/>
                <w:sz w:val="22"/>
                <w:szCs w:val="22"/>
              </w:rPr>
              <w:t>R13 - R1-R12 veiklomis naudoti skirtų atliekų laikymas</w:t>
            </w:r>
          </w:p>
          <w:p w14:paraId="7CB53EA7"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50317471"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4D02EC" w14:textId="77777777" w:rsidR="00F9578E" w:rsidRPr="00F9578E" w:rsidRDefault="00F9578E" w:rsidP="00F9578E">
            <w:pPr>
              <w:rPr>
                <w:rFonts w:eastAsia="Calibri"/>
                <w:sz w:val="22"/>
                <w:szCs w:val="22"/>
              </w:rPr>
            </w:pPr>
            <w:r w:rsidRPr="00F9578E">
              <w:rPr>
                <w:rFonts w:eastAsia="Calibri"/>
                <w:sz w:val="22"/>
                <w:szCs w:val="22"/>
              </w:rPr>
              <w:t>R3 - organinių medžiagų, nenaudojamų kaip tirpikliai, perdirbimas ir (arba) atnaujinimas (įskaitant kompostavimą ir kitus biologinio pakeitimo procesus)</w:t>
            </w:r>
          </w:p>
          <w:p w14:paraId="6975D27A" w14:textId="77777777" w:rsidR="00F9578E" w:rsidRPr="00F9578E" w:rsidRDefault="00F9578E" w:rsidP="00F9578E">
            <w:pPr>
              <w:rPr>
                <w:rFonts w:eastAsia="Calibri"/>
                <w:sz w:val="22"/>
                <w:szCs w:val="22"/>
              </w:rPr>
            </w:pPr>
            <w:r w:rsidRPr="00F9578E">
              <w:rPr>
                <w:rFonts w:eastAsia="Calibri"/>
                <w:sz w:val="22"/>
                <w:szCs w:val="22"/>
              </w:rPr>
              <w:t>R9 - Pakartotinis naftos rafinavimas arba kitoks pakartotinis naftos produktų naudojimas</w:t>
            </w:r>
          </w:p>
          <w:p w14:paraId="68187BBE" w14:textId="77777777" w:rsidR="00F9578E" w:rsidRPr="00F9578E" w:rsidRDefault="00F9578E" w:rsidP="00F9578E">
            <w:pPr>
              <w:rPr>
                <w:rFonts w:eastAsia="Calibri"/>
                <w:sz w:val="22"/>
                <w:szCs w:val="22"/>
              </w:rPr>
            </w:pPr>
            <w:r w:rsidRPr="00F9578E">
              <w:rPr>
                <w:rFonts w:eastAsia="Calibri"/>
                <w:sz w:val="22"/>
                <w:szCs w:val="22"/>
              </w:rPr>
              <w:t>R12 - Atliekų būsenos ar sudėties pakeitimas, prieš vykdant su jomis bet kurią iš R1-R11 veiklų</w:t>
            </w:r>
          </w:p>
          <w:p w14:paraId="0E5017AC" w14:textId="77777777" w:rsidR="00F9578E" w:rsidRPr="00F9578E" w:rsidRDefault="00F9578E" w:rsidP="00F9578E">
            <w:pPr>
              <w:rPr>
                <w:rFonts w:eastAsia="Calibri"/>
                <w:sz w:val="22"/>
                <w:szCs w:val="22"/>
              </w:rPr>
            </w:pPr>
            <w:r w:rsidRPr="00F9578E">
              <w:rPr>
                <w:rFonts w:eastAsia="Calibri"/>
                <w:sz w:val="22"/>
                <w:szCs w:val="22"/>
              </w:rPr>
              <w:t>D8 - Biologinis apdorojimas, kurio metu gaunami galutiniai junginiai ar mišiniai šalinami vykdant bet kurią iš D1– D12 veiklų</w:t>
            </w:r>
          </w:p>
        </w:tc>
      </w:tr>
      <w:tr w:rsidR="00F9578E" w:rsidRPr="00F9578E" w14:paraId="5898456A"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32F38A94"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441817EC"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5A8F80" w14:textId="77777777" w:rsidR="00F9578E" w:rsidRPr="00F9578E" w:rsidRDefault="00F9578E" w:rsidP="00F9578E">
            <w:pPr>
              <w:jc w:val="center"/>
              <w:rPr>
                <w:rFonts w:eastAsia="Calibri"/>
                <w:sz w:val="22"/>
                <w:szCs w:val="22"/>
              </w:rPr>
            </w:pPr>
            <w:r w:rsidRPr="00F9578E">
              <w:rPr>
                <w:color w:val="000000"/>
                <w:sz w:val="22"/>
                <w:szCs w:val="22"/>
                <w:lang w:eastAsia="en-US"/>
              </w:rPr>
              <w:t>13 08 99*</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400861" w14:textId="77777777" w:rsidR="00F9578E" w:rsidRPr="00F9578E" w:rsidRDefault="00F9578E" w:rsidP="00F9578E">
            <w:pPr>
              <w:jc w:val="center"/>
              <w:rPr>
                <w:rFonts w:eastAsia="Calibri"/>
                <w:sz w:val="22"/>
                <w:szCs w:val="22"/>
              </w:rPr>
            </w:pPr>
            <w:r w:rsidRPr="00F9578E">
              <w:rPr>
                <w:color w:val="000000"/>
                <w:sz w:val="22"/>
                <w:szCs w:val="22"/>
                <w:lang w:eastAsia="en-US"/>
              </w:rPr>
              <w:t>Kitaip neapibrėžtos atliekos (koksas, kietieji tepalai)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8E33DA" w14:textId="77777777" w:rsidR="00F9578E" w:rsidRPr="00F9578E" w:rsidRDefault="00F9578E" w:rsidP="00F9578E">
            <w:pPr>
              <w:jc w:val="center"/>
              <w:rPr>
                <w:rFonts w:eastAsia="Calibri"/>
                <w:sz w:val="22"/>
                <w:szCs w:val="22"/>
              </w:rPr>
            </w:pPr>
            <w:r w:rsidRPr="00F9578E">
              <w:rPr>
                <w:color w:val="000000"/>
                <w:sz w:val="22"/>
                <w:szCs w:val="22"/>
                <w:lang w:eastAsia="en-US"/>
              </w:rPr>
              <w:t>Kitaip neapibrėžtos atliekos (koksas, kietieji tepalai)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D67F807" w14:textId="77777777" w:rsidR="00F9578E" w:rsidRPr="00F9578E" w:rsidRDefault="00F9578E" w:rsidP="00F9578E">
            <w:pPr>
              <w:rPr>
                <w:bCs/>
                <w:sz w:val="22"/>
                <w:szCs w:val="22"/>
              </w:rPr>
            </w:pPr>
            <w:r w:rsidRPr="00F9578E">
              <w:rPr>
                <w:bCs/>
                <w:sz w:val="22"/>
                <w:szCs w:val="22"/>
              </w:rPr>
              <w:t>R13 - R1-R12 veiklomis naudoti skirtų atliekų laikymas</w:t>
            </w:r>
          </w:p>
          <w:p w14:paraId="78A30978"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21AF3423"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6FD9C9" w14:textId="77777777" w:rsidR="00F9578E" w:rsidRPr="00F9578E" w:rsidRDefault="00F9578E" w:rsidP="00F9578E">
            <w:pPr>
              <w:rPr>
                <w:rFonts w:eastAsia="Calibri"/>
                <w:sz w:val="22"/>
                <w:szCs w:val="22"/>
              </w:rPr>
            </w:pPr>
            <w:r w:rsidRPr="00F9578E">
              <w:rPr>
                <w:rFonts w:eastAsia="Calibri"/>
                <w:sz w:val="22"/>
                <w:szCs w:val="22"/>
              </w:rPr>
              <w:t>R3 - organinių medžiagų, nenaudojamų kaip tirpikliai, perdirbimas ir (arba) atnaujinimas (įskaitant kompostavimą ir kitus biologinio pakeitimo procesus)</w:t>
            </w:r>
          </w:p>
          <w:p w14:paraId="3302E144" w14:textId="77777777" w:rsidR="00F9578E" w:rsidRPr="00F9578E" w:rsidRDefault="00F9578E" w:rsidP="00F9578E">
            <w:pPr>
              <w:rPr>
                <w:rFonts w:eastAsia="Calibri"/>
                <w:sz w:val="22"/>
                <w:szCs w:val="22"/>
              </w:rPr>
            </w:pPr>
            <w:r w:rsidRPr="00F9578E">
              <w:rPr>
                <w:rFonts w:eastAsia="Calibri"/>
                <w:sz w:val="22"/>
                <w:szCs w:val="22"/>
              </w:rPr>
              <w:t>R9 - Pakartotinis naftos rafinavimas arba kitoks pakartotinis naftos produktų naudojimas</w:t>
            </w:r>
          </w:p>
          <w:p w14:paraId="1088C11A" w14:textId="77777777" w:rsidR="00F9578E" w:rsidRPr="00F9578E" w:rsidRDefault="00F9578E" w:rsidP="00F9578E">
            <w:pPr>
              <w:rPr>
                <w:rFonts w:eastAsia="Calibri"/>
                <w:sz w:val="22"/>
                <w:szCs w:val="22"/>
              </w:rPr>
            </w:pPr>
            <w:r w:rsidRPr="00F9578E">
              <w:rPr>
                <w:rFonts w:eastAsia="Calibri"/>
                <w:sz w:val="22"/>
                <w:szCs w:val="22"/>
              </w:rPr>
              <w:t>R12 - Atliekų būsenos ar sudėties pakeitimas, prieš vykdant su jomis bet kurią iš R1-R11 veiklų</w:t>
            </w:r>
          </w:p>
          <w:p w14:paraId="6964BC4A" w14:textId="77777777" w:rsidR="00F9578E" w:rsidRPr="00F9578E" w:rsidRDefault="00F9578E" w:rsidP="00F9578E">
            <w:pPr>
              <w:rPr>
                <w:rFonts w:eastAsia="Calibri"/>
                <w:sz w:val="22"/>
                <w:szCs w:val="22"/>
              </w:rPr>
            </w:pPr>
            <w:r w:rsidRPr="00F9578E">
              <w:rPr>
                <w:rFonts w:eastAsia="Calibri"/>
                <w:sz w:val="22"/>
                <w:szCs w:val="22"/>
              </w:rPr>
              <w:t>D8 - Biologinis apdorojimas, kurio metu gaunami galutiniai junginiai ar mišiniai šalinami vykdant bet kurią iš D1– D12 veiklų</w:t>
            </w:r>
          </w:p>
        </w:tc>
      </w:tr>
      <w:tr w:rsidR="00F9578E" w:rsidRPr="00F9578E" w14:paraId="0F5A555A"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64ABC7E0"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2D1FCA72"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A64ABC" w14:textId="77777777" w:rsidR="00F9578E" w:rsidRPr="00F9578E" w:rsidRDefault="00F9578E" w:rsidP="00F9578E">
            <w:pPr>
              <w:jc w:val="center"/>
              <w:rPr>
                <w:rFonts w:eastAsia="Calibri"/>
                <w:sz w:val="22"/>
                <w:szCs w:val="22"/>
              </w:rPr>
            </w:pPr>
            <w:r w:rsidRPr="00F9578E">
              <w:rPr>
                <w:color w:val="000000"/>
                <w:sz w:val="22"/>
                <w:szCs w:val="22"/>
                <w:lang w:eastAsia="en-US"/>
              </w:rPr>
              <w:t>15 02 02*</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18DE78A" w14:textId="77777777" w:rsidR="00F9578E" w:rsidRPr="00F9578E" w:rsidRDefault="00F9578E" w:rsidP="00F9578E">
            <w:pPr>
              <w:jc w:val="center"/>
              <w:rPr>
                <w:rFonts w:eastAsia="Calibri"/>
                <w:sz w:val="22"/>
                <w:szCs w:val="22"/>
              </w:rPr>
            </w:pPr>
            <w:r w:rsidRPr="00F9578E">
              <w:rPr>
                <w:color w:val="000000"/>
                <w:sz w:val="22"/>
                <w:szCs w:val="22"/>
                <w:lang w:eastAsia="en-US"/>
              </w:rPr>
              <w:t>Absorbentai, filtrų medžiagos (įskaitant kitaip neapibrėžtus tepalų filtrus), pašluostės, apsauginiai drabužiai, užteršti pavojingomis cheminėmis medžiagomis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F8596C" w14:textId="77777777" w:rsidR="00F9578E" w:rsidRPr="00F9578E" w:rsidRDefault="00F9578E" w:rsidP="00F9578E">
            <w:pPr>
              <w:jc w:val="center"/>
              <w:rPr>
                <w:rFonts w:eastAsia="Calibri"/>
                <w:sz w:val="22"/>
                <w:szCs w:val="22"/>
              </w:rPr>
            </w:pPr>
            <w:r w:rsidRPr="00F9578E">
              <w:rPr>
                <w:color w:val="000000"/>
                <w:sz w:val="22"/>
                <w:szCs w:val="22"/>
                <w:lang w:eastAsia="en-US"/>
              </w:rPr>
              <w:t>Absorbentai, filtrų medžiagos (įskaitant kitaip neapibrėžtus tepalų filtrus), pašluostės, apsauginiai drabužiai, užteršti pavojingomis cheminėmis medžiagomis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8B583B" w14:textId="77777777" w:rsidR="00F9578E" w:rsidRPr="00F9578E" w:rsidRDefault="00F9578E" w:rsidP="00F9578E">
            <w:pPr>
              <w:rPr>
                <w:bCs/>
                <w:sz w:val="22"/>
                <w:szCs w:val="22"/>
              </w:rPr>
            </w:pPr>
            <w:r w:rsidRPr="00F9578E">
              <w:rPr>
                <w:bCs/>
                <w:sz w:val="22"/>
                <w:szCs w:val="22"/>
              </w:rPr>
              <w:t>R13 - R1-R12 veiklomis naudoti skirtų atliekų laikymas</w:t>
            </w:r>
          </w:p>
          <w:p w14:paraId="19C4A621"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2825F989"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E2C36D" w14:textId="77777777" w:rsidR="00F9578E" w:rsidRPr="00F9578E" w:rsidRDefault="00F9578E" w:rsidP="00F9578E">
            <w:pPr>
              <w:rPr>
                <w:rFonts w:eastAsia="Calibri"/>
                <w:sz w:val="22"/>
                <w:szCs w:val="22"/>
              </w:rPr>
            </w:pPr>
            <w:r w:rsidRPr="00F9578E">
              <w:rPr>
                <w:rFonts w:eastAsia="Calibri"/>
                <w:sz w:val="22"/>
                <w:szCs w:val="22"/>
              </w:rPr>
              <w:t>R12 - Atliekų būsenos ar sudėties pakeitimas, prieš vykdant su jomis bet kurią iš R1-R11 veiklų</w:t>
            </w:r>
          </w:p>
          <w:p w14:paraId="3D701174" w14:textId="77777777" w:rsidR="00F9578E" w:rsidRPr="00F9578E" w:rsidRDefault="00F9578E" w:rsidP="00F9578E">
            <w:pPr>
              <w:rPr>
                <w:rFonts w:eastAsia="Calibri"/>
                <w:sz w:val="22"/>
                <w:szCs w:val="22"/>
              </w:rPr>
            </w:pPr>
            <w:r w:rsidRPr="00F9578E">
              <w:rPr>
                <w:rFonts w:eastAsia="Calibri"/>
                <w:sz w:val="22"/>
                <w:szCs w:val="22"/>
              </w:rPr>
              <w:t>D8 - Biologinis apdorojimas, kurio metu gaunami galutiniai junginiai ar mišiniai šalinami vykdant bet kurią iš D1– D12 veiklų</w:t>
            </w:r>
          </w:p>
        </w:tc>
      </w:tr>
      <w:tr w:rsidR="00F9578E" w:rsidRPr="00F9578E" w14:paraId="1ABDC676" w14:textId="77777777" w:rsidTr="00F9578E">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78918BE" w14:textId="77777777" w:rsidR="00F9578E" w:rsidRPr="00F9578E" w:rsidRDefault="00F9578E" w:rsidP="00F9578E">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186E999"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BC4B61" w14:textId="77777777" w:rsidR="00F9578E" w:rsidRPr="00F9578E" w:rsidRDefault="00F9578E" w:rsidP="00F9578E">
            <w:pPr>
              <w:jc w:val="center"/>
              <w:rPr>
                <w:rFonts w:eastAsia="Calibri"/>
                <w:sz w:val="22"/>
                <w:szCs w:val="22"/>
              </w:rPr>
            </w:pPr>
            <w:r w:rsidRPr="00F9578E">
              <w:rPr>
                <w:color w:val="000000"/>
                <w:sz w:val="22"/>
                <w:szCs w:val="22"/>
                <w:lang w:eastAsia="en-US"/>
              </w:rPr>
              <w:t>16 07 09*</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A495F0" w14:textId="77777777" w:rsidR="00F9578E" w:rsidRPr="00F9578E" w:rsidRDefault="00F9578E" w:rsidP="00F9578E">
            <w:pPr>
              <w:jc w:val="center"/>
              <w:rPr>
                <w:rFonts w:eastAsia="Calibri"/>
                <w:sz w:val="22"/>
                <w:szCs w:val="22"/>
              </w:rPr>
            </w:pPr>
            <w:r w:rsidRPr="00F9578E">
              <w:rPr>
                <w:color w:val="000000"/>
                <w:sz w:val="22"/>
                <w:szCs w:val="22"/>
                <w:lang w:eastAsia="en-US"/>
              </w:rPr>
              <w:t>Atliekos, kuriose yra kitų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6190B63" w14:textId="77777777" w:rsidR="00F9578E" w:rsidRPr="00F9578E" w:rsidRDefault="00F9578E" w:rsidP="00F9578E">
            <w:pPr>
              <w:jc w:val="center"/>
              <w:rPr>
                <w:rFonts w:eastAsia="Calibri"/>
                <w:sz w:val="22"/>
                <w:szCs w:val="22"/>
              </w:rPr>
            </w:pPr>
            <w:r w:rsidRPr="00F9578E">
              <w:rPr>
                <w:color w:val="000000"/>
                <w:sz w:val="22"/>
                <w:szCs w:val="22"/>
                <w:lang w:eastAsia="en-US"/>
              </w:rPr>
              <w:t>Atliekos, kuriose yra kitų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D6CC67" w14:textId="77777777" w:rsidR="00F9578E" w:rsidRPr="00F9578E" w:rsidRDefault="00F9578E" w:rsidP="00F9578E">
            <w:pPr>
              <w:rPr>
                <w:bCs/>
                <w:sz w:val="22"/>
                <w:szCs w:val="22"/>
              </w:rPr>
            </w:pPr>
            <w:r w:rsidRPr="00F9578E">
              <w:rPr>
                <w:bCs/>
                <w:sz w:val="22"/>
                <w:szCs w:val="22"/>
              </w:rPr>
              <w:t>R13 - R1-R12 veiklomis naudoti skirtų atliekų laikymas</w:t>
            </w:r>
          </w:p>
          <w:p w14:paraId="006C5394"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6CF052B"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F06297F" w14:textId="77777777" w:rsidR="00F9578E" w:rsidRPr="00F9578E" w:rsidRDefault="00F9578E" w:rsidP="00F9578E">
            <w:pPr>
              <w:rPr>
                <w:rFonts w:eastAsia="Calibri"/>
                <w:sz w:val="22"/>
                <w:szCs w:val="22"/>
              </w:rPr>
            </w:pPr>
            <w:r w:rsidRPr="00F9578E">
              <w:rPr>
                <w:rFonts w:eastAsia="Calibri"/>
                <w:sz w:val="22"/>
                <w:szCs w:val="22"/>
              </w:rPr>
              <w:t>R3 - organinių medžiagų, nenaudojamų kaip tirpikliai, perdirbimas ir (arba) atnaujinimas (įskaitant kompostavimą ir kitus biologinio pakeitimo procesus)</w:t>
            </w:r>
          </w:p>
          <w:p w14:paraId="0A72E181" w14:textId="77777777" w:rsidR="00F9578E" w:rsidRPr="00F9578E" w:rsidRDefault="00F9578E" w:rsidP="00F9578E">
            <w:pPr>
              <w:rPr>
                <w:rFonts w:eastAsia="Calibri"/>
                <w:sz w:val="22"/>
                <w:szCs w:val="22"/>
              </w:rPr>
            </w:pPr>
            <w:r w:rsidRPr="00F9578E">
              <w:rPr>
                <w:rFonts w:eastAsia="Calibri"/>
                <w:sz w:val="22"/>
                <w:szCs w:val="22"/>
              </w:rPr>
              <w:t>R12 - Atliekų būsenos ar sudėties pakeitimas, prieš vykdant su jomis bet kurią iš R1-R11 veiklų</w:t>
            </w:r>
          </w:p>
          <w:p w14:paraId="7441C8B5" w14:textId="77777777" w:rsidR="00F9578E" w:rsidRPr="00F9578E" w:rsidRDefault="00F9578E" w:rsidP="00F9578E">
            <w:pPr>
              <w:rPr>
                <w:rFonts w:eastAsia="Calibri"/>
                <w:sz w:val="22"/>
                <w:szCs w:val="22"/>
              </w:rPr>
            </w:pPr>
            <w:r w:rsidRPr="00F9578E">
              <w:rPr>
                <w:rFonts w:eastAsia="Calibri"/>
                <w:sz w:val="22"/>
                <w:szCs w:val="22"/>
              </w:rPr>
              <w:t>D8 - Biologinis apdorojimas, kurio metu gaunami galutiniai junginiai ar mišiniai šalinami vykdant bet kurią iš D1– D12 veiklų</w:t>
            </w:r>
          </w:p>
        </w:tc>
      </w:tr>
      <w:tr w:rsidR="00F9578E" w:rsidRPr="00F9578E" w14:paraId="4923DC0E" w14:textId="77777777" w:rsidTr="00F9578E">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735655" w14:textId="77777777" w:rsidR="00F9578E" w:rsidRPr="00F9578E" w:rsidRDefault="00F9578E" w:rsidP="00F9578E">
            <w:pPr>
              <w:jc w:val="center"/>
              <w:rPr>
                <w:rFonts w:eastAsia="Calibri"/>
                <w:sz w:val="22"/>
                <w:szCs w:val="22"/>
              </w:rPr>
            </w:pPr>
            <w:r w:rsidRPr="00F9578E">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C4074B" w14:textId="77777777" w:rsidR="00F9578E" w:rsidRPr="00F9578E" w:rsidRDefault="00F9578E" w:rsidP="00F9578E">
            <w:pPr>
              <w:jc w:val="center"/>
              <w:rPr>
                <w:rFonts w:eastAsia="Calibri"/>
                <w:sz w:val="22"/>
                <w:szCs w:val="22"/>
              </w:rPr>
            </w:pPr>
            <w:r w:rsidRPr="00F9578E">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58B160" w14:textId="77777777" w:rsidR="00F9578E" w:rsidRPr="00F9578E" w:rsidRDefault="00F9578E" w:rsidP="00F9578E">
            <w:pPr>
              <w:jc w:val="center"/>
              <w:rPr>
                <w:rFonts w:eastAsia="Calibri"/>
                <w:sz w:val="22"/>
                <w:szCs w:val="22"/>
              </w:rPr>
            </w:pPr>
            <w:r w:rsidRPr="00F9578E">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995D48" w14:textId="77777777" w:rsidR="00F9578E" w:rsidRPr="00F9578E" w:rsidRDefault="00F9578E" w:rsidP="00F9578E">
            <w:pPr>
              <w:jc w:val="center"/>
              <w:rPr>
                <w:rFonts w:eastAsia="Calibri"/>
                <w:sz w:val="22"/>
                <w:szCs w:val="22"/>
              </w:rPr>
            </w:pPr>
            <w:r w:rsidRPr="00F9578E">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9C6FD7" w14:textId="77777777" w:rsidR="00F9578E" w:rsidRPr="00F9578E" w:rsidRDefault="00F9578E" w:rsidP="00F9578E">
            <w:pPr>
              <w:jc w:val="center"/>
              <w:rPr>
                <w:rFonts w:eastAsia="Calibri"/>
                <w:sz w:val="22"/>
                <w:szCs w:val="22"/>
              </w:rPr>
            </w:pPr>
            <w:r w:rsidRPr="00F9578E">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7B7F65" w14:textId="77777777" w:rsidR="00F9578E" w:rsidRPr="00F9578E" w:rsidRDefault="00F9578E" w:rsidP="00F9578E">
            <w:pPr>
              <w:jc w:val="center"/>
              <w:rPr>
                <w:rFonts w:eastAsia="Calibri"/>
                <w:sz w:val="22"/>
                <w:szCs w:val="22"/>
              </w:rPr>
            </w:pPr>
            <w:r w:rsidRPr="00F9578E">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D31BEE" w14:textId="77777777" w:rsidR="00F9578E" w:rsidRPr="00F9578E" w:rsidRDefault="00F9578E" w:rsidP="00F9578E">
            <w:pPr>
              <w:jc w:val="center"/>
              <w:rPr>
                <w:rFonts w:eastAsia="Calibri"/>
                <w:sz w:val="22"/>
                <w:szCs w:val="22"/>
              </w:rPr>
            </w:pPr>
            <w:r w:rsidRPr="00F9578E">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E37C4A" w14:textId="77777777" w:rsidR="00F9578E" w:rsidRPr="00F9578E" w:rsidRDefault="00F9578E" w:rsidP="00F9578E">
            <w:pPr>
              <w:jc w:val="center"/>
              <w:rPr>
                <w:rFonts w:eastAsia="Calibri"/>
                <w:sz w:val="22"/>
                <w:szCs w:val="22"/>
              </w:rPr>
            </w:pPr>
            <w:r w:rsidRPr="00F9578E">
              <w:rPr>
                <w:rFonts w:eastAsia="Calibri"/>
                <w:sz w:val="22"/>
                <w:szCs w:val="22"/>
              </w:rPr>
              <w:t>8</w:t>
            </w:r>
          </w:p>
        </w:tc>
      </w:tr>
      <w:tr w:rsidR="00F9578E" w:rsidRPr="00F9578E" w14:paraId="64A99BE4" w14:textId="77777777" w:rsidTr="00F9578E">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7FBDCF43" w14:textId="77777777" w:rsidR="00F9578E" w:rsidRPr="00F9578E" w:rsidRDefault="00F9578E" w:rsidP="00F9578E">
            <w:pPr>
              <w:jc w:val="center"/>
              <w:rPr>
                <w:rFonts w:eastAsia="Calibri"/>
                <w:sz w:val="22"/>
                <w:szCs w:val="22"/>
              </w:rPr>
            </w:pPr>
            <w:r w:rsidRPr="00F9578E">
              <w:rPr>
                <w:rFonts w:eastAsia="Calibri"/>
                <w:sz w:val="22"/>
                <w:szCs w:val="22"/>
              </w:rPr>
              <w:t>TS-04</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FC536CD" w14:textId="77777777" w:rsidR="00F9578E" w:rsidRPr="00F9578E" w:rsidRDefault="00F9578E" w:rsidP="00F9578E">
            <w:pPr>
              <w:jc w:val="center"/>
              <w:rPr>
                <w:rFonts w:eastAsia="Calibri"/>
                <w:sz w:val="22"/>
                <w:szCs w:val="22"/>
              </w:rPr>
            </w:pPr>
            <w:r w:rsidRPr="00F9578E">
              <w:rPr>
                <w:rFonts w:eastAsia="Calibri"/>
                <w:sz w:val="22"/>
                <w:szCs w:val="22"/>
              </w:rPr>
              <w:t>Naftos produktais užteršti skysčiai ir vanduo, naftos mišiniai, lijaliniai vandenys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D41AE2" w14:textId="77777777" w:rsidR="00F9578E" w:rsidRPr="00F9578E" w:rsidRDefault="00F9578E" w:rsidP="00F9578E">
            <w:pPr>
              <w:jc w:val="center"/>
              <w:rPr>
                <w:color w:val="000000"/>
                <w:sz w:val="22"/>
                <w:szCs w:val="22"/>
                <w:lang w:eastAsia="en-US"/>
              </w:rPr>
            </w:pPr>
            <w:r w:rsidRPr="00F9578E">
              <w:rPr>
                <w:color w:val="000000"/>
                <w:sz w:val="22"/>
                <w:szCs w:val="22"/>
                <w:lang w:eastAsia="en-US"/>
              </w:rPr>
              <w:t>13 05 06*</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31823B8" w14:textId="77777777" w:rsidR="00F9578E" w:rsidRPr="00F9578E" w:rsidRDefault="00F9578E" w:rsidP="00F9578E">
            <w:pPr>
              <w:jc w:val="center"/>
              <w:rPr>
                <w:color w:val="000000"/>
                <w:sz w:val="22"/>
                <w:szCs w:val="22"/>
                <w:lang w:eastAsia="en-US"/>
              </w:rPr>
            </w:pPr>
            <w:r w:rsidRPr="00F9578E">
              <w:rPr>
                <w:color w:val="000000"/>
                <w:sz w:val="22"/>
                <w:szCs w:val="22"/>
                <w:lang w:eastAsia="en-US"/>
              </w:rPr>
              <w:t>Naftos produktų/vandens separatorių naftos produktai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1F3EF4" w14:textId="77777777" w:rsidR="00F9578E" w:rsidRPr="00F9578E" w:rsidRDefault="00F9578E" w:rsidP="00F9578E">
            <w:pPr>
              <w:jc w:val="center"/>
              <w:rPr>
                <w:color w:val="000000"/>
                <w:sz w:val="22"/>
                <w:szCs w:val="22"/>
                <w:lang w:eastAsia="en-US"/>
              </w:rPr>
            </w:pPr>
            <w:r w:rsidRPr="00F9578E">
              <w:rPr>
                <w:color w:val="000000"/>
                <w:sz w:val="22"/>
                <w:szCs w:val="22"/>
                <w:lang w:eastAsia="en-US"/>
              </w:rPr>
              <w:t>Naftos produktų/vandens separatorių naftos produktai</w:t>
            </w:r>
          </w:p>
        </w:tc>
        <w:tc>
          <w:tcPr>
            <w:tcW w:w="226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9BF132C" w14:textId="77777777" w:rsidR="00F9578E" w:rsidRPr="00F9578E" w:rsidRDefault="00F9578E" w:rsidP="00F9578E">
            <w:pPr>
              <w:rPr>
                <w:bCs/>
                <w:sz w:val="22"/>
                <w:szCs w:val="22"/>
              </w:rPr>
            </w:pPr>
            <w:r w:rsidRPr="00F9578E">
              <w:rPr>
                <w:bCs/>
                <w:sz w:val="22"/>
                <w:szCs w:val="22"/>
              </w:rPr>
              <w:t>R13 - R1-R12 veiklomis naudoti skirtų atliekų laikymas</w:t>
            </w:r>
          </w:p>
          <w:p w14:paraId="224F547B"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868AFD3" w14:textId="77777777" w:rsidR="00F9578E" w:rsidRPr="00F9578E" w:rsidRDefault="00F9578E" w:rsidP="00F9578E">
            <w:pPr>
              <w:jc w:val="center"/>
              <w:rPr>
                <w:rFonts w:eastAsia="Calibri"/>
                <w:sz w:val="22"/>
                <w:szCs w:val="22"/>
              </w:rPr>
            </w:pPr>
            <w:r w:rsidRPr="00F9578E">
              <w:rPr>
                <w:rFonts w:eastAsia="Calibri"/>
                <w:sz w:val="22"/>
                <w:szCs w:val="22"/>
              </w:rPr>
              <w:t>3,0</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32E13E2" w14:textId="77777777" w:rsidR="00F9578E" w:rsidRPr="00F9578E" w:rsidRDefault="00F9578E" w:rsidP="00F9578E">
            <w:pPr>
              <w:rPr>
                <w:rFonts w:eastAsia="Calibri"/>
                <w:sz w:val="22"/>
                <w:szCs w:val="22"/>
              </w:rPr>
            </w:pPr>
            <w:r w:rsidRPr="00F9578E">
              <w:rPr>
                <w:rFonts w:eastAsia="Calibri"/>
                <w:sz w:val="22"/>
                <w:szCs w:val="22"/>
              </w:rPr>
              <w:t>R1 - Iš esmės naudojimas kurui arba kitais būdais energijai gauti</w:t>
            </w:r>
          </w:p>
          <w:p w14:paraId="59BDA3F6" w14:textId="77777777" w:rsidR="00F9578E" w:rsidRPr="00F9578E" w:rsidRDefault="00F9578E" w:rsidP="00F9578E">
            <w:pPr>
              <w:rPr>
                <w:rFonts w:eastAsia="Calibri"/>
                <w:sz w:val="22"/>
                <w:szCs w:val="22"/>
              </w:rPr>
            </w:pPr>
            <w:r w:rsidRPr="00F9578E">
              <w:rPr>
                <w:rFonts w:eastAsia="Calibri"/>
                <w:sz w:val="22"/>
                <w:szCs w:val="22"/>
              </w:rPr>
              <w:t>R9 - Pakartotinis naftos rafinavimas arba kitoks pakartotinis naftos produktų naudojimas</w:t>
            </w:r>
          </w:p>
          <w:p w14:paraId="5B47EC8E" w14:textId="77777777" w:rsidR="00F9578E" w:rsidRPr="00F9578E" w:rsidRDefault="00F9578E" w:rsidP="00F9578E">
            <w:pPr>
              <w:rPr>
                <w:rFonts w:eastAsia="Calibri"/>
                <w:sz w:val="22"/>
                <w:szCs w:val="22"/>
              </w:rPr>
            </w:pPr>
            <w:r w:rsidRPr="00F9578E">
              <w:rPr>
                <w:rFonts w:eastAsia="Calibri"/>
                <w:sz w:val="22"/>
                <w:szCs w:val="22"/>
              </w:rPr>
              <w:t>R12 - Atliekų būsenos ar sudėties pakeitimas, prieš vykdant su jomis bet kurią iš R1-R11 veiklų</w:t>
            </w:r>
          </w:p>
          <w:p w14:paraId="714AFBC5"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332921A4"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59CE6640"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5E3578B8"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4651205" w14:textId="77777777" w:rsidR="00F9578E" w:rsidRPr="00F9578E" w:rsidRDefault="00F9578E" w:rsidP="00F9578E">
            <w:pPr>
              <w:jc w:val="center"/>
              <w:rPr>
                <w:color w:val="000000"/>
                <w:sz w:val="22"/>
                <w:szCs w:val="22"/>
                <w:lang w:eastAsia="en-US"/>
              </w:rPr>
            </w:pPr>
            <w:r w:rsidRPr="00F9578E">
              <w:rPr>
                <w:color w:val="000000"/>
                <w:sz w:val="22"/>
                <w:szCs w:val="22"/>
                <w:lang w:eastAsia="en-US"/>
              </w:rPr>
              <w:t>13 05 07*</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4712839" w14:textId="77777777" w:rsidR="00F9578E" w:rsidRPr="00F9578E" w:rsidRDefault="00F9578E" w:rsidP="00F9578E">
            <w:pPr>
              <w:jc w:val="center"/>
              <w:rPr>
                <w:color w:val="000000"/>
                <w:sz w:val="22"/>
                <w:szCs w:val="22"/>
                <w:lang w:eastAsia="en-US"/>
              </w:rPr>
            </w:pPr>
            <w:r w:rsidRPr="00F9578E">
              <w:rPr>
                <w:color w:val="000000"/>
                <w:sz w:val="22"/>
                <w:szCs w:val="22"/>
                <w:lang w:eastAsia="en-US"/>
              </w:rPr>
              <w:t>Naftos produktų/vandens separatorių tepaluotas vanduo</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210DD1" w14:textId="77777777" w:rsidR="00F9578E" w:rsidRPr="00F9578E" w:rsidRDefault="00F9578E" w:rsidP="00F9578E">
            <w:pPr>
              <w:jc w:val="center"/>
              <w:rPr>
                <w:color w:val="000000"/>
                <w:sz w:val="22"/>
                <w:szCs w:val="22"/>
                <w:lang w:eastAsia="en-US"/>
              </w:rPr>
            </w:pPr>
            <w:r w:rsidRPr="00F9578E">
              <w:rPr>
                <w:color w:val="000000"/>
                <w:sz w:val="22"/>
                <w:szCs w:val="22"/>
                <w:lang w:eastAsia="en-US"/>
              </w:rPr>
              <w:t>Naftos produktų/vandens separatorių tepaluotas vanduo</w:t>
            </w:r>
          </w:p>
        </w:tc>
        <w:tc>
          <w:tcPr>
            <w:tcW w:w="2268" w:type="dxa"/>
            <w:vMerge/>
            <w:tcBorders>
              <w:left w:val="single" w:sz="4" w:space="0" w:color="auto"/>
              <w:bottom w:val="single" w:sz="4" w:space="0" w:color="auto"/>
              <w:right w:val="single" w:sz="4" w:space="0" w:color="auto"/>
            </w:tcBorders>
            <w:tcMar>
              <w:top w:w="0" w:type="dxa"/>
              <w:left w:w="28" w:type="dxa"/>
              <w:bottom w:w="0" w:type="dxa"/>
              <w:right w:w="28" w:type="dxa"/>
            </w:tcMar>
          </w:tcPr>
          <w:p w14:paraId="731BCF2F" w14:textId="77777777" w:rsidR="00F9578E" w:rsidRPr="00F9578E" w:rsidRDefault="00F9578E" w:rsidP="00F9578E">
            <w:pPr>
              <w:jc w:val="center"/>
              <w:rPr>
                <w:rFonts w:eastAsia="Calibri"/>
                <w:sz w:val="22"/>
                <w:szCs w:val="22"/>
              </w:rPr>
            </w:pP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0CE82A20"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1A4BE67" w14:textId="77777777" w:rsidR="00F9578E" w:rsidRPr="00F9578E" w:rsidRDefault="00F9578E" w:rsidP="00F9578E">
            <w:pPr>
              <w:rPr>
                <w:rFonts w:eastAsia="Calibri"/>
                <w:sz w:val="22"/>
                <w:szCs w:val="22"/>
              </w:rPr>
            </w:pPr>
            <w:r w:rsidRPr="00F9578E">
              <w:rPr>
                <w:rFonts w:eastAsia="Calibri"/>
                <w:sz w:val="22"/>
                <w:szCs w:val="22"/>
              </w:rPr>
              <w:t>R1 - Iš esmės naudojimas kurui arba kitais būdais energijai gauti</w:t>
            </w:r>
          </w:p>
          <w:p w14:paraId="682958C5" w14:textId="77777777" w:rsidR="00F9578E" w:rsidRPr="00F9578E" w:rsidRDefault="00F9578E" w:rsidP="00F9578E">
            <w:pPr>
              <w:rPr>
                <w:rFonts w:eastAsia="Calibri"/>
                <w:sz w:val="22"/>
                <w:szCs w:val="22"/>
              </w:rPr>
            </w:pPr>
            <w:r w:rsidRPr="00F9578E">
              <w:rPr>
                <w:rFonts w:eastAsia="Calibri"/>
                <w:sz w:val="22"/>
                <w:szCs w:val="22"/>
              </w:rPr>
              <w:t>R9 - Pakartotinis naftos rafinavimas arba kitoks pakartotinis naftos produktų naudojimas</w:t>
            </w:r>
          </w:p>
          <w:p w14:paraId="153F783A" w14:textId="77777777" w:rsidR="00F9578E" w:rsidRPr="00F9578E" w:rsidRDefault="00F9578E" w:rsidP="00F9578E">
            <w:pPr>
              <w:rPr>
                <w:rFonts w:eastAsia="Calibri"/>
                <w:sz w:val="22"/>
                <w:szCs w:val="22"/>
              </w:rPr>
            </w:pPr>
            <w:r w:rsidRPr="00F9578E">
              <w:rPr>
                <w:rFonts w:eastAsia="Calibri"/>
                <w:sz w:val="22"/>
                <w:szCs w:val="22"/>
              </w:rPr>
              <w:t>R12 - Atliekų būsenos ar sudėties pakeitimas, prieš vykdant su jomis bet kurią iš R1-R11 veiklų</w:t>
            </w:r>
          </w:p>
          <w:p w14:paraId="3EF409CF"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2533CFE5" w14:textId="77777777" w:rsidTr="00F9578E">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BFC6971" w14:textId="77777777" w:rsidR="00F9578E" w:rsidRPr="00F9578E" w:rsidRDefault="00F9578E" w:rsidP="00F9578E">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D65FE3A"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CD6B94F" w14:textId="77777777" w:rsidR="00F9578E" w:rsidRPr="00F9578E" w:rsidRDefault="00F9578E" w:rsidP="00F9578E">
            <w:pPr>
              <w:jc w:val="center"/>
              <w:rPr>
                <w:color w:val="000000"/>
                <w:sz w:val="22"/>
                <w:szCs w:val="22"/>
                <w:lang w:eastAsia="en-US"/>
              </w:rPr>
            </w:pPr>
            <w:r w:rsidRPr="00F9578E">
              <w:rPr>
                <w:color w:val="000000"/>
                <w:sz w:val="22"/>
                <w:szCs w:val="22"/>
                <w:lang w:eastAsia="en-US"/>
              </w:rPr>
              <w:t>13 07 03*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48FD50F" w14:textId="77777777" w:rsidR="00F9578E" w:rsidRPr="00F9578E" w:rsidRDefault="00F9578E" w:rsidP="00F9578E">
            <w:pPr>
              <w:jc w:val="center"/>
              <w:rPr>
                <w:color w:val="000000"/>
                <w:sz w:val="22"/>
                <w:szCs w:val="22"/>
                <w:lang w:eastAsia="en-US"/>
              </w:rPr>
            </w:pPr>
            <w:r w:rsidRPr="00F9578E">
              <w:rPr>
                <w:color w:val="000000"/>
                <w:sz w:val="22"/>
                <w:szCs w:val="22"/>
                <w:lang w:eastAsia="en-US"/>
              </w:rPr>
              <w:t>Kitos kuro rūšys (įskaitant mišinius)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ED4D41" w14:textId="77777777" w:rsidR="00F9578E" w:rsidRPr="00F9578E" w:rsidRDefault="00F9578E" w:rsidP="00F9578E">
            <w:pPr>
              <w:jc w:val="center"/>
              <w:rPr>
                <w:color w:val="000000"/>
                <w:sz w:val="22"/>
                <w:szCs w:val="22"/>
                <w:lang w:eastAsia="en-US"/>
              </w:rPr>
            </w:pPr>
            <w:r w:rsidRPr="00F9578E">
              <w:rPr>
                <w:color w:val="000000"/>
                <w:sz w:val="22"/>
                <w:szCs w:val="22"/>
                <w:lang w:eastAsia="en-US"/>
              </w:rPr>
              <w:t>Kitos kuro rūšys (įskaitant mišinius)</w:t>
            </w:r>
          </w:p>
        </w:tc>
        <w:tc>
          <w:tcPr>
            <w:tcW w:w="2268" w:type="dxa"/>
            <w:tcBorders>
              <w:left w:val="single" w:sz="4" w:space="0" w:color="auto"/>
              <w:bottom w:val="single" w:sz="4" w:space="0" w:color="auto"/>
              <w:right w:val="single" w:sz="4" w:space="0" w:color="auto"/>
            </w:tcBorders>
            <w:tcMar>
              <w:top w:w="0" w:type="dxa"/>
              <w:left w:w="28" w:type="dxa"/>
              <w:bottom w:w="0" w:type="dxa"/>
              <w:right w:w="28" w:type="dxa"/>
            </w:tcMar>
          </w:tcPr>
          <w:p w14:paraId="66B9A847" w14:textId="77777777" w:rsidR="00F9578E" w:rsidRPr="00F9578E" w:rsidRDefault="00F9578E" w:rsidP="00F9578E">
            <w:pPr>
              <w:rPr>
                <w:bCs/>
                <w:sz w:val="22"/>
                <w:szCs w:val="22"/>
              </w:rPr>
            </w:pPr>
            <w:r w:rsidRPr="00F9578E">
              <w:rPr>
                <w:bCs/>
                <w:sz w:val="22"/>
                <w:szCs w:val="22"/>
              </w:rPr>
              <w:t>R13 - R1-R12 veiklomis naudoti skirtų atliekų laikymas</w:t>
            </w:r>
          </w:p>
          <w:p w14:paraId="7B799AC2" w14:textId="77777777" w:rsidR="00F9578E" w:rsidRPr="00F9578E" w:rsidRDefault="00F9578E" w:rsidP="00F9578E">
            <w:pPr>
              <w:jc w:val="center"/>
              <w:rPr>
                <w:rFonts w:eastAsia="Calibri"/>
                <w:sz w:val="22"/>
                <w:szCs w:val="22"/>
              </w:rPr>
            </w:pP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333050F"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55B83C" w14:textId="77777777" w:rsidR="003C0762" w:rsidRPr="00F9578E" w:rsidRDefault="003C0762" w:rsidP="003C0762">
            <w:pPr>
              <w:rPr>
                <w:rFonts w:eastAsia="Calibri"/>
                <w:sz w:val="22"/>
                <w:szCs w:val="22"/>
              </w:rPr>
            </w:pPr>
            <w:r w:rsidRPr="00F9578E">
              <w:rPr>
                <w:rFonts w:eastAsia="Calibri"/>
                <w:sz w:val="22"/>
                <w:szCs w:val="22"/>
              </w:rPr>
              <w:t>R1 - Iš esmės naudojimas kurui arba kitais būdais energijai gauti</w:t>
            </w:r>
          </w:p>
          <w:p w14:paraId="0E89C0F3" w14:textId="77777777" w:rsidR="003C0762" w:rsidRPr="00F9578E" w:rsidRDefault="003C0762" w:rsidP="003C0762">
            <w:pPr>
              <w:rPr>
                <w:rFonts w:eastAsia="Calibri"/>
                <w:sz w:val="22"/>
                <w:szCs w:val="22"/>
              </w:rPr>
            </w:pPr>
            <w:r w:rsidRPr="00F9578E">
              <w:rPr>
                <w:rFonts w:eastAsia="Calibri"/>
                <w:sz w:val="22"/>
                <w:szCs w:val="22"/>
              </w:rPr>
              <w:t>R12 - Atliekų būsenos ar sudėties pakeitimas, prieš vykdant su jomis bet kurią iš R1-R11 veiklų</w:t>
            </w:r>
          </w:p>
          <w:p w14:paraId="55BBEB04" w14:textId="77777777" w:rsidR="00F9578E" w:rsidRPr="00F9578E" w:rsidRDefault="003C0762" w:rsidP="003C0762">
            <w:pPr>
              <w:rPr>
                <w:rFonts w:eastAsia="Calibri"/>
                <w:sz w:val="22"/>
                <w:szCs w:val="22"/>
              </w:rPr>
            </w:pPr>
            <w:r w:rsidRPr="00F9578E">
              <w:rPr>
                <w:rFonts w:eastAsia="Calibri"/>
                <w:sz w:val="22"/>
                <w:szCs w:val="22"/>
              </w:rPr>
              <w:t>D10 - Deginimas sausumoje</w:t>
            </w:r>
          </w:p>
        </w:tc>
      </w:tr>
      <w:tr w:rsidR="00F9578E" w:rsidRPr="00F9578E" w14:paraId="203523A8" w14:textId="77777777" w:rsidTr="00F9578E">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FBB5D0E" w14:textId="77777777" w:rsidR="00F9578E" w:rsidRPr="00F9578E" w:rsidRDefault="00F9578E" w:rsidP="00F9578E">
            <w:pPr>
              <w:jc w:val="center"/>
              <w:rPr>
                <w:rFonts w:eastAsia="Calibri"/>
                <w:sz w:val="22"/>
                <w:szCs w:val="22"/>
              </w:rPr>
            </w:pPr>
            <w:r w:rsidRPr="00F9578E">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EDCC42" w14:textId="77777777" w:rsidR="00F9578E" w:rsidRPr="00F9578E" w:rsidRDefault="00F9578E" w:rsidP="00F9578E">
            <w:pPr>
              <w:jc w:val="center"/>
              <w:rPr>
                <w:rFonts w:eastAsia="Calibri"/>
                <w:sz w:val="22"/>
                <w:szCs w:val="22"/>
              </w:rPr>
            </w:pPr>
            <w:r w:rsidRPr="00F9578E">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C1E893" w14:textId="77777777" w:rsidR="00F9578E" w:rsidRPr="00F9578E" w:rsidRDefault="00F9578E" w:rsidP="00F9578E">
            <w:pPr>
              <w:jc w:val="center"/>
              <w:rPr>
                <w:color w:val="000000"/>
                <w:sz w:val="22"/>
                <w:szCs w:val="22"/>
                <w:lang w:eastAsia="en-US"/>
              </w:rPr>
            </w:pPr>
            <w:r w:rsidRPr="00F9578E">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C043F1E" w14:textId="77777777" w:rsidR="00F9578E" w:rsidRPr="00F9578E" w:rsidRDefault="00F9578E" w:rsidP="00F9578E">
            <w:pPr>
              <w:jc w:val="center"/>
              <w:rPr>
                <w:color w:val="000000"/>
                <w:sz w:val="22"/>
                <w:szCs w:val="22"/>
                <w:lang w:eastAsia="en-US"/>
              </w:rPr>
            </w:pPr>
            <w:r w:rsidRPr="00F9578E">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F65B82" w14:textId="77777777" w:rsidR="00F9578E" w:rsidRPr="00F9578E" w:rsidRDefault="00F9578E" w:rsidP="00F9578E">
            <w:pPr>
              <w:jc w:val="center"/>
              <w:rPr>
                <w:color w:val="000000"/>
                <w:sz w:val="22"/>
                <w:szCs w:val="22"/>
                <w:lang w:eastAsia="en-US"/>
              </w:rPr>
            </w:pPr>
            <w:r w:rsidRPr="00F9578E">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215C94" w14:textId="77777777" w:rsidR="00F9578E" w:rsidRPr="00F9578E" w:rsidRDefault="00F9578E" w:rsidP="00F9578E">
            <w:pPr>
              <w:jc w:val="center"/>
              <w:rPr>
                <w:rFonts w:eastAsia="Calibri"/>
                <w:sz w:val="22"/>
                <w:szCs w:val="22"/>
              </w:rPr>
            </w:pPr>
            <w:r w:rsidRPr="00F9578E">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E93EC8" w14:textId="77777777" w:rsidR="00F9578E" w:rsidRPr="00F9578E" w:rsidRDefault="00F9578E" w:rsidP="00F9578E">
            <w:pPr>
              <w:jc w:val="center"/>
              <w:rPr>
                <w:rFonts w:eastAsia="Calibri"/>
                <w:sz w:val="22"/>
                <w:szCs w:val="22"/>
              </w:rPr>
            </w:pPr>
            <w:r w:rsidRPr="00F9578E">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41A4E28" w14:textId="77777777" w:rsidR="00F9578E" w:rsidRPr="00F9578E" w:rsidRDefault="00F9578E" w:rsidP="00F9578E">
            <w:pPr>
              <w:jc w:val="center"/>
              <w:rPr>
                <w:rFonts w:eastAsia="Calibri"/>
                <w:sz w:val="22"/>
                <w:szCs w:val="22"/>
              </w:rPr>
            </w:pPr>
            <w:r w:rsidRPr="00F9578E">
              <w:rPr>
                <w:rFonts w:eastAsia="Calibri"/>
                <w:sz w:val="22"/>
                <w:szCs w:val="22"/>
              </w:rPr>
              <w:t>8</w:t>
            </w:r>
          </w:p>
        </w:tc>
      </w:tr>
      <w:tr w:rsidR="00F9578E" w:rsidRPr="00F9578E" w14:paraId="7BC10689" w14:textId="77777777" w:rsidTr="00F9578E">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1A5B6AE" w14:textId="77777777" w:rsidR="00F9578E" w:rsidRPr="00F9578E" w:rsidRDefault="00F9578E" w:rsidP="00F9578E">
            <w:pPr>
              <w:jc w:val="center"/>
              <w:rPr>
                <w:rFonts w:eastAsia="Calibri"/>
                <w:sz w:val="22"/>
                <w:szCs w:val="22"/>
              </w:rPr>
            </w:pPr>
            <w:r w:rsidRPr="00F9578E">
              <w:rPr>
                <w:rFonts w:eastAsia="Calibri"/>
                <w:sz w:val="22"/>
                <w:szCs w:val="22"/>
              </w:rPr>
              <w:t>TS-05</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D5DF219" w14:textId="77777777" w:rsidR="00F9578E" w:rsidRPr="00F9578E" w:rsidRDefault="00F9578E" w:rsidP="00F9578E">
            <w:pPr>
              <w:jc w:val="center"/>
              <w:rPr>
                <w:rFonts w:eastAsia="Calibri"/>
                <w:sz w:val="22"/>
                <w:szCs w:val="22"/>
              </w:rPr>
            </w:pPr>
            <w:r w:rsidRPr="00F9578E">
              <w:rPr>
                <w:rFonts w:eastAsia="Calibri"/>
                <w:sz w:val="22"/>
                <w:szCs w:val="22"/>
              </w:rPr>
              <w:t>Ozono sluoksnį ardančios medžiagos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81D8E75" w14:textId="77777777" w:rsidR="00F9578E" w:rsidRPr="00F9578E" w:rsidRDefault="00F9578E" w:rsidP="00F9578E">
            <w:pPr>
              <w:jc w:val="center"/>
              <w:rPr>
                <w:color w:val="000000"/>
                <w:sz w:val="22"/>
                <w:szCs w:val="22"/>
                <w:lang w:eastAsia="en-US"/>
              </w:rPr>
            </w:pPr>
            <w:r w:rsidRPr="00F9578E">
              <w:rPr>
                <w:color w:val="000000"/>
                <w:sz w:val="22"/>
                <w:szCs w:val="22"/>
                <w:lang w:eastAsia="en-US"/>
              </w:rPr>
              <w:t>16 02 11*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EF157F" w14:textId="77777777" w:rsidR="00F9578E" w:rsidRPr="00F9578E" w:rsidRDefault="00F9578E" w:rsidP="00F9578E">
            <w:pPr>
              <w:jc w:val="center"/>
              <w:rPr>
                <w:color w:val="000000"/>
                <w:sz w:val="22"/>
                <w:szCs w:val="22"/>
                <w:lang w:eastAsia="en-US"/>
              </w:rPr>
            </w:pPr>
            <w:r w:rsidRPr="00F9578E">
              <w:rPr>
                <w:color w:val="000000"/>
                <w:sz w:val="22"/>
                <w:szCs w:val="22"/>
                <w:lang w:eastAsia="en-US"/>
              </w:rPr>
              <w:t>Nebenaudojama įranga, kurioje yra chlorfluorangliavandenilių, hidrochlorfluorangliavandenilių, hidrofluorangliavandenilių (HCFC, HFC)</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F184755" w14:textId="77777777" w:rsidR="00F9578E" w:rsidRPr="00F9578E" w:rsidRDefault="00F9578E" w:rsidP="00F9578E">
            <w:pPr>
              <w:jc w:val="center"/>
              <w:rPr>
                <w:color w:val="000000"/>
                <w:sz w:val="22"/>
                <w:szCs w:val="22"/>
                <w:lang w:eastAsia="en-US"/>
              </w:rPr>
            </w:pPr>
            <w:r w:rsidRPr="00F9578E">
              <w:rPr>
                <w:color w:val="000000"/>
                <w:sz w:val="22"/>
                <w:szCs w:val="22"/>
                <w:lang w:eastAsia="en-US"/>
              </w:rPr>
              <w:t>Nebenaudojama įranga, kurioje yra chlorfluorangliavandenilių, hidrochlorfluorangliavandenilių, hidrofluorangliavandenilių (HCFC, HFC)</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1756971" w14:textId="77777777" w:rsidR="00F9578E" w:rsidRPr="00F9578E" w:rsidRDefault="00F9578E" w:rsidP="00F9578E">
            <w:pPr>
              <w:rPr>
                <w:bCs/>
                <w:sz w:val="22"/>
                <w:szCs w:val="22"/>
              </w:rPr>
            </w:pPr>
            <w:r w:rsidRPr="00F9578E">
              <w:rPr>
                <w:bCs/>
                <w:sz w:val="22"/>
                <w:szCs w:val="22"/>
              </w:rPr>
              <w:t>R13 - R1-R12 veiklomis naudoti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05ABFBB" w14:textId="77777777" w:rsidR="00F9578E" w:rsidRPr="00F9578E" w:rsidRDefault="00F9578E" w:rsidP="00F9578E">
            <w:pPr>
              <w:jc w:val="center"/>
              <w:rPr>
                <w:rFonts w:eastAsia="Calibri"/>
                <w:sz w:val="22"/>
                <w:szCs w:val="22"/>
              </w:rPr>
            </w:pPr>
            <w:r w:rsidRPr="00F9578E">
              <w:rPr>
                <w:rFonts w:eastAsia="Calibri"/>
                <w:sz w:val="22"/>
                <w:szCs w:val="22"/>
              </w:rPr>
              <w:t>2,0</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7A652B" w14:textId="77777777" w:rsidR="00F9578E" w:rsidRPr="00F9578E" w:rsidRDefault="00F9578E" w:rsidP="00F9578E">
            <w:pPr>
              <w:rPr>
                <w:rFonts w:eastAsia="Calibri"/>
                <w:sz w:val="22"/>
                <w:szCs w:val="22"/>
              </w:rPr>
            </w:pPr>
            <w:r w:rsidRPr="00F9578E">
              <w:rPr>
                <w:rFonts w:eastAsia="Calibri"/>
                <w:sz w:val="22"/>
                <w:szCs w:val="22"/>
              </w:rPr>
              <w:t>R1 - Iš esmės naudojimas kurui arba kitais būdais energijai gauti</w:t>
            </w:r>
          </w:p>
          <w:p w14:paraId="3687DC3E" w14:textId="77777777" w:rsidR="00F9578E" w:rsidRPr="00F9578E" w:rsidRDefault="00F9578E" w:rsidP="00F9578E">
            <w:pPr>
              <w:rPr>
                <w:rFonts w:eastAsia="Calibri"/>
                <w:sz w:val="22"/>
                <w:szCs w:val="22"/>
              </w:rPr>
            </w:pPr>
            <w:r w:rsidRPr="00F9578E">
              <w:rPr>
                <w:rFonts w:eastAsia="Calibri"/>
                <w:sz w:val="22"/>
                <w:szCs w:val="22"/>
              </w:rPr>
              <w:t>R12 - Atliekų būsenos ar sudėties pakeitimas, prieš vykdant su jomis bet kurią iš R1-R11 veiklų</w:t>
            </w:r>
          </w:p>
          <w:p w14:paraId="15190427"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4B708756" w14:textId="77777777" w:rsidTr="00F9578E">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724A2B7" w14:textId="77777777" w:rsidR="00F9578E" w:rsidRPr="00F9578E" w:rsidRDefault="00F9578E" w:rsidP="00F9578E">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3832485"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1CB438" w14:textId="77777777" w:rsidR="00F9578E" w:rsidRPr="00F9578E" w:rsidRDefault="00F9578E" w:rsidP="00F9578E">
            <w:pPr>
              <w:jc w:val="center"/>
              <w:rPr>
                <w:color w:val="000000"/>
                <w:sz w:val="22"/>
                <w:szCs w:val="22"/>
                <w:lang w:eastAsia="en-US"/>
              </w:rPr>
            </w:pPr>
            <w:r w:rsidRPr="00F9578E">
              <w:rPr>
                <w:color w:val="000000"/>
                <w:sz w:val="22"/>
                <w:szCs w:val="22"/>
                <w:lang w:eastAsia="en-US"/>
              </w:rPr>
              <w:t>20 01 23*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D3AA122" w14:textId="77777777" w:rsidR="00F9578E" w:rsidRPr="00F9578E" w:rsidRDefault="00F9578E" w:rsidP="00F9578E">
            <w:pPr>
              <w:jc w:val="center"/>
              <w:rPr>
                <w:color w:val="000000"/>
                <w:sz w:val="22"/>
                <w:szCs w:val="22"/>
                <w:lang w:eastAsia="en-US"/>
              </w:rPr>
            </w:pPr>
            <w:r w:rsidRPr="00F9578E">
              <w:rPr>
                <w:color w:val="000000"/>
                <w:sz w:val="22"/>
                <w:szCs w:val="22"/>
                <w:lang w:eastAsia="en-US"/>
              </w:rPr>
              <w:t>Nebenaudojama įranga, kurioje yra chlorfluorangliavandenilių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D44788E" w14:textId="77777777" w:rsidR="00F9578E" w:rsidRPr="00F9578E" w:rsidRDefault="00F9578E" w:rsidP="00F9578E">
            <w:pPr>
              <w:jc w:val="center"/>
              <w:rPr>
                <w:color w:val="000000"/>
                <w:sz w:val="22"/>
                <w:szCs w:val="22"/>
                <w:lang w:eastAsia="en-US"/>
              </w:rPr>
            </w:pPr>
            <w:r w:rsidRPr="00F9578E">
              <w:rPr>
                <w:color w:val="000000"/>
                <w:sz w:val="22"/>
                <w:szCs w:val="22"/>
                <w:lang w:eastAsia="en-US"/>
              </w:rPr>
              <w:t>Nebenaudojama įranga, kurioje yra chlorfluorangliavandenilių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D1CC4F" w14:textId="77777777" w:rsidR="00F9578E" w:rsidRPr="00F9578E" w:rsidRDefault="00F9578E" w:rsidP="00F9578E">
            <w:pPr>
              <w:rPr>
                <w:bCs/>
                <w:sz w:val="22"/>
                <w:szCs w:val="22"/>
              </w:rPr>
            </w:pPr>
            <w:r w:rsidRPr="00F9578E">
              <w:rPr>
                <w:bCs/>
                <w:sz w:val="22"/>
                <w:szCs w:val="22"/>
              </w:rPr>
              <w:t>R13 - R1-R12 veiklomis naudoti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997BBAE"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D07D8E8" w14:textId="77777777" w:rsidR="00F9578E" w:rsidRPr="00F9578E" w:rsidRDefault="00F9578E" w:rsidP="00F9578E">
            <w:pPr>
              <w:jc w:val="both"/>
              <w:rPr>
                <w:rFonts w:eastAsia="Calibri"/>
                <w:sz w:val="22"/>
                <w:szCs w:val="22"/>
              </w:rPr>
            </w:pPr>
            <w:r w:rsidRPr="00F9578E">
              <w:rPr>
                <w:rFonts w:eastAsia="Calibri"/>
                <w:sz w:val="22"/>
                <w:szCs w:val="22"/>
              </w:rPr>
              <w:t>R1 - Iš esmės naudojimas kurui arba kitais būdais energijai gauti</w:t>
            </w:r>
          </w:p>
          <w:p w14:paraId="2118F5D4"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p w14:paraId="559B8CAC" w14:textId="77777777" w:rsidR="00F9578E" w:rsidRPr="00F9578E" w:rsidRDefault="00F9578E" w:rsidP="00F9578E">
            <w:pPr>
              <w:jc w:val="both"/>
              <w:rPr>
                <w:rFonts w:eastAsia="Calibri"/>
                <w:sz w:val="22"/>
                <w:szCs w:val="22"/>
              </w:rPr>
            </w:pPr>
            <w:r w:rsidRPr="00F9578E">
              <w:rPr>
                <w:rFonts w:eastAsia="Calibri"/>
                <w:sz w:val="22"/>
                <w:szCs w:val="22"/>
              </w:rPr>
              <w:t>D10 - Deginimas sausumoje</w:t>
            </w:r>
          </w:p>
        </w:tc>
      </w:tr>
      <w:tr w:rsidR="00F9578E" w:rsidRPr="00F9578E" w14:paraId="5FB23D9B" w14:textId="77777777" w:rsidTr="00F9578E">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04DAD0" w14:textId="77777777" w:rsidR="00F9578E" w:rsidRPr="00F9578E" w:rsidRDefault="00F9578E" w:rsidP="00F9578E">
            <w:pPr>
              <w:jc w:val="center"/>
              <w:rPr>
                <w:rFonts w:eastAsia="Calibri"/>
                <w:sz w:val="22"/>
                <w:szCs w:val="22"/>
              </w:rPr>
            </w:pPr>
            <w:r w:rsidRPr="00F9578E">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4B3EF8" w14:textId="77777777" w:rsidR="00F9578E" w:rsidRPr="00F9578E" w:rsidRDefault="00F9578E" w:rsidP="00F9578E">
            <w:pPr>
              <w:jc w:val="center"/>
              <w:rPr>
                <w:rFonts w:eastAsia="Calibri"/>
                <w:sz w:val="22"/>
                <w:szCs w:val="22"/>
              </w:rPr>
            </w:pPr>
            <w:r w:rsidRPr="00F9578E">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BB8F06" w14:textId="77777777" w:rsidR="00F9578E" w:rsidRPr="00F9578E" w:rsidRDefault="00F9578E" w:rsidP="00F9578E">
            <w:pPr>
              <w:jc w:val="center"/>
              <w:rPr>
                <w:color w:val="000000"/>
                <w:sz w:val="22"/>
                <w:szCs w:val="22"/>
                <w:lang w:eastAsia="en-US"/>
              </w:rPr>
            </w:pPr>
            <w:r w:rsidRPr="00F9578E">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36ADEB4" w14:textId="77777777" w:rsidR="00F9578E" w:rsidRPr="00F9578E" w:rsidRDefault="00F9578E" w:rsidP="00F9578E">
            <w:pPr>
              <w:jc w:val="center"/>
              <w:rPr>
                <w:color w:val="000000"/>
                <w:sz w:val="22"/>
                <w:szCs w:val="22"/>
                <w:lang w:eastAsia="en-US"/>
              </w:rPr>
            </w:pPr>
            <w:r w:rsidRPr="00F9578E">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EE6D3D" w14:textId="77777777" w:rsidR="00F9578E" w:rsidRPr="00F9578E" w:rsidRDefault="00F9578E" w:rsidP="00F9578E">
            <w:pPr>
              <w:jc w:val="center"/>
              <w:rPr>
                <w:color w:val="000000"/>
                <w:sz w:val="22"/>
                <w:szCs w:val="22"/>
                <w:lang w:eastAsia="en-US"/>
              </w:rPr>
            </w:pPr>
            <w:r w:rsidRPr="00F9578E">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E1B2CC" w14:textId="77777777" w:rsidR="00F9578E" w:rsidRPr="00F9578E" w:rsidRDefault="00F9578E" w:rsidP="00F9578E">
            <w:pPr>
              <w:jc w:val="center"/>
              <w:rPr>
                <w:rFonts w:eastAsia="Calibri"/>
                <w:sz w:val="22"/>
                <w:szCs w:val="22"/>
              </w:rPr>
            </w:pPr>
            <w:r w:rsidRPr="00F9578E">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951CD8" w14:textId="77777777" w:rsidR="00F9578E" w:rsidRPr="00F9578E" w:rsidRDefault="00F9578E" w:rsidP="00F9578E">
            <w:pPr>
              <w:jc w:val="center"/>
              <w:rPr>
                <w:rFonts w:eastAsia="Calibri"/>
                <w:sz w:val="22"/>
                <w:szCs w:val="22"/>
              </w:rPr>
            </w:pPr>
            <w:r w:rsidRPr="00F9578E">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80510E" w14:textId="77777777" w:rsidR="00F9578E" w:rsidRPr="00F9578E" w:rsidRDefault="00F9578E" w:rsidP="00F9578E">
            <w:pPr>
              <w:jc w:val="center"/>
              <w:rPr>
                <w:rFonts w:eastAsia="Calibri"/>
                <w:sz w:val="22"/>
                <w:szCs w:val="22"/>
              </w:rPr>
            </w:pPr>
            <w:r w:rsidRPr="00F9578E">
              <w:rPr>
                <w:rFonts w:eastAsia="Calibri"/>
                <w:sz w:val="22"/>
                <w:szCs w:val="22"/>
              </w:rPr>
              <w:t>8</w:t>
            </w:r>
          </w:p>
        </w:tc>
      </w:tr>
      <w:tr w:rsidR="00F9578E" w:rsidRPr="00F9578E" w14:paraId="51DFCC38" w14:textId="77777777" w:rsidTr="00F9578E">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3F25400" w14:textId="77777777" w:rsidR="00F9578E" w:rsidRPr="00F9578E" w:rsidRDefault="00F9578E" w:rsidP="00F9578E">
            <w:pPr>
              <w:jc w:val="center"/>
              <w:rPr>
                <w:rFonts w:eastAsia="Calibri"/>
                <w:sz w:val="22"/>
                <w:szCs w:val="22"/>
              </w:rPr>
            </w:pPr>
            <w:r w:rsidRPr="00F9578E">
              <w:rPr>
                <w:rFonts w:eastAsia="Calibri"/>
                <w:sz w:val="22"/>
                <w:szCs w:val="22"/>
              </w:rPr>
              <w:t>TS-06</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28D6509" w14:textId="77777777" w:rsidR="00F9578E" w:rsidRPr="00F9578E" w:rsidRDefault="00F9578E" w:rsidP="00F9578E">
            <w:pPr>
              <w:jc w:val="center"/>
              <w:rPr>
                <w:rFonts w:eastAsia="Calibri"/>
                <w:sz w:val="22"/>
                <w:szCs w:val="22"/>
              </w:rPr>
            </w:pPr>
            <w:r w:rsidRPr="00F9578E">
              <w:rPr>
                <w:rFonts w:eastAsia="Calibri"/>
                <w:sz w:val="22"/>
                <w:szCs w:val="22"/>
              </w:rPr>
              <w:t>Baterijų ir akumuliatorių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69C65C" w14:textId="77777777" w:rsidR="00F9578E" w:rsidRPr="00F9578E" w:rsidRDefault="00F9578E" w:rsidP="00F9578E">
            <w:pPr>
              <w:jc w:val="center"/>
              <w:rPr>
                <w:color w:val="000000"/>
                <w:sz w:val="22"/>
                <w:szCs w:val="22"/>
                <w:lang w:eastAsia="en-US"/>
              </w:rPr>
            </w:pPr>
            <w:r w:rsidRPr="00F9578E">
              <w:rPr>
                <w:color w:val="000000"/>
                <w:sz w:val="22"/>
                <w:szCs w:val="22"/>
                <w:lang w:eastAsia="en-US"/>
              </w:rPr>
              <w:t>16 06 01*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EBAB2F" w14:textId="77777777" w:rsidR="00F9578E" w:rsidRPr="00F9578E" w:rsidRDefault="00F9578E" w:rsidP="00F9578E">
            <w:pPr>
              <w:jc w:val="center"/>
              <w:rPr>
                <w:color w:val="000000"/>
                <w:sz w:val="22"/>
                <w:szCs w:val="22"/>
                <w:lang w:eastAsia="en-US"/>
              </w:rPr>
            </w:pPr>
            <w:r w:rsidRPr="00F9578E">
              <w:rPr>
                <w:color w:val="000000"/>
                <w:sz w:val="22"/>
                <w:szCs w:val="22"/>
                <w:lang w:eastAsia="en-US"/>
              </w:rPr>
              <w:t>Švino akumuliatoriai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D131C44" w14:textId="77777777" w:rsidR="00F9578E" w:rsidRPr="00F9578E" w:rsidRDefault="00F9578E" w:rsidP="00F9578E">
            <w:pPr>
              <w:jc w:val="center"/>
              <w:rPr>
                <w:color w:val="000000"/>
                <w:sz w:val="22"/>
                <w:szCs w:val="22"/>
                <w:lang w:eastAsia="en-US"/>
              </w:rPr>
            </w:pPr>
            <w:r w:rsidRPr="00F9578E">
              <w:rPr>
                <w:color w:val="000000"/>
                <w:sz w:val="22"/>
                <w:szCs w:val="22"/>
                <w:lang w:eastAsia="en-US"/>
              </w:rPr>
              <w:t>Švino akumuliatoriai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302FA5" w14:textId="77777777" w:rsidR="00F9578E" w:rsidRPr="00F9578E" w:rsidRDefault="00F9578E" w:rsidP="00F9578E">
            <w:pPr>
              <w:rPr>
                <w:bCs/>
                <w:sz w:val="22"/>
                <w:szCs w:val="22"/>
              </w:rPr>
            </w:pPr>
            <w:r w:rsidRPr="00F9578E">
              <w:rPr>
                <w:bCs/>
                <w:sz w:val="22"/>
                <w:szCs w:val="22"/>
              </w:rPr>
              <w:t>R13 - R1-R12 veiklomis naudoti skirtų atliekų laikymas</w:t>
            </w:r>
          </w:p>
          <w:p w14:paraId="60A0D010" w14:textId="77777777" w:rsidR="00F9578E" w:rsidRPr="00F9578E" w:rsidRDefault="00F9578E" w:rsidP="00F9578E">
            <w:pPr>
              <w:rPr>
                <w:rFonts w:eastAsia="Calibri"/>
                <w:sz w:val="22"/>
                <w:szCs w:val="22"/>
              </w:rPr>
            </w:pP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45AF139" w14:textId="77777777" w:rsidR="00F9578E" w:rsidRPr="00F9578E" w:rsidRDefault="00F9578E" w:rsidP="00F9578E">
            <w:pPr>
              <w:jc w:val="center"/>
              <w:rPr>
                <w:rFonts w:eastAsia="Calibri"/>
                <w:sz w:val="22"/>
                <w:szCs w:val="22"/>
              </w:rPr>
            </w:pPr>
            <w:r w:rsidRPr="00F9578E">
              <w:rPr>
                <w:rFonts w:eastAsia="Calibri"/>
                <w:sz w:val="22"/>
                <w:szCs w:val="22"/>
              </w:rPr>
              <w:t>56,5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E4D166" w14:textId="77777777" w:rsidR="00F9578E" w:rsidRPr="00F9578E" w:rsidRDefault="00F9578E" w:rsidP="00F9578E">
            <w:pPr>
              <w:jc w:val="both"/>
              <w:rPr>
                <w:rFonts w:eastAsia="Calibri"/>
                <w:sz w:val="22"/>
                <w:szCs w:val="22"/>
              </w:rPr>
            </w:pPr>
            <w:r w:rsidRPr="00F9578E">
              <w:rPr>
                <w:rFonts w:eastAsia="Calibri"/>
                <w:sz w:val="22"/>
                <w:szCs w:val="22"/>
              </w:rPr>
              <w:t>R4 - Metalų ir metalų junginių perdirbimas ir (arba) atnaujinimas</w:t>
            </w:r>
          </w:p>
          <w:p w14:paraId="08423104" w14:textId="77777777" w:rsidR="00F9578E" w:rsidRPr="00F9578E" w:rsidRDefault="00F9578E" w:rsidP="00F9578E">
            <w:pPr>
              <w:jc w:val="both"/>
              <w:rPr>
                <w:rFonts w:eastAsia="Calibri"/>
                <w:sz w:val="22"/>
                <w:szCs w:val="22"/>
              </w:rPr>
            </w:pPr>
            <w:r w:rsidRPr="00F9578E">
              <w:rPr>
                <w:rFonts w:eastAsia="Calibri"/>
                <w:sz w:val="22"/>
                <w:szCs w:val="22"/>
              </w:rPr>
              <w:t>R5 - Kitų neorganinių medžiagų perdirbimas ir (arba) atnaujinimas</w:t>
            </w:r>
          </w:p>
          <w:p w14:paraId="6E5F1CC6"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tc>
      </w:tr>
      <w:tr w:rsidR="00F9578E" w:rsidRPr="00F9578E" w14:paraId="166415FF"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11AA5697"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4EC894F4"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073407" w14:textId="77777777" w:rsidR="00F9578E" w:rsidRPr="00F9578E" w:rsidRDefault="00F9578E" w:rsidP="00F9578E">
            <w:pPr>
              <w:jc w:val="center"/>
              <w:rPr>
                <w:color w:val="000000"/>
                <w:sz w:val="22"/>
                <w:szCs w:val="22"/>
                <w:lang w:eastAsia="en-US"/>
              </w:rPr>
            </w:pPr>
            <w:r w:rsidRPr="00F9578E">
              <w:rPr>
                <w:color w:val="000000"/>
                <w:sz w:val="22"/>
                <w:szCs w:val="22"/>
                <w:lang w:eastAsia="en-US"/>
              </w:rPr>
              <w:t>16 06 02*</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63ACC9" w14:textId="77777777" w:rsidR="00F9578E" w:rsidRPr="00F9578E" w:rsidRDefault="00F9578E" w:rsidP="00F9578E">
            <w:pPr>
              <w:jc w:val="center"/>
              <w:rPr>
                <w:color w:val="000000"/>
                <w:sz w:val="22"/>
                <w:szCs w:val="22"/>
                <w:lang w:eastAsia="en-US"/>
              </w:rPr>
            </w:pPr>
            <w:r w:rsidRPr="00F9578E">
              <w:rPr>
                <w:color w:val="000000"/>
                <w:sz w:val="22"/>
                <w:szCs w:val="22"/>
                <w:lang w:eastAsia="en-US"/>
              </w:rPr>
              <w:t>Nikelio-kadmio akumuliatoriai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E8765C" w14:textId="77777777" w:rsidR="00F9578E" w:rsidRPr="00F9578E" w:rsidRDefault="00F9578E" w:rsidP="00F9578E">
            <w:pPr>
              <w:jc w:val="center"/>
              <w:rPr>
                <w:color w:val="000000"/>
                <w:sz w:val="22"/>
                <w:szCs w:val="22"/>
                <w:lang w:eastAsia="en-US"/>
              </w:rPr>
            </w:pPr>
            <w:r w:rsidRPr="00F9578E">
              <w:rPr>
                <w:color w:val="000000"/>
                <w:sz w:val="22"/>
                <w:szCs w:val="22"/>
                <w:lang w:eastAsia="en-US"/>
              </w:rPr>
              <w:t>Nikelio-kadmio akumuliatoriai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1178A4" w14:textId="77777777" w:rsidR="00F9578E" w:rsidRPr="00F9578E" w:rsidRDefault="00F9578E" w:rsidP="00F9578E">
            <w:pPr>
              <w:rPr>
                <w:bCs/>
                <w:sz w:val="22"/>
                <w:szCs w:val="22"/>
              </w:rPr>
            </w:pPr>
            <w:r w:rsidRPr="00F9578E">
              <w:rPr>
                <w:bCs/>
                <w:sz w:val="22"/>
                <w:szCs w:val="22"/>
              </w:rPr>
              <w:t>R13 - R1-R12 veiklomis naudoti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0B4E27E3"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5CF021" w14:textId="77777777" w:rsidR="00F9578E" w:rsidRPr="00F9578E" w:rsidRDefault="00F9578E" w:rsidP="00F9578E">
            <w:pPr>
              <w:jc w:val="both"/>
              <w:rPr>
                <w:rFonts w:eastAsia="Calibri"/>
                <w:sz w:val="22"/>
                <w:szCs w:val="22"/>
              </w:rPr>
            </w:pPr>
            <w:r w:rsidRPr="00F9578E">
              <w:rPr>
                <w:rFonts w:eastAsia="Calibri"/>
                <w:sz w:val="22"/>
                <w:szCs w:val="22"/>
              </w:rPr>
              <w:t>R3 - Organinių medžiagų, nenaudojamų kaip tirpikliai, perdirbimas ir (arba) atnaujinimas</w:t>
            </w:r>
          </w:p>
          <w:p w14:paraId="1874F277" w14:textId="77777777" w:rsidR="00F9578E" w:rsidRPr="00F9578E" w:rsidRDefault="00F9578E" w:rsidP="00F9578E">
            <w:pPr>
              <w:rPr>
                <w:rFonts w:eastAsia="Calibri"/>
                <w:sz w:val="22"/>
                <w:szCs w:val="22"/>
              </w:rPr>
            </w:pPr>
            <w:r w:rsidRPr="00F9578E">
              <w:rPr>
                <w:rFonts w:eastAsia="Calibri"/>
                <w:sz w:val="22"/>
                <w:szCs w:val="22"/>
              </w:rPr>
              <w:t>R4 - Metalų ir metalų junginių perdirbimas ir (arba) atnaujinimas</w:t>
            </w:r>
          </w:p>
          <w:p w14:paraId="598675DA" w14:textId="77777777" w:rsidR="00F9578E" w:rsidRPr="00F9578E" w:rsidRDefault="00F9578E" w:rsidP="00F9578E">
            <w:pPr>
              <w:rPr>
                <w:rFonts w:eastAsia="Calibri"/>
                <w:sz w:val="22"/>
                <w:szCs w:val="22"/>
              </w:rPr>
            </w:pPr>
            <w:r w:rsidRPr="00F9578E">
              <w:rPr>
                <w:rFonts w:eastAsia="Calibri"/>
                <w:sz w:val="22"/>
                <w:szCs w:val="22"/>
              </w:rPr>
              <w:t>R12 - Atliekų būsenos ar sudėties pakeitimas, prieš vykdant su jomis bet kurią iš R1-R11 veiklų</w:t>
            </w:r>
          </w:p>
        </w:tc>
      </w:tr>
      <w:tr w:rsidR="00F9578E" w:rsidRPr="00F9578E" w14:paraId="208EC056"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18AC9D66"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311F09A7"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C21CF8" w14:textId="77777777" w:rsidR="00F9578E" w:rsidRPr="00F9578E" w:rsidRDefault="00F9578E" w:rsidP="00F9578E">
            <w:pPr>
              <w:jc w:val="center"/>
              <w:rPr>
                <w:color w:val="000000"/>
                <w:sz w:val="22"/>
                <w:szCs w:val="22"/>
                <w:lang w:eastAsia="en-US"/>
              </w:rPr>
            </w:pPr>
            <w:r w:rsidRPr="00F9578E">
              <w:rPr>
                <w:color w:val="000000"/>
                <w:sz w:val="22"/>
                <w:szCs w:val="22"/>
                <w:lang w:eastAsia="en-US"/>
              </w:rPr>
              <w:t>16 06 06*</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DE0CA4" w14:textId="77777777" w:rsidR="00F9578E" w:rsidRPr="00F9578E" w:rsidRDefault="00F9578E" w:rsidP="00F9578E">
            <w:pPr>
              <w:jc w:val="center"/>
              <w:rPr>
                <w:color w:val="000000"/>
                <w:sz w:val="22"/>
                <w:szCs w:val="22"/>
                <w:lang w:eastAsia="en-US"/>
              </w:rPr>
            </w:pPr>
            <w:r w:rsidRPr="00F9578E">
              <w:rPr>
                <w:color w:val="000000"/>
                <w:sz w:val="22"/>
                <w:szCs w:val="22"/>
                <w:lang w:eastAsia="en-US"/>
              </w:rPr>
              <w:t>Atskirai surinkti baterijų ir akumuliatorių elektrolitai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C97D269" w14:textId="77777777" w:rsidR="00F9578E" w:rsidRPr="00F9578E" w:rsidRDefault="00F9578E" w:rsidP="00F9578E">
            <w:pPr>
              <w:jc w:val="center"/>
              <w:rPr>
                <w:color w:val="000000"/>
                <w:sz w:val="22"/>
                <w:szCs w:val="22"/>
                <w:lang w:eastAsia="en-US"/>
              </w:rPr>
            </w:pPr>
            <w:r w:rsidRPr="00F9578E">
              <w:rPr>
                <w:color w:val="000000"/>
                <w:sz w:val="22"/>
                <w:szCs w:val="22"/>
                <w:lang w:eastAsia="en-US"/>
              </w:rPr>
              <w:t>Atskirai surinkti baterijų ir akumuliatorių elektrolitai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76FD006" w14:textId="77777777" w:rsidR="00F9578E" w:rsidRPr="00F9578E" w:rsidRDefault="00F9578E" w:rsidP="00F9578E">
            <w:pPr>
              <w:rPr>
                <w:bCs/>
                <w:sz w:val="22"/>
                <w:szCs w:val="22"/>
              </w:rPr>
            </w:pPr>
            <w:r w:rsidRPr="00F9578E">
              <w:rPr>
                <w:bCs/>
                <w:sz w:val="22"/>
                <w:szCs w:val="22"/>
              </w:rPr>
              <w:t>R13 - R1-R12 veiklomis naudoti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778C53C3"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D765B05" w14:textId="77777777" w:rsidR="00F9578E" w:rsidRPr="00F9578E" w:rsidRDefault="00F9578E" w:rsidP="00F9578E">
            <w:pPr>
              <w:rPr>
                <w:rFonts w:eastAsia="Calibri"/>
                <w:sz w:val="22"/>
                <w:szCs w:val="22"/>
              </w:rPr>
            </w:pPr>
            <w:r w:rsidRPr="00F9578E">
              <w:rPr>
                <w:rFonts w:eastAsia="Calibri"/>
                <w:sz w:val="22"/>
                <w:szCs w:val="22"/>
              </w:rPr>
              <w:t>R12 - Atliekų būsenos ar sudėties pakeitimas, prieš vykdant su jomis bet kurią iš R1-R11 veiklų</w:t>
            </w:r>
          </w:p>
        </w:tc>
      </w:tr>
      <w:tr w:rsidR="00F9578E" w:rsidRPr="00F9578E" w14:paraId="2551DF63" w14:textId="77777777" w:rsidTr="00F9578E">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F755DD7" w14:textId="77777777" w:rsidR="00F9578E" w:rsidRPr="00F9578E" w:rsidRDefault="00F9578E" w:rsidP="00F9578E">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49DB63A"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64C6F4" w14:textId="77777777" w:rsidR="00F9578E" w:rsidRPr="00F9578E" w:rsidRDefault="00F9578E" w:rsidP="00F9578E">
            <w:pPr>
              <w:jc w:val="center"/>
              <w:rPr>
                <w:color w:val="000000"/>
                <w:sz w:val="22"/>
                <w:szCs w:val="22"/>
                <w:lang w:eastAsia="en-US"/>
              </w:rPr>
            </w:pPr>
            <w:r w:rsidRPr="00F9578E">
              <w:rPr>
                <w:color w:val="000000"/>
                <w:sz w:val="22"/>
                <w:szCs w:val="22"/>
                <w:lang w:eastAsia="en-US"/>
              </w:rPr>
              <w:t>20 01 33*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2317074" w14:textId="77777777" w:rsidR="00F9578E" w:rsidRPr="00F9578E" w:rsidRDefault="00F9578E" w:rsidP="00F9578E">
            <w:pPr>
              <w:jc w:val="center"/>
              <w:rPr>
                <w:color w:val="000000"/>
                <w:sz w:val="22"/>
                <w:szCs w:val="22"/>
                <w:lang w:eastAsia="en-US"/>
              </w:rPr>
            </w:pPr>
            <w:r w:rsidRPr="00F9578E">
              <w:rPr>
                <w:color w:val="000000"/>
                <w:sz w:val="22"/>
                <w:szCs w:val="22"/>
                <w:lang w:eastAsia="en-US"/>
              </w:rPr>
              <w:t>Baterijos ir akumuliatoriai, nurodyti 16 06 01, 16 06 02 arba 16 06 03, nerūšiuotos baterijos ar akumuliatoriai, kuriuose yra tos baterijos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B40EF8" w14:textId="77777777" w:rsidR="00F9578E" w:rsidRPr="00F9578E" w:rsidRDefault="00F9578E" w:rsidP="00F9578E">
            <w:pPr>
              <w:jc w:val="center"/>
              <w:rPr>
                <w:color w:val="000000"/>
                <w:sz w:val="22"/>
                <w:szCs w:val="22"/>
                <w:lang w:eastAsia="en-US"/>
              </w:rPr>
            </w:pPr>
            <w:r w:rsidRPr="00F9578E">
              <w:rPr>
                <w:color w:val="000000"/>
                <w:sz w:val="22"/>
                <w:szCs w:val="22"/>
                <w:lang w:eastAsia="en-US"/>
              </w:rPr>
              <w:t>Baterijos ir akumuliatoriai, nurodyti 16 06 01, 16 06 02 arba 16 06 03, nerūšiuotos baterijos ar akumuliatoriai, kuriuose yra tos baterijos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AF319D" w14:textId="77777777" w:rsidR="00F9578E" w:rsidRPr="00F9578E" w:rsidRDefault="00F9578E" w:rsidP="00F9578E">
            <w:pPr>
              <w:rPr>
                <w:bCs/>
                <w:sz w:val="22"/>
                <w:szCs w:val="22"/>
              </w:rPr>
            </w:pPr>
            <w:r w:rsidRPr="00F9578E">
              <w:rPr>
                <w:bCs/>
                <w:sz w:val="22"/>
                <w:szCs w:val="22"/>
              </w:rPr>
              <w:t>R13 - R1-R12 veiklomis naudoti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F0F0EB4"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B3F1D9" w14:textId="77777777" w:rsidR="00F9578E" w:rsidRPr="00F9578E" w:rsidRDefault="00F9578E" w:rsidP="00F9578E">
            <w:pPr>
              <w:rPr>
                <w:rFonts w:eastAsia="Calibri"/>
                <w:sz w:val="22"/>
                <w:szCs w:val="22"/>
              </w:rPr>
            </w:pPr>
            <w:r w:rsidRPr="00F9578E">
              <w:rPr>
                <w:rFonts w:eastAsia="Calibri"/>
                <w:sz w:val="22"/>
                <w:szCs w:val="22"/>
              </w:rPr>
              <w:t>R12 - Atliekų būsenos ar sudėties pakeitimas, prieš vykdant su jomis bet kurią iš R1-R11 veiklų</w:t>
            </w:r>
          </w:p>
        </w:tc>
      </w:tr>
      <w:tr w:rsidR="00F9578E" w:rsidRPr="00F9578E" w14:paraId="3FA189C5" w14:textId="77777777" w:rsidTr="00F9578E">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F38C5D" w14:textId="77777777" w:rsidR="00F9578E" w:rsidRPr="00F9578E" w:rsidRDefault="00F9578E" w:rsidP="00F9578E">
            <w:pPr>
              <w:jc w:val="center"/>
              <w:rPr>
                <w:rFonts w:eastAsia="Calibri"/>
                <w:sz w:val="22"/>
                <w:szCs w:val="22"/>
              </w:rPr>
            </w:pPr>
            <w:r w:rsidRPr="00F9578E">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5CBCDB" w14:textId="77777777" w:rsidR="00F9578E" w:rsidRPr="00F9578E" w:rsidRDefault="00F9578E" w:rsidP="00F9578E">
            <w:pPr>
              <w:jc w:val="center"/>
              <w:rPr>
                <w:rFonts w:eastAsia="Calibri"/>
                <w:sz w:val="22"/>
                <w:szCs w:val="22"/>
              </w:rPr>
            </w:pPr>
            <w:r w:rsidRPr="00F9578E">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C5D4B5" w14:textId="77777777" w:rsidR="00F9578E" w:rsidRPr="00F9578E" w:rsidRDefault="00F9578E" w:rsidP="00F9578E">
            <w:pPr>
              <w:jc w:val="center"/>
              <w:rPr>
                <w:color w:val="000000"/>
                <w:sz w:val="22"/>
                <w:szCs w:val="22"/>
                <w:lang w:eastAsia="en-US"/>
              </w:rPr>
            </w:pPr>
            <w:r w:rsidRPr="00F9578E">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7DF19B" w14:textId="77777777" w:rsidR="00F9578E" w:rsidRPr="00F9578E" w:rsidRDefault="00F9578E" w:rsidP="00F9578E">
            <w:pPr>
              <w:jc w:val="center"/>
              <w:rPr>
                <w:color w:val="000000"/>
                <w:sz w:val="22"/>
                <w:szCs w:val="22"/>
                <w:lang w:eastAsia="en-US"/>
              </w:rPr>
            </w:pPr>
            <w:r w:rsidRPr="00F9578E">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AA9696" w14:textId="77777777" w:rsidR="00F9578E" w:rsidRPr="00F9578E" w:rsidRDefault="00F9578E" w:rsidP="00F9578E">
            <w:pPr>
              <w:jc w:val="center"/>
              <w:rPr>
                <w:color w:val="000000"/>
                <w:sz w:val="22"/>
                <w:szCs w:val="22"/>
                <w:lang w:eastAsia="en-US"/>
              </w:rPr>
            </w:pPr>
            <w:r w:rsidRPr="00F9578E">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5FB2B7" w14:textId="77777777" w:rsidR="00F9578E" w:rsidRPr="00F9578E" w:rsidRDefault="00F9578E" w:rsidP="00F9578E">
            <w:pPr>
              <w:jc w:val="center"/>
              <w:rPr>
                <w:rFonts w:eastAsia="Calibri"/>
                <w:sz w:val="22"/>
                <w:szCs w:val="22"/>
              </w:rPr>
            </w:pPr>
            <w:r w:rsidRPr="00F9578E">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D57CF1F" w14:textId="77777777" w:rsidR="00F9578E" w:rsidRPr="00F9578E" w:rsidRDefault="00F9578E" w:rsidP="00F9578E">
            <w:pPr>
              <w:jc w:val="center"/>
              <w:rPr>
                <w:rFonts w:eastAsia="Calibri"/>
                <w:sz w:val="22"/>
                <w:szCs w:val="22"/>
              </w:rPr>
            </w:pPr>
            <w:r w:rsidRPr="00F9578E">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CB1E4C1" w14:textId="77777777" w:rsidR="00F9578E" w:rsidRPr="00F9578E" w:rsidRDefault="00F9578E" w:rsidP="00F9578E">
            <w:pPr>
              <w:jc w:val="center"/>
              <w:rPr>
                <w:rFonts w:eastAsia="Calibri"/>
                <w:sz w:val="22"/>
                <w:szCs w:val="22"/>
              </w:rPr>
            </w:pPr>
            <w:r w:rsidRPr="00F9578E">
              <w:rPr>
                <w:rFonts w:eastAsia="Calibri"/>
                <w:sz w:val="22"/>
                <w:szCs w:val="22"/>
              </w:rPr>
              <w:t>8</w:t>
            </w:r>
          </w:p>
        </w:tc>
      </w:tr>
      <w:tr w:rsidR="00F9578E" w:rsidRPr="00F9578E" w14:paraId="05FA2A76" w14:textId="77777777" w:rsidTr="00F9578E">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32F133F" w14:textId="77777777" w:rsidR="00F9578E" w:rsidRPr="00F9578E" w:rsidRDefault="00F9578E" w:rsidP="00F9578E">
            <w:pPr>
              <w:jc w:val="center"/>
              <w:rPr>
                <w:rFonts w:eastAsia="Calibri"/>
                <w:sz w:val="22"/>
                <w:szCs w:val="22"/>
              </w:rPr>
            </w:pPr>
            <w:r w:rsidRPr="00F9578E">
              <w:rPr>
                <w:rFonts w:eastAsia="Calibri"/>
                <w:sz w:val="22"/>
                <w:szCs w:val="22"/>
              </w:rPr>
              <w:t>TS-08</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0023912" w14:textId="77777777" w:rsidR="00F9578E" w:rsidRPr="00F9578E" w:rsidRDefault="00F9578E" w:rsidP="00F9578E">
            <w:pPr>
              <w:jc w:val="center"/>
              <w:rPr>
                <w:rFonts w:eastAsia="Calibri"/>
                <w:sz w:val="22"/>
                <w:szCs w:val="22"/>
              </w:rPr>
            </w:pPr>
            <w:r w:rsidRPr="00F9578E">
              <w:rPr>
                <w:rFonts w:eastAsia="Calibri"/>
                <w:sz w:val="22"/>
                <w:szCs w:val="22"/>
              </w:rPr>
              <w:t>Farmacijos atliekos</w:t>
            </w:r>
          </w:p>
          <w:p w14:paraId="60543191" w14:textId="77777777" w:rsidR="00F9578E" w:rsidRPr="00F9578E" w:rsidRDefault="00F9578E" w:rsidP="00F9578E">
            <w:pPr>
              <w:jc w:val="center"/>
              <w:rPr>
                <w:rFonts w:eastAsia="Calibri"/>
                <w:sz w:val="22"/>
                <w:szCs w:val="22"/>
              </w:rPr>
            </w:pPr>
            <w:r w:rsidRPr="00F9578E">
              <w:rPr>
                <w:rFonts w:eastAsia="Calibri"/>
                <w:sz w:val="22"/>
                <w:szCs w:val="22"/>
              </w:rPr>
              <w:t>(nehalogenintos)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8FE7333" w14:textId="77777777" w:rsidR="00F9578E" w:rsidRPr="00F9578E" w:rsidRDefault="00F9578E" w:rsidP="00F9578E">
            <w:pPr>
              <w:jc w:val="center"/>
              <w:rPr>
                <w:color w:val="000000"/>
                <w:sz w:val="22"/>
                <w:szCs w:val="22"/>
                <w:lang w:eastAsia="en-US"/>
              </w:rPr>
            </w:pPr>
            <w:r w:rsidRPr="00F9578E">
              <w:rPr>
                <w:color w:val="000000"/>
                <w:sz w:val="22"/>
                <w:szCs w:val="22"/>
                <w:lang w:eastAsia="en-US"/>
              </w:rPr>
              <w:t>18 01 08*</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496381A" w14:textId="77777777" w:rsidR="00F9578E" w:rsidRPr="00F9578E" w:rsidRDefault="00F9578E" w:rsidP="00F9578E">
            <w:pPr>
              <w:jc w:val="center"/>
              <w:rPr>
                <w:color w:val="000000"/>
                <w:sz w:val="22"/>
                <w:szCs w:val="22"/>
                <w:lang w:eastAsia="en-US"/>
              </w:rPr>
            </w:pPr>
            <w:r w:rsidRPr="00F9578E">
              <w:rPr>
                <w:color w:val="000000"/>
                <w:sz w:val="22"/>
                <w:szCs w:val="22"/>
                <w:lang w:eastAsia="en-US"/>
              </w:rPr>
              <w:t>Citotoksiniai arba citostatiniai vaistai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F32FB6" w14:textId="77777777" w:rsidR="00F9578E" w:rsidRPr="00F9578E" w:rsidRDefault="00F9578E" w:rsidP="00F9578E">
            <w:pPr>
              <w:jc w:val="center"/>
              <w:rPr>
                <w:color w:val="000000"/>
                <w:sz w:val="22"/>
                <w:szCs w:val="22"/>
                <w:lang w:eastAsia="en-US"/>
              </w:rPr>
            </w:pPr>
            <w:r w:rsidRPr="00F9578E">
              <w:rPr>
                <w:color w:val="000000"/>
                <w:sz w:val="22"/>
                <w:szCs w:val="22"/>
                <w:lang w:eastAsia="en-US"/>
              </w:rPr>
              <w:t>Citotoksiniai arba citostatiniai vaistai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7A331C" w14:textId="77777777" w:rsidR="00F9578E" w:rsidRPr="00F9578E" w:rsidRDefault="00F9578E" w:rsidP="00F9578E">
            <w:pPr>
              <w:rPr>
                <w:bCs/>
                <w:sz w:val="22"/>
                <w:szCs w:val="22"/>
              </w:rPr>
            </w:pPr>
            <w:r w:rsidRPr="00F9578E">
              <w:rPr>
                <w:bCs/>
                <w:sz w:val="22"/>
                <w:szCs w:val="22"/>
              </w:rPr>
              <w:t>R13 - R1-R12 veiklomis naudoti skirtų atliekų laikymas</w:t>
            </w:r>
          </w:p>
          <w:p w14:paraId="5007726B"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8BD4405" w14:textId="77777777" w:rsidR="00F9578E" w:rsidRPr="00F9578E" w:rsidRDefault="00F9578E" w:rsidP="00F9578E">
            <w:pPr>
              <w:jc w:val="center"/>
              <w:rPr>
                <w:rFonts w:eastAsia="Calibri"/>
                <w:sz w:val="22"/>
                <w:szCs w:val="22"/>
              </w:rPr>
            </w:pPr>
            <w:r w:rsidRPr="00F9578E">
              <w:rPr>
                <w:rFonts w:eastAsia="Calibri"/>
                <w:sz w:val="22"/>
                <w:szCs w:val="22"/>
              </w:rPr>
              <w:t>1,0</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E742CB"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tc>
      </w:tr>
      <w:tr w:rsidR="00F9578E" w:rsidRPr="00F9578E" w14:paraId="2722B5A1" w14:textId="77777777" w:rsidTr="00F9578E">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93B93A2" w14:textId="77777777" w:rsidR="00F9578E" w:rsidRPr="00F9578E" w:rsidRDefault="00F9578E" w:rsidP="00F9578E">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D9B927B"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44F505A" w14:textId="77777777" w:rsidR="00F9578E" w:rsidRPr="00F9578E" w:rsidRDefault="00F9578E" w:rsidP="00F9578E">
            <w:pPr>
              <w:jc w:val="center"/>
              <w:rPr>
                <w:color w:val="000000"/>
                <w:sz w:val="22"/>
                <w:szCs w:val="22"/>
                <w:lang w:eastAsia="en-US"/>
              </w:rPr>
            </w:pPr>
            <w:r w:rsidRPr="00F9578E">
              <w:rPr>
                <w:color w:val="000000"/>
                <w:sz w:val="22"/>
                <w:szCs w:val="22"/>
                <w:lang w:eastAsia="en-US"/>
              </w:rPr>
              <w:t>18 02 07*</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CA541A" w14:textId="77777777" w:rsidR="00F9578E" w:rsidRPr="00F9578E" w:rsidRDefault="00F9578E" w:rsidP="00F9578E">
            <w:pPr>
              <w:jc w:val="center"/>
              <w:rPr>
                <w:color w:val="000000"/>
                <w:sz w:val="22"/>
                <w:szCs w:val="22"/>
                <w:lang w:eastAsia="en-US"/>
              </w:rPr>
            </w:pPr>
            <w:r w:rsidRPr="00F9578E">
              <w:rPr>
                <w:color w:val="000000"/>
                <w:sz w:val="22"/>
                <w:szCs w:val="22"/>
                <w:lang w:eastAsia="en-US"/>
              </w:rPr>
              <w:t>Citotoksiniai arba citostatiniai vaistai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A094742" w14:textId="77777777" w:rsidR="00F9578E" w:rsidRPr="00F9578E" w:rsidRDefault="00F9578E" w:rsidP="00F9578E">
            <w:pPr>
              <w:jc w:val="center"/>
              <w:rPr>
                <w:color w:val="000000"/>
                <w:sz w:val="22"/>
                <w:szCs w:val="22"/>
                <w:lang w:eastAsia="en-US"/>
              </w:rPr>
            </w:pPr>
            <w:r w:rsidRPr="00F9578E">
              <w:rPr>
                <w:color w:val="000000"/>
                <w:sz w:val="22"/>
                <w:szCs w:val="22"/>
                <w:lang w:eastAsia="en-US"/>
              </w:rPr>
              <w:t>Citotoksiniai arba citostatiniai vaistai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FF7257" w14:textId="77777777" w:rsidR="00F9578E" w:rsidRPr="00F9578E" w:rsidRDefault="00F9578E" w:rsidP="00F9578E">
            <w:pPr>
              <w:rPr>
                <w:bCs/>
                <w:sz w:val="22"/>
                <w:szCs w:val="22"/>
              </w:rPr>
            </w:pPr>
            <w:r w:rsidRPr="00F9578E">
              <w:rPr>
                <w:bCs/>
                <w:sz w:val="22"/>
                <w:szCs w:val="22"/>
              </w:rPr>
              <w:t>R13 - R1-R12 veiklomis naudoti skirtų atliekų laikymas</w:t>
            </w:r>
          </w:p>
          <w:p w14:paraId="32D23266"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4E42EC6"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0E332DB"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tc>
      </w:tr>
      <w:tr w:rsidR="00F9578E" w:rsidRPr="00F9578E" w14:paraId="7D31BDD5" w14:textId="77777777" w:rsidTr="00F9578E">
        <w:trPr>
          <w:cantSplit/>
          <w:trHeight w:val="243"/>
        </w:trPr>
        <w:tc>
          <w:tcPr>
            <w:tcW w:w="1594"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99EB28F" w14:textId="77777777" w:rsidR="00F9578E" w:rsidRPr="00F9578E" w:rsidRDefault="00F9578E" w:rsidP="00F9578E">
            <w:pPr>
              <w:jc w:val="center"/>
              <w:rPr>
                <w:rFonts w:eastAsia="Calibri"/>
                <w:sz w:val="22"/>
                <w:szCs w:val="22"/>
              </w:rPr>
            </w:pPr>
            <w:r w:rsidRPr="00F9578E">
              <w:rPr>
                <w:rFonts w:eastAsia="Calibri"/>
                <w:sz w:val="22"/>
                <w:szCs w:val="22"/>
              </w:rPr>
              <w:t>1</w:t>
            </w:r>
          </w:p>
        </w:tc>
        <w:tc>
          <w:tcPr>
            <w:tcW w:w="138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83511D2" w14:textId="77777777" w:rsidR="00F9578E" w:rsidRPr="00F9578E" w:rsidRDefault="00F9578E" w:rsidP="00F9578E">
            <w:pPr>
              <w:jc w:val="center"/>
              <w:rPr>
                <w:rFonts w:eastAsia="Calibri"/>
                <w:sz w:val="22"/>
                <w:szCs w:val="22"/>
              </w:rPr>
            </w:pPr>
            <w:r w:rsidRPr="00F9578E">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F97CE2" w14:textId="77777777" w:rsidR="00F9578E" w:rsidRPr="00F9578E" w:rsidRDefault="00F9578E" w:rsidP="00F9578E">
            <w:pPr>
              <w:jc w:val="center"/>
              <w:rPr>
                <w:color w:val="000000"/>
                <w:sz w:val="22"/>
                <w:szCs w:val="22"/>
                <w:lang w:eastAsia="en-US"/>
              </w:rPr>
            </w:pPr>
            <w:r w:rsidRPr="00F9578E">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C38AA8B" w14:textId="77777777" w:rsidR="00F9578E" w:rsidRPr="00F9578E" w:rsidRDefault="00F9578E" w:rsidP="00F9578E">
            <w:pPr>
              <w:jc w:val="center"/>
              <w:rPr>
                <w:color w:val="000000"/>
                <w:sz w:val="22"/>
                <w:szCs w:val="22"/>
                <w:lang w:eastAsia="en-US"/>
              </w:rPr>
            </w:pPr>
            <w:r w:rsidRPr="00F9578E">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F35211" w14:textId="77777777" w:rsidR="00F9578E" w:rsidRPr="00F9578E" w:rsidRDefault="00F9578E" w:rsidP="00F9578E">
            <w:pPr>
              <w:jc w:val="center"/>
              <w:rPr>
                <w:color w:val="000000"/>
                <w:sz w:val="22"/>
                <w:szCs w:val="22"/>
                <w:lang w:eastAsia="en-US"/>
              </w:rPr>
            </w:pPr>
            <w:r w:rsidRPr="00F9578E">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A01929" w14:textId="77777777" w:rsidR="00F9578E" w:rsidRPr="00F9578E" w:rsidRDefault="00F9578E" w:rsidP="00F9578E">
            <w:pPr>
              <w:jc w:val="center"/>
              <w:rPr>
                <w:bCs/>
                <w:sz w:val="22"/>
                <w:szCs w:val="22"/>
              </w:rPr>
            </w:pPr>
            <w:r w:rsidRPr="00F9578E">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F22291" w14:textId="77777777" w:rsidR="00F9578E" w:rsidRPr="00F9578E" w:rsidRDefault="00F9578E" w:rsidP="00F9578E">
            <w:pPr>
              <w:jc w:val="center"/>
              <w:rPr>
                <w:rFonts w:eastAsia="Calibri"/>
                <w:sz w:val="22"/>
                <w:szCs w:val="22"/>
              </w:rPr>
            </w:pPr>
            <w:r w:rsidRPr="00F9578E">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250B5C" w14:textId="77777777" w:rsidR="00F9578E" w:rsidRPr="00F9578E" w:rsidRDefault="00F9578E" w:rsidP="00F9578E">
            <w:pPr>
              <w:jc w:val="center"/>
              <w:rPr>
                <w:rFonts w:eastAsia="Calibri"/>
                <w:sz w:val="22"/>
                <w:szCs w:val="22"/>
              </w:rPr>
            </w:pPr>
            <w:r w:rsidRPr="00F9578E">
              <w:rPr>
                <w:rFonts w:eastAsia="Calibri"/>
                <w:sz w:val="22"/>
                <w:szCs w:val="22"/>
              </w:rPr>
              <w:t>8</w:t>
            </w:r>
          </w:p>
        </w:tc>
      </w:tr>
      <w:tr w:rsidR="00F9578E" w:rsidRPr="00F9578E" w14:paraId="7AFD6057" w14:textId="77777777" w:rsidTr="00F9578E">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784C866B" w14:textId="77777777" w:rsidR="00F9578E" w:rsidRPr="00F9578E" w:rsidRDefault="00F9578E" w:rsidP="00F9578E">
            <w:pPr>
              <w:jc w:val="center"/>
              <w:rPr>
                <w:rFonts w:eastAsia="Calibri"/>
                <w:sz w:val="22"/>
                <w:szCs w:val="22"/>
              </w:rPr>
            </w:pPr>
            <w:r w:rsidRPr="00F9578E">
              <w:rPr>
                <w:rFonts w:eastAsia="Calibri"/>
                <w:sz w:val="22"/>
                <w:szCs w:val="22"/>
              </w:rPr>
              <w:t>TS-10</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ACDA265" w14:textId="77777777" w:rsidR="00F9578E" w:rsidRPr="00F9578E" w:rsidRDefault="00F9578E" w:rsidP="00F9578E">
            <w:pPr>
              <w:jc w:val="center"/>
              <w:rPr>
                <w:rFonts w:eastAsia="Calibri"/>
                <w:sz w:val="22"/>
                <w:szCs w:val="22"/>
              </w:rPr>
            </w:pPr>
            <w:r w:rsidRPr="00F9578E">
              <w:rPr>
                <w:color w:val="000000"/>
                <w:sz w:val="22"/>
                <w:szCs w:val="22"/>
              </w:rPr>
              <w:t>Naudoti netinkamos transporto priemonės ir jų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DBC958" w14:textId="77777777" w:rsidR="00F9578E" w:rsidRPr="00F9578E" w:rsidRDefault="00F9578E" w:rsidP="00F9578E">
            <w:pPr>
              <w:jc w:val="center"/>
              <w:rPr>
                <w:color w:val="000000"/>
                <w:sz w:val="22"/>
                <w:szCs w:val="22"/>
                <w:lang w:eastAsia="en-US"/>
              </w:rPr>
            </w:pPr>
            <w:r w:rsidRPr="00F9578E">
              <w:rPr>
                <w:color w:val="000000"/>
                <w:sz w:val="22"/>
                <w:szCs w:val="22"/>
                <w:lang w:eastAsia="en-US"/>
              </w:rPr>
              <w:t>16 01 04*</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C807D6" w14:textId="77777777" w:rsidR="00F9578E" w:rsidRPr="00F9578E" w:rsidRDefault="00F9578E" w:rsidP="00F9578E">
            <w:pPr>
              <w:jc w:val="center"/>
              <w:rPr>
                <w:color w:val="000000"/>
                <w:sz w:val="22"/>
                <w:szCs w:val="22"/>
                <w:lang w:eastAsia="en-US"/>
              </w:rPr>
            </w:pPr>
            <w:r w:rsidRPr="00F9578E">
              <w:rPr>
                <w:color w:val="000000"/>
                <w:sz w:val="22"/>
                <w:szCs w:val="22"/>
                <w:lang w:eastAsia="en-US"/>
              </w:rPr>
              <w:t>Eksploatuoti netinkamos</w:t>
            </w:r>
            <w:r w:rsidRPr="00F9578E">
              <w:rPr>
                <w:b/>
                <w:bCs/>
                <w:color w:val="000000"/>
                <w:sz w:val="22"/>
                <w:szCs w:val="22"/>
                <w:lang w:eastAsia="en-US"/>
              </w:rPr>
              <w:t xml:space="preserve"> </w:t>
            </w:r>
            <w:r w:rsidRPr="00F9578E">
              <w:rPr>
                <w:color w:val="000000"/>
                <w:sz w:val="22"/>
                <w:szCs w:val="22"/>
                <w:lang w:eastAsia="en-US"/>
              </w:rPr>
              <w:t>transporto priemonės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E198E7" w14:textId="77777777" w:rsidR="00F9578E" w:rsidRPr="00F9578E" w:rsidRDefault="00F9578E" w:rsidP="00F9578E">
            <w:pPr>
              <w:jc w:val="center"/>
              <w:rPr>
                <w:color w:val="000000"/>
                <w:sz w:val="22"/>
                <w:szCs w:val="22"/>
                <w:lang w:eastAsia="en-US"/>
              </w:rPr>
            </w:pPr>
            <w:r w:rsidRPr="00F9578E">
              <w:rPr>
                <w:color w:val="000000"/>
                <w:sz w:val="22"/>
                <w:szCs w:val="22"/>
                <w:lang w:eastAsia="en-US"/>
              </w:rPr>
              <w:t>Eksploatuoti netinkamos</w:t>
            </w:r>
            <w:r w:rsidRPr="00F9578E">
              <w:rPr>
                <w:b/>
                <w:bCs/>
                <w:color w:val="000000"/>
                <w:sz w:val="22"/>
                <w:szCs w:val="22"/>
                <w:lang w:eastAsia="en-US"/>
              </w:rPr>
              <w:t xml:space="preserve"> </w:t>
            </w:r>
            <w:r w:rsidRPr="00F9578E">
              <w:rPr>
                <w:color w:val="000000"/>
                <w:sz w:val="22"/>
                <w:szCs w:val="22"/>
                <w:lang w:eastAsia="en-US"/>
              </w:rPr>
              <w:t>transporto priemonės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B38891" w14:textId="77777777" w:rsidR="00F9578E" w:rsidRPr="00F9578E" w:rsidRDefault="00F9578E" w:rsidP="00F9578E">
            <w:pPr>
              <w:rPr>
                <w:bCs/>
                <w:sz w:val="22"/>
                <w:szCs w:val="22"/>
              </w:rPr>
            </w:pPr>
            <w:r w:rsidRPr="00F9578E">
              <w:rPr>
                <w:bCs/>
                <w:sz w:val="22"/>
                <w:szCs w:val="22"/>
              </w:rPr>
              <w:t>R13 - R1-R12 veiklomis naudoti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A8B1AC9" w14:textId="77777777" w:rsidR="00F9578E" w:rsidRPr="00F9578E" w:rsidRDefault="00F9578E" w:rsidP="00F9578E">
            <w:pPr>
              <w:jc w:val="center"/>
              <w:rPr>
                <w:rFonts w:eastAsia="Calibri"/>
                <w:sz w:val="22"/>
                <w:szCs w:val="22"/>
              </w:rPr>
            </w:pPr>
            <w:r w:rsidRPr="00F9578E">
              <w:rPr>
                <w:rFonts w:eastAsia="Calibri"/>
                <w:sz w:val="22"/>
                <w:szCs w:val="22"/>
              </w:rPr>
              <w:t>48</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8F7160" w14:textId="77777777" w:rsidR="00F9578E" w:rsidRPr="00F9578E" w:rsidRDefault="00F9578E" w:rsidP="00F9578E">
            <w:pPr>
              <w:jc w:val="center"/>
              <w:rPr>
                <w:rFonts w:eastAsia="Calibri"/>
                <w:sz w:val="22"/>
                <w:szCs w:val="22"/>
              </w:rPr>
            </w:pPr>
            <w:r w:rsidRPr="00F9578E">
              <w:rPr>
                <w:rFonts w:eastAsia="Calibri"/>
                <w:sz w:val="22"/>
                <w:szCs w:val="22"/>
              </w:rPr>
              <w:t>R12 - Atliekų būsenos ar sudėties pakeitimas, prieš vykdant su jomis bet kurią iš R1-R11 veiklų</w:t>
            </w:r>
          </w:p>
        </w:tc>
      </w:tr>
      <w:tr w:rsidR="00F9578E" w:rsidRPr="00F9578E" w14:paraId="76930D9D"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6565DC18"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0FB9738A"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8924169" w14:textId="77777777" w:rsidR="00F9578E" w:rsidRPr="00F9578E" w:rsidRDefault="00F9578E" w:rsidP="00F9578E">
            <w:pPr>
              <w:jc w:val="center"/>
              <w:rPr>
                <w:color w:val="000000"/>
                <w:sz w:val="22"/>
                <w:szCs w:val="22"/>
                <w:lang w:eastAsia="en-US"/>
              </w:rPr>
            </w:pPr>
            <w:r w:rsidRPr="00F9578E">
              <w:rPr>
                <w:color w:val="000000"/>
                <w:sz w:val="22"/>
                <w:szCs w:val="22"/>
                <w:lang w:eastAsia="en-US"/>
              </w:rPr>
              <w:t>16 01 07*</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E42F89" w14:textId="77777777" w:rsidR="00F9578E" w:rsidRPr="00F9578E" w:rsidRDefault="00F9578E" w:rsidP="00F9578E">
            <w:pPr>
              <w:jc w:val="center"/>
              <w:rPr>
                <w:color w:val="000000"/>
                <w:sz w:val="22"/>
                <w:szCs w:val="22"/>
                <w:lang w:eastAsia="en-US"/>
              </w:rPr>
            </w:pPr>
            <w:r w:rsidRPr="00F9578E">
              <w:rPr>
                <w:color w:val="000000"/>
                <w:sz w:val="22"/>
                <w:szCs w:val="22"/>
                <w:lang w:eastAsia="en-US"/>
              </w:rPr>
              <w:t>Tepalų filtrai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600852B" w14:textId="77777777" w:rsidR="00F9578E" w:rsidRPr="00F9578E" w:rsidRDefault="00F9578E" w:rsidP="00F9578E">
            <w:pPr>
              <w:jc w:val="center"/>
              <w:rPr>
                <w:color w:val="000000"/>
                <w:sz w:val="22"/>
                <w:szCs w:val="22"/>
                <w:lang w:eastAsia="en-US"/>
              </w:rPr>
            </w:pPr>
            <w:r w:rsidRPr="00F9578E">
              <w:rPr>
                <w:color w:val="000000"/>
                <w:sz w:val="22"/>
                <w:szCs w:val="22"/>
                <w:lang w:eastAsia="en-US"/>
              </w:rPr>
              <w:t>Tepalų filtrai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D0199C3" w14:textId="77777777" w:rsidR="00F9578E" w:rsidRPr="00F9578E" w:rsidRDefault="00F9578E" w:rsidP="00F9578E">
            <w:pPr>
              <w:rPr>
                <w:bCs/>
                <w:sz w:val="22"/>
                <w:szCs w:val="22"/>
              </w:rPr>
            </w:pPr>
            <w:r w:rsidRPr="00F9578E">
              <w:rPr>
                <w:bCs/>
                <w:sz w:val="22"/>
                <w:szCs w:val="22"/>
              </w:rPr>
              <w:t>R13 - R1-R12 veiklomis naudoti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5174B132"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4BE9F76" w14:textId="77777777" w:rsidR="00F9578E" w:rsidRPr="00F9578E" w:rsidRDefault="00F9578E" w:rsidP="00F9578E">
            <w:pPr>
              <w:jc w:val="both"/>
              <w:rPr>
                <w:rFonts w:eastAsia="Calibri"/>
                <w:sz w:val="22"/>
                <w:szCs w:val="22"/>
              </w:rPr>
            </w:pPr>
            <w:r w:rsidRPr="00F9578E">
              <w:rPr>
                <w:rFonts w:eastAsia="Calibri"/>
                <w:sz w:val="22"/>
                <w:szCs w:val="22"/>
              </w:rPr>
              <w:t>R4 - Metalų ir metalų junginių perdirbimas ir (arba) atnaujinimas</w:t>
            </w:r>
          </w:p>
          <w:p w14:paraId="1FF8329C" w14:textId="77777777" w:rsidR="00F9578E" w:rsidRPr="00F9578E" w:rsidRDefault="00F9578E" w:rsidP="00F9578E">
            <w:pPr>
              <w:jc w:val="both"/>
              <w:rPr>
                <w:rFonts w:eastAsia="Calibri"/>
                <w:sz w:val="22"/>
                <w:szCs w:val="22"/>
              </w:rPr>
            </w:pPr>
            <w:r w:rsidRPr="00F9578E">
              <w:rPr>
                <w:rFonts w:eastAsia="Calibri"/>
                <w:sz w:val="22"/>
                <w:szCs w:val="22"/>
              </w:rPr>
              <w:t>R5 - Kitų neorganinių medžiagų perdirbimas ir (arba) atnaujinimas</w:t>
            </w:r>
          </w:p>
          <w:p w14:paraId="0FBA3BC1"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tc>
      </w:tr>
      <w:tr w:rsidR="00F9578E" w:rsidRPr="00F9578E" w14:paraId="1841D6C7"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027E2A36"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3D261BEE"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0A49C8" w14:textId="77777777" w:rsidR="00F9578E" w:rsidRPr="00F9578E" w:rsidRDefault="00F9578E" w:rsidP="00F9578E">
            <w:pPr>
              <w:jc w:val="center"/>
              <w:rPr>
                <w:color w:val="000000"/>
                <w:sz w:val="22"/>
                <w:szCs w:val="22"/>
                <w:lang w:eastAsia="en-US"/>
              </w:rPr>
            </w:pPr>
            <w:r w:rsidRPr="00F9578E">
              <w:rPr>
                <w:color w:val="000000"/>
                <w:sz w:val="22"/>
                <w:szCs w:val="22"/>
                <w:lang w:eastAsia="en-US"/>
              </w:rPr>
              <w:t>16 01 21*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BD8A12" w14:textId="77777777" w:rsidR="00F9578E" w:rsidRPr="00F9578E" w:rsidRDefault="00F9578E" w:rsidP="00F9578E">
            <w:pPr>
              <w:jc w:val="center"/>
              <w:rPr>
                <w:color w:val="000000"/>
                <w:sz w:val="22"/>
                <w:szCs w:val="22"/>
                <w:lang w:eastAsia="en-US"/>
              </w:rPr>
            </w:pPr>
            <w:r w:rsidRPr="00F9578E">
              <w:rPr>
                <w:color w:val="000000"/>
                <w:sz w:val="22"/>
                <w:szCs w:val="22"/>
                <w:lang w:eastAsia="en-US"/>
              </w:rPr>
              <w:t>Pavojingos sudedamosios dalys, nenurodytos  16 01 07 – 16 01 11, 16 01 13 ir 16 01 14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D66BDAA" w14:textId="77777777" w:rsidR="00F9578E" w:rsidRPr="00F9578E" w:rsidRDefault="00F9578E" w:rsidP="00F9578E">
            <w:pPr>
              <w:jc w:val="center"/>
              <w:rPr>
                <w:color w:val="000000"/>
                <w:sz w:val="22"/>
                <w:szCs w:val="22"/>
                <w:lang w:eastAsia="en-US"/>
              </w:rPr>
            </w:pPr>
            <w:r w:rsidRPr="00F9578E">
              <w:rPr>
                <w:color w:val="000000"/>
                <w:sz w:val="22"/>
                <w:szCs w:val="22"/>
                <w:lang w:eastAsia="en-US"/>
              </w:rPr>
              <w:t>Oro ir kuro filtrai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86F69B" w14:textId="77777777" w:rsidR="00F9578E" w:rsidRPr="00F9578E" w:rsidRDefault="00F9578E" w:rsidP="00F9578E">
            <w:pPr>
              <w:rPr>
                <w:bCs/>
                <w:sz w:val="22"/>
                <w:szCs w:val="22"/>
              </w:rPr>
            </w:pPr>
            <w:r w:rsidRPr="00F9578E">
              <w:rPr>
                <w:bCs/>
                <w:sz w:val="22"/>
                <w:szCs w:val="22"/>
              </w:rPr>
              <w:t>R13 - R1-R12 veiklomis naudoti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39AF559A"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73BEC1" w14:textId="77777777" w:rsidR="00F9578E" w:rsidRPr="00F9578E" w:rsidRDefault="00F9578E" w:rsidP="00F9578E">
            <w:pPr>
              <w:jc w:val="both"/>
              <w:rPr>
                <w:rFonts w:eastAsia="Calibri"/>
                <w:sz w:val="22"/>
                <w:szCs w:val="22"/>
              </w:rPr>
            </w:pPr>
            <w:r w:rsidRPr="00F9578E">
              <w:rPr>
                <w:rFonts w:eastAsia="Calibri"/>
                <w:sz w:val="22"/>
                <w:szCs w:val="22"/>
              </w:rPr>
              <w:t>R3 - Organinių medžiagų, nenaudojamų kaip tirpikliai, perdirbimas ir (arba) atnaujinimas</w:t>
            </w:r>
          </w:p>
          <w:p w14:paraId="7169A25D" w14:textId="77777777" w:rsidR="00F9578E" w:rsidRPr="00F9578E" w:rsidRDefault="00F9578E" w:rsidP="00F9578E">
            <w:pPr>
              <w:jc w:val="both"/>
              <w:rPr>
                <w:rFonts w:eastAsia="Calibri"/>
                <w:sz w:val="22"/>
                <w:szCs w:val="22"/>
              </w:rPr>
            </w:pPr>
            <w:r w:rsidRPr="00F9578E">
              <w:rPr>
                <w:rFonts w:eastAsia="Calibri"/>
                <w:sz w:val="22"/>
                <w:szCs w:val="22"/>
              </w:rPr>
              <w:t>R4 - Metalų ir metalų junginių perdirbimas ir (arba) atnaujinimas</w:t>
            </w:r>
          </w:p>
          <w:p w14:paraId="7C86C916" w14:textId="77777777" w:rsidR="00F9578E" w:rsidRPr="00F9578E" w:rsidRDefault="00F9578E" w:rsidP="00F9578E">
            <w:pPr>
              <w:jc w:val="both"/>
              <w:rPr>
                <w:rFonts w:eastAsia="Calibri"/>
                <w:sz w:val="22"/>
                <w:szCs w:val="22"/>
              </w:rPr>
            </w:pPr>
            <w:r w:rsidRPr="00F9578E">
              <w:rPr>
                <w:rFonts w:eastAsia="Calibri"/>
                <w:sz w:val="22"/>
                <w:szCs w:val="22"/>
              </w:rPr>
              <w:t>R5 - Kitų neorganinių medžiagų perdirbimas ir (arba) atnaujinimas</w:t>
            </w:r>
          </w:p>
          <w:p w14:paraId="59DD4235"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tc>
      </w:tr>
      <w:tr w:rsidR="00F9578E" w:rsidRPr="00F9578E" w14:paraId="17FCFBD3"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30D95CDF"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1DCCA2EB"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E92C4EC" w14:textId="77777777" w:rsidR="00F9578E" w:rsidRPr="00F9578E" w:rsidRDefault="00F9578E" w:rsidP="00F9578E">
            <w:pPr>
              <w:jc w:val="center"/>
              <w:rPr>
                <w:color w:val="000000"/>
                <w:sz w:val="22"/>
                <w:szCs w:val="22"/>
                <w:lang w:eastAsia="en-US"/>
              </w:rPr>
            </w:pPr>
            <w:r w:rsidRPr="00F9578E">
              <w:rPr>
                <w:color w:val="000000"/>
                <w:sz w:val="22"/>
                <w:szCs w:val="22"/>
                <w:lang w:eastAsia="en-US"/>
              </w:rPr>
              <w:t>16 01 13*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F996A5F" w14:textId="77777777" w:rsidR="00F9578E" w:rsidRPr="00F9578E" w:rsidRDefault="00F9578E" w:rsidP="00F9578E">
            <w:pPr>
              <w:jc w:val="center"/>
              <w:rPr>
                <w:color w:val="000000"/>
                <w:sz w:val="22"/>
                <w:szCs w:val="22"/>
                <w:lang w:eastAsia="en-US"/>
              </w:rPr>
            </w:pPr>
            <w:r w:rsidRPr="00F9578E">
              <w:rPr>
                <w:color w:val="000000"/>
                <w:sz w:val="22"/>
                <w:szCs w:val="22"/>
                <w:lang w:eastAsia="en-US"/>
              </w:rPr>
              <w:t>Stabdžių skystis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92BA24" w14:textId="77777777" w:rsidR="00F9578E" w:rsidRPr="00F9578E" w:rsidRDefault="00F9578E" w:rsidP="00F9578E">
            <w:pPr>
              <w:jc w:val="center"/>
              <w:rPr>
                <w:color w:val="000000"/>
                <w:sz w:val="22"/>
                <w:szCs w:val="22"/>
                <w:lang w:eastAsia="en-US"/>
              </w:rPr>
            </w:pPr>
            <w:r w:rsidRPr="00F9578E">
              <w:rPr>
                <w:color w:val="000000"/>
                <w:sz w:val="22"/>
                <w:szCs w:val="22"/>
                <w:lang w:eastAsia="en-US"/>
              </w:rPr>
              <w:t>Stabdžių skystis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6FBEC30" w14:textId="77777777" w:rsidR="00F9578E" w:rsidRPr="00F9578E" w:rsidRDefault="00F9578E" w:rsidP="00F9578E">
            <w:pPr>
              <w:rPr>
                <w:bCs/>
                <w:sz w:val="22"/>
                <w:szCs w:val="22"/>
              </w:rPr>
            </w:pPr>
            <w:r w:rsidRPr="00F9578E">
              <w:rPr>
                <w:bCs/>
                <w:sz w:val="22"/>
                <w:szCs w:val="22"/>
              </w:rPr>
              <w:t>R13 - R1-R12 veiklomis naudoti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39A0EA0B"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3F8488" w14:textId="77777777" w:rsidR="00F9578E" w:rsidRPr="00F9578E" w:rsidRDefault="00F9578E" w:rsidP="00F9578E">
            <w:pPr>
              <w:jc w:val="both"/>
              <w:rPr>
                <w:rFonts w:eastAsia="Calibri"/>
                <w:sz w:val="22"/>
                <w:szCs w:val="22"/>
              </w:rPr>
            </w:pPr>
            <w:r w:rsidRPr="00F9578E">
              <w:rPr>
                <w:rFonts w:eastAsia="Calibri"/>
                <w:sz w:val="22"/>
                <w:szCs w:val="22"/>
              </w:rPr>
              <w:t>R1 - Iš esmės naudojimas kurui arba kitais būdais energijai gauti</w:t>
            </w:r>
          </w:p>
          <w:p w14:paraId="38CC3BC2"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p w14:paraId="0E1D601D"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0F972B65"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5F558579"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6EEE5928"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DF4A71" w14:textId="77777777" w:rsidR="00F9578E" w:rsidRPr="00F9578E" w:rsidRDefault="00F9578E" w:rsidP="00F9578E">
            <w:pPr>
              <w:jc w:val="center"/>
              <w:rPr>
                <w:color w:val="000000"/>
                <w:sz w:val="22"/>
                <w:szCs w:val="22"/>
                <w:lang w:eastAsia="en-US"/>
              </w:rPr>
            </w:pPr>
            <w:r w:rsidRPr="00F9578E">
              <w:rPr>
                <w:color w:val="000000"/>
                <w:sz w:val="22"/>
                <w:szCs w:val="22"/>
                <w:lang w:eastAsia="en-US"/>
              </w:rPr>
              <w:t>16 01 14*</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37B515" w14:textId="77777777" w:rsidR="00F9578E" w:rsidRPr="00F9578E" w:rsidRDefault="00F9578E" w:rsidP="00F9578E">
            <w:pPr>
              <w:jc w:val="center"/>
              <w:rPr>
                <w:color w:val="000000"/>
                <w:sz w:val="22"/>
                <w:szCs w:val="22"/>
                <w:lang w:eastAsia="en-US"/>
              </w:rPr>
            </w:pPr>
            <w:r w:rsidRPr="00F9578E">
              <w:rPr>
                <w:color w:val="000000"/>
                <w:sz w:val="22"/>
                <w:szCs w:val="22"/>
                <w:lang w:eastAsia="en-US"/>
              </w:rPr>
              <w:t>Aušinamieji skysčiai, kuriuose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2AACEA" w14:textId="77777777" w:rsidR="00F9578E" w:rsidRPr="00F9578E" w:rsidRDefault="00F9578E" w:rsidP="00F9578E">
            <w:pPr>
              <w:jc w:val="center"/>
              <w:rPr>
                <w:color w:val="000000"/>
                <w:sz w:val="22"/>
                <w:szCs w:val="22"/>
                <w:lang w:eastAsia="en-US"/>
              </w:rPr>
            </w:pPr>
            <w:r w:rsidRPr="00F9578E">
              <w:rPr>
                <w:color w:val="000000"/>
                <w:sz w:val="22"/>
                <w:szCs w:val="22"/>
                <w:lang w:eastAsia="en-US"/>
              </w:rPr>
              <w:t>Aušinamieji skysčiai, kuriuose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5384F05" w14:textId="77777777" w:rsidR="00F9578E" w:rsidRPr="00F9578E" w:rsidRDefault="00F9578E" w:rsidP="00F9578E">
            <w:pPr>
              <w:rPr>
                <w:rFonts w:eastAsia="Calibri"/>
                <w:sz w:val="22"/>
                <w:szCs w:val="22"/>
              </w:rPr>
            </w:pPr>
            <w:r w:rsidRPr="00F9578E">
              <w:rPr>
                <w:bCs/>
                <w:sz w:val="22"/>
                <w:szCs w:val="22"/>
              </w:rPr>
              <w:t>R13 - R1-R12 veiklomis naudoti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3C3C4DA1"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7AF905" w14:textId="77777777" w:rsidR="00F9578E" w:rsidRPr="00F9578E" w:rsidRDefault="00F9578E" w:rsidP="00F9578E">
            <w:pPr>
              <w:jc w:val="both"/>
              <w:rPr>
                <w:rFonts w:eastAsia="Calibri"/>
                <w:sz w:val="22"/>
                <w:szCs w:val="22"/>
              </w:rPr>
            </w:pPr>
            <w:r w:rsidRPr="00F9578E">
              <w:rPr>
                <w:rFonts w:eastAsia="Calibri"/>
                <w:sz w:val="22"/>
                <w:szCs w:val="22"/>
              </w:rPr>
              <w:t>R1 - Iš esmės naudojimas kurui arba kitais būdais energijai gauti</w:t>
            </w:r>
          </w:p>
          <w:p w14:paraId="38B0255C"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p w14:paraId="58960DAB"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24E95602"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3568861A"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05ED6712"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97C5EC" w14:textId="77777777" w:rsidR="00F9578E" w:rsidRPr="00F9578E" w:rsidRDefault="00F9578E" w:rsidP="00F9578E">
            <w:pPr>
              <w:jc w:val="center"/>
              <w:rPr>
                <w:color w:val="000000"/>
                <w:sz w:val="22"/>
                <w:szCs w:val="22"/>
                <w:lang w:eastAsia="en-US"/>
              </w:rPr>
            </w:pPr>
            <w:r w:rsidRPr="00F9578E">
              <w:rPr>
                <w:color w:val="000000"/>
                <w:sz w:val="22"/>
                <w:szCs w:val="22"/>
                <w:lang w:eastAsia="en-US"/>
              </w:rPr>
              <w:t>16 01 21*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90EB43" w14:textId="77777777" w:rsidR="00F9578E" w:rsidRPr="00F9578E" w:rsidRDefault="00F9578E" w:rsidP="00F9578E">
            <w:pPr>
              <w:jc w:val="center"/>
              <w:rPr>
                <w:color w:val="000000"/>
                <w:sz w:val="22"/>
                <w:szCs w:val="22"/>
                <w:lang w:eastAsia="en-US"/>
              </w:rPr>
            </w:pPr>
            <w:r w:rsidRPr="00F9578E">
              <w:rPr>
                <w:color w:val="000000"/>
                <w:sz w:val="22"/>
                <w:szCs w:val="22"/>
                <w:lang w:eastAsia="en-US"/>
              </w:rPr>
              <w:t>Pavojingos sudedamosios dalys, nenurodytos 16 01 07 – 16 01 11, 16 01 13 ir 16 01 14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E9E6558" w14:textId="77777777" w:rsidR="00F9578E" w:rsidRPr="00F9578E" w:rsidRDefault="00F9578E" w:rsidP="00F9578E">
            <w:pPr>
              <w:jc w:val="center"/>
              <w:rPr>
                <w:color w:val="000000"/>
                <w:sz w:val="22"/>
                <w:szCs w:val="22"/>
                <w:lang w:eastAsia="en-US"/>
              </w:rPr>
            </w:pPr>
            <w:r w:rsidRPr="00F9578E">
              <w:rPr>
                <w:color w:val="000000"/>
                <w:sz w:val="22"/>
                <w:szCs w:val="22"/>
                <w:lang w:eastAsia="en-US"/>
              </w:rPr>
              <w:t>Automobilių hidrauliniai amortizatoriai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A2D27B" w14:textId="77777777" w:rsidR="00F9578E" w:rsidRPr="00F9578E" w:rsidRDefault="00F9578E" w:rsidP="00F9578E">
            <w:pPr>
              <w:rPr>
                <w:bCs/>
                <w:sz w:val="22"/>
                <w:szCs w:val="22"/>
              </w:rPr>
            </w:pPr>
            <w:r w:rsidRPr="00F9578E">
              <w:rPr>
                <w:bCs/>
                <w:sz w:val="22"/>
                <w:szCs w:val="22"/>
              </w:rPr>
              <w:t>R13 - R1-R12 veiklomis naudoti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6A71C000"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8DFC201" w14:textId="77777777" w:rsidR="00F9578E" w:rsidRPr="00F9578E" w:rsidRDefault="00F9578E" w:rsidP="00F9578E">
            <w:pPr>
              <w:jc w:val="both"/>
              <w:rPr>
                <w:rFonts w:eastAsia="Calibri"/>
                <w:sz w:val="22"/>
                <w:szCs w:val="22"/>
              </w:rPr>
            </w:pPr>
            <w:r w:rsidRPr="00F9578E">
              <w:rPr>
                <w:rFonts w:eastAsia="Calibri"/>
                <w:sz w:val="22"/>
                <w:szCs w:val="22"/>
              </w:rPr>
              <w:t>R3 - Organinių medžiagų, nenaudojamų kaip tirpikliai, perdirbimas ir (arba) atnaujinimas</w:t>
            </w:r>
          </w:p>
          <w:p w14:paraId="2B225976" w14:textId="77777777" w:rsidR="00F9578E" w:rsidRPr="00F9578E" w:rsidRDefault="00F9578E" w:rsidP="00F9578E">
            <w:pPr>
              <w:jc w:val="both"/>
              <w:rPr>
                <w:rFonts w:eastAsia="Calibri"/>
                <w:sz w:val="22"/>
                <w:szCs w:val="22"/>
              </w:rPr>
            </w:pPr>
            <w:r w:rsidRPr="00F9578E">
              <w:rPr>
                <w:rFonts w:eastAsia="Calibri"/>
                <w:sz w:val="22"/>
                <w:szCs w:val="22"/>
              </w:rPr>
              <w:t>R4 - Metalų ir metalų junginių perdirbimas ir (arba) atnaujinimas</w:t>
            </w:r>
          </w:p>
          <w:p w14:paraId="5FCEC714" w14:textId="77777777" w:rsidR="00F9578E" w:rsidRPr="00F9578E" w:rsidRDefault="00F9578E" w:rsidP="00F9578E">
            <w:pPr>
              <w:jc w:val="both"/>
              <w:rPr>
                <w:rFonts w:eastAsia="Calibri"/>
                <w:sz w:val="22"/>
                <w:szCs w:val="22"/>
              </w:rPr>
            </w:pPr>
            <w:r w:rsidRPr="00F9578E">
              <w:rPr>
                <w:rFonts w:eastAsia="Calibri"/>
                <w:sz w:val="22"/>
                <w:szCs w:val="22"/>
              </w:rPr>
              <w:t>R5 - Kitų neorganinių medžiagų perdirbimas ir (arba) atnaujinimas</w:t>
            </w:r>
          </w:p>
          <w:p w14:paraId="1AB8217C" w14:textId="77777777" w:rsidR="00F9578E" w:rsidRPr="00F9578E" w:rsidRDefault="00F9578E" w:rsidP="00F9578E">
            <w:pPr>
              <w:rPr>
                <w:rFonts w:eastAsia="Calibri"/>
                <w:sz w:val="22"/>
                <w:szCs w:val="22"/>
              </w:rPr>
            </w:pPr>
            <w:r w:rsidRPr="00F9578E">
              <w:rPr>
                <w:rFonts w:eastAsia="Calibri"/>
                <w:sz w:val="22"/>
                <w:szCs w:val="22"/>
              </w:rPr>
              <w:t>R12 - Atliekų būsenos ar sudėties pakeitimas, prieš vykdant su jomis bet kurią iš R1-R11 veiklų</w:t>
            </w:r>
          </w:p>
        </w:tc>
      </w:tr>
      <w:tr w:rsidR="00F9578E" w:rsidRPr="00F9578E" w14:paraId="3A6EB540" w14:textId="77777777" w:rsidTr="00F9578E">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6955AE7" w14:textId="77777777" w:rsidR="00F9578E" w:rsidRPr="00F9578E" w:rsidRDefault="00F9578E" w:rsidP="00F9578E">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ACD1108"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1333D4" w14:textId="77777777" w:rsidR="00F9578E" w:rsidRPr="00F9578E" w:rsidRDefault="00F9578E" w:rsidP="00F9578E">
            <w:pPr>
              <w:jc w:val="center"/>
              <w:rPr>
                <w:color w:val="000000"/>
                <w:sz w:val="22"/>
                <w:szCs w:val="22"/>
                <w:lang w:eastAsia="en-US"/>
              </w:rPr>
            </w:pPr>
            <w:r w:rsidRPr="00F9578E">
              <w:rPr>
                <w:color w:val="000000"/>
                <w:sz w:val="22"/>
                <w:szCs w:val="22"/>
                <w:lang w:eastAsia="en-US"/>
              </w:rPr>
              <w:t>16 01 21*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3B81046" w14:textId="77777777" w:rsidR="00F9578E" w:rsidRPr="00F9578E" w:rsidRDefault="00F9578E" w:rsidP="00F9578E">
            <w:pPr>
              <w:jc w:val="center"/>
              <w:rPr>
                <w:color w:val="000000"/>
                <w:sz w:val="22"/>
                <w:szCs w:val="22"/>
                <w:lang w:eastAsia="en-US"/>
              </w:rPr>
            </w:pPr>
            <w:r w:rsidRPr="00F9578E">
              <w:rPr>
                <w:color w:val="000000"/>
                <w:sz w:val="22"/>
                <w:szCs w:val="22"/>
                <w:lang w:eastAsia="en-US"/>
              </w:rPr>
              <w:t>Pavojingos sudedamosios dalys, nenurodytos 16 01 07 – 16 01 11, 16 01 13 ir 16 01 14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755397A" w14:textId="77777777" w:rsidR="00F9578E" w:rsidRPr="00F9578E" w:rsidRDefault="00F9578E" w:rsidP="00F9578E">
            <w:pPr>
              <w:jc w:val="center"/>
              <w:rPr>
                <w:color w:val="000000"/>
                <w:sz w:val="22"/>
                <w:szCs w:val="22"/>
                <w:lang w:eastAsia="en-US"/>
              </w:rPr>
            </w:pPr>
            <w:r w:rsidRPr="00F9578E">
              <w:rPr>
                <w:color w:val="000000"/>
                <w:sz w:val="22"/>
                <w:szCs w:val="22"/>
                <w:lang w:eastAsia="en-US"/>
              </w:rPr>
              <w:t>Automobilinės žarnos, gumos, automobilinės granatos ir pan.</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8AD44F" w14:textId="77777777" w:rsidR="00F9578E" w:rsidRPr="00F9578E" w:rsidRDefault="00F9578E" w:rsidP="00F9578E">
            <w:pPr>
              <w:rPr>
                <w:bCs/>
                <w:sz w:val="22"/>
                <w:szCs w:val="22"/>
              </w:rPr>
            </w:pPr>
            <w:r w:rsidRPr="00F9578E">
              <w:rPr>
                <w:bCs/>
                <w:sz w:val="22"/>
                <w:szCs w:val="22"/>
              </w:rPr>
              <w:t>R13 - R1-R12 veiklomis naudoti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7FFD67C"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D40938" w14:textId="77777777" w:rsidR="00F9578E" w:rsidRPr="00F9578E" w:rsidRDefault="00F9578E" w:rsidP="00F9578E">
            <w:pPr>
              <w:jc w:val="both"/>
              <w:rPr>
                <w:rFonts w:eastAsia="Calibri"/>
                <w:sz w:val="22"/>
                <w:szCs w:val="22"/>
              </w:rPr>
            </w:pPr>
            <w:r w:rsidRPr="00F9578E">
              <w:rPr>
                <w:rFonts w:eastAsia="Calibri"/>
                <w:sz w:val="22"/>
                <w:szCs w:val="22"/>
              </w:rPr>
              <w:t>R3 - Organinių medžiagų, nenaudojamų kaip tirpikliai, perdirbimas ir (arba) atnaujinimas</w:t>
            </w:r>
          </w:p>
          <w:p w14:paraId="7D728FB1" w14:textId="77777777" w:rsidR="00F9578E" w:rsidRPr="00F9578E" w:rsidRDefault="00F9578E" w:rsidP="00F9578E">
            <w:pPr>
              <w:jc w:val="both"/>
              <w:rPr>
                <w:rFonts w:eastAsia="Calibri"/>
                <w:sz w:val="22"/>
                <w:szCs w:val="22"/>
              </w:rPr>
            </w:pPr>
            <w:r w:rsidRPr="00F9578E">
              <w:rPr>
                <w:rFonts w:eastAsia="Calibri"/>
                <w:sz w:val="22"/>
                <w:szCs w:val="22"/>
              </w:rPr>
              <w:t>R4 - Metalų ir metalų junginių perdirbimas ir (arba) atnaujinimas</w:t>
            </w:r>
          </w:p>
          <w:p w14:paraId="2EFF7E26" w14:textId="77777777" w:rsidR="00F9578E" w:rsidRPr="00F9578E" w:rsidRDefault="00F9578E" w:rsidP="00F9578E">
            <w:pPr>
              <w:jc w:val="both"/>
              <w:rPr>
                <w:rFonts w:eastAsia="Calibri"/>
                <w:sz w:val="22"/>
                <w:szCs w:val="22"/>
              </w:rPr>
            </w:pPr>
            <w:r w:rsidRPr="00F9578E">
              <w:rPr>
                <w:rFonts w:eastAsia="Calibri"/>
                <w:sz w:val="22"/>
                <w:szCs w:val="22"/>
              </w:rPr>
              <w:t>R5 - Kitų neorganinių medžiagų perdirbimas ir (arba) atnaujinimas</w:t>
            </w:r>
          </w:p>
          <w:p w14:paraId="1A975398" w14:textId="77777777" w:rsidR="00F9578E" w:rsidRPr="00F9578E" w:rsidRDefault="00F9578E" w:rsidP="00F9578E">
            <w:pPr>
              <w:rPr>
                <w:rFonts w:eastAsia="Calibri"/>
                <w:sz w:val="22"/>
                <w:szCs w:val="22"/>
              </w:rPr>
            </w:pPr>
            <w:r w:rsidRPr="00F9578E">
              <w:rPr>
                <w:rFonts w:eastAsia="Calibri"/>
                <w:sz w:val="22"/>
                <w:szCs w:val="22"/>
              </w:rPr>
              <w:t>R12 - Atliekų būsenos ar sudėties pakeitimas, prieš vykdant su jomis bet kurią iš R1-R11 veiklų</w:t>
            </w:r>
          </w:p>
        </w:tc>
      </w:tr>
      <w:tr w:rsidR="00F9578E" w:rsidRPr="00F9578E" w14:paraId="17C8B395" w14:textId="77777777" w:rsidTr="00F9578E">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42C3995" w14:textId="77777777" w:rsidR="00F9578E" w:rsidRPr="00F9578E" w:rsidRDefault="00F9578E" w:rsidP="00F9578E">
            <w:pPr>
              <w:jc w:val="center"/>
              <w:rPr>
                <w:rFonts w:eastAsia="Calibri"/>
                <w:sz w:val="22"/>
                <w:szCs w:val="22"/>
              </w:rPr>
            </w:pPr>
            <w:r w:rsidRPr="00F9578E">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FA9E118" w14:textId="77777777" w:rsidR="00F9578E" w:rsidRPr="00F9578E" w:rsidRDefault="00F9578E" w:rsidP="00F9578E">
            <w:pPr>
              <w:jc w:val="center"/>
              <w:rPr>
                <w:rFonts w:eastAsia="Calibri"/>
                <w:sz w:val="22"/>
                <w:szCs w:val="22"/>
              </w:rPr>
            </w:pPr>
            <w:r w:rsidRPr="00F9578E">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2D38FF" w14:textId="77777777" w:rsidR="00F9578E" w:rsidRPr="00F9578E" w:rsidRDefault="00F9578E" w:rsidP="00F9578E">
            <w:pPr>
              <w:jc w:val="center"/>
              <w:rPr>
                <w:color w:val="000000"/>
                <w:sz w:val="22"/>
                <w:szCs w:val="22"/>
                <w:lang w:eastAsia="en-US"/>
              </w:rPr>
            </w:pPr>
            <w:r w:rsidRPr="00F9578E">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F08266" w14:textId="77777777" w:rsidR="00F9578E" w:rsidRPr="00F9578E" w:rsidRDefault="00F9578E" w:rsidP="00F9578E">
            <w:pPr>
              <w:jc w:val="center"/>
              <w:rPr>
                <w:color w:val="000000"/>
                <w:sz w:val="22"/>
                <w:szCs w:val="22"/>
                <w:lang w:eastAsia="en-US"/>
              </w:rPr>
            </w:pPr>
            <w:r w:rsidRPr="00F9578E">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DC7753F" w14:textId="77777777" w:rsidR="00F9578E" w:rsidRPr="00F9578E" w:rsidRDefault="00F9578E" w:rsidP="00F9578E">
            <w:pPr>
              <w:jc w:val="center"/>
              <w:rPr>
                <w:color w:val="000000"/>
                <w:sz w:val="22"/>
                <w:szCs w:val="22"/>
                <w:lang w:eastAsia="en-US"/>
              </w:rPr>
            </w:pPr>
            <w:r w:rsidRPr="00F9578E">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E9C4D6" w14:textId="77777777" w:rsidR="00F9578E" w:rsidRPr="00F9578E" w:rsidRDefault="00F9578E" w:rsidP="00F9578E">
            <w:pPr>
              <w:jc w:val="center"/>
              <w:rPr>
                <w:rFonts w:eastAsia="Calibri"/>
                <w:sz w:val="22"/>
                <w:szCs w:val="22"/>
              </w:rPr>
            </w:pPr>
            <w:r w:rsidRPr="00F9578E">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E30FC24" w14:textId="77777777" w:rsidR="00F9578E" w:rsidRPr="00F9578E" w:rsidRDefault="00F9578E" w:rsidP="00F9578E">
            <w:pPr>
              <w:jc w:val="center"/>
              <w:rPr>
                <w:rFonts w:eastAsia="Calibri"/>
                <w:sz w:val="22"/>
                <w:szCs w:val="22"/>
              </w:rPr>
            </w:pPr>
            <w:r w:rsidRPr="00F9578E">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845C5F9" w14:textId="77777777" w:rsidR="00F9578E" w:rsidRPr="00F9578E" w:rsidRDefault="00F9578E" w:rsidP="00F9578E">
            <w:pPr>
              <w:jc w:val="center"/>
              <w:rPr>
                <w:rFonts w:eastAsia="Calibri"/>
                <w:sz w:val="22"/>
                <w:szCs w:val="22"/>
              </w:rPr>
            </w:pPr>
            <w:r w:rsidRPr="00F9578E">
              <w:rPr>
                <w:rFonts w:eastAsia="Calibri"/>
                <w:sz w:val="22"/>
                <w:szCs w:val="22"/>
              </w:rPr>
              <w:t>8</w:t>
            </w:r>
          </w:p>
        </w:tc>
      </w:tr>
      <w:tr w:rsidR="00F9578E" w:rsidRPr="00F9578E" w14:paraId="30872CAF" w14:textId="77777777" w:rsidTr="00F9578E">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99E119B" w14:textId="77777777" w:rsidR="00F9578E" w:rsidRPr="00F9578E" w:rsidRDefault="00F9578E" w:rsidP="00F9578E">
            <w:pPr>
              <w:jc w:val="center"/>
              <w:rPr>
                <w:rFonts w:eastAsia="Calibri"/>
                <w:sz w:val="22"/>
                <w:szCs w:val="22"/>
              </w:rPr>
            </w:pPr>
            <w:r w:rsidRPr="00F9578E">
              <w:rPr>
                <w:rFonts w:eastAsia="Calibri"/>
                <w:sz w:val="22"/>
                <w:szCs w:val="22"/>
              </w:rPr>
              <w:t>TS-11</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0161CD0" w14:textId="77777777" w:rsidR="00F9578E" w:rsidRPr="00F9578E" w:rsidRDefault="00F9578E" w:rsidP="00F9578E">
            <w:pPr>
              <w:jc w:val="center"/>
              <w:rPr>
                <w:rFonts w:eastAsia="Calibri"/>
                <w:sz w:val="22"/>
                <w:szCs w:val="22"/>
              </w:rPr>
            </w:pPr>
            <w:r w:rsidRPr="00F9578E">
              <w:rPr>
                <w:rFonts w:eastAsia="Calibri"/>
                <w:sz w:val="22"/>
                <w:szCs w:val="22"/>
              </w:rPr>
              <w:t>Elektrotechnikos ir elektronikos pavojingos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5BFF33" w14:textId="77777777" w:rsidR="00F9578E" w:rsidRPr="00F9578E" w:rsidRDefault="00F9578E" w:rsidP="00F9578E">
            <w:pPr>
              <w:jc w:val="center"/>
              <w:rPr>
                <w:color w:val="000000"/>
                <w:sz w:val="22"/>
                <w:szCs w:val="22"/>
                <w:lang w:eastAsia="en-US"/>
              </w:rPr>
            </w:pPr>
            <w:r w:rsidRPr="00F9578E">
              <w:rPr>
                <w:color w:val="000000"/>
                <w:sz w:val="22"/>
                <w:szCs w:val="22"/>
                <w:lang w:eastAsia="en-US"/>
              </w:rPr>
              <w:t>16 02 13*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35A24BD" w14:textId="77777777" w:rsidR="00F9578E" w:rsidRPr="00F9578E" w:rsidRDefault="00F9578E" w:rsidP="00F9578E">
            <w:pPr>
              <w:jc w:val="center"/>
              <w:rPr>
                <w:color w:val="000000"/>
                <w:sz w:val="22"/>
                <w:szCs w:val="22"/>
                <w:lang w:eastAsia="en-US"/>
              </w:rPr>
            </w:pPr>
            <w:r w:rsidRPr="00F9578E">
              <w:rPr>
                <w:color w:val="000000"/>
                <w:sz w:val="22"/>
                <w:szCs w:val="22"/>
                <w:lang w:eastAsia="en-US"/>
              </w:rPr>
              <w:t>Nebenaudojama įranga, kurioje yra pavojingų sudedamųjų dalių, nenurodytų 16 02 09 – 16 02 12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4403F00" w14:textId="77777777" w:rsidR="00F9578E" w:rsidRPr="00F9578E" w:rsidRDefault="00F9578E" w:rsidP="00F9578E">
            <w:pPr>
              <w:jc w:val="center"/>
              <w:rPr>
                <w:color w:val="000000"/>
                <w:sz w:val="22"/>
                <w:szCs w:val="22"/>
                <w:lang w:eastAsia="en-US"/>
              </w:rPr>
            </w:pPr>
            <w:r w:rsidRPr="00F9578E">
              <w:rPr>
                <w:color w:val="000000"/>
                <w:sz w:val="22"/>
                <w:szCs w:val="22"/>
                <w:lang w:eastAsia="en-US"/>
              </w:rPr>
              <w:t>Nebenaudojama įranga, kurioje yra pavojingų sudedamųjų dalių, nenurodytų 16 02 09 – 16 02 12</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FBDC2C1" w14:textId="77777777" w:rsidR="00F9578E" w:rsidRPr="00F9578E" w:rsidRDefault="00F9578E" w:rsidP="00F9578E">
            <w:pPr>
              <w:rPr>
                <w:bCs/>
                <w:sz w:val="22"/>
                <w:szCs w:val="22"/>
              </w:rPr>
            </w:pPr>
            <w:r w:rsidRPr="00F9578E">
              <w:rPr>
                <w:bCs/>
                <w:sz w:val="22"/>
                <w:szCs w:val="22"/>
              </w:rPr>
              <w:t>R13 - R1-R12 veiklomis naudoti skirtų atliekų laikymas</w:t>
            </w:r>
          </w:p>
          <w:p w14:paraId="5DE56B8F"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55C3A1F" w14:textId="77777777" w:rsidR="00F9578E" w:rsidRPr="00F9578E" w:rsidRDefault="00F9578E" w:rsidP="00F9578E">
            <w:pPr>
              <w:jc w:val="center"/>
              <w:rPr>
                <w:rFonts w:eastAsia="Calibri"/>
                <w:sz w:val="22"/>
                <w:szCs w:val="22"/>
              </w:rPr>
            </w:pPr>
            <w:r w:rsidRPr="00F9578E">
              <w:rPr>
                <w:rFonts w:eastAsia="Calibri"/>
                <w:sz w:val="22"/>
                <w:szCs w:val="22"/>
              </w:rPr>
              <w:t>12</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2E83AF" w14:textId="77777777" w:rsidR="00F9578E" w:rsidRPr="00F9578E" w:rsidRDefault="00F9578E" w:rsidP="00F9578E">
            <w:pPr>
              <w:jc w:val="both"/>
              <w:rPr>
                <w:rFonts w:eastAsia="Calibri"/>
                <w:sz w:val="22"/>
                <w:szCs w:val="22"/>
              </w:rPr>
            </w:pPr>
            <w:r w:rsidRPr="00F9578E">
              <w:rPr>
                <w:rFonts w:eastAsia="Calibri"/>
                <w:sz w:val="22"/>
                <w:szCs w:val="22"/>
              </w:rPr>
              <w:t>R4 - Metalų ir metalų junginių perdirbimas ir (arba) atnaujinimas</w:t>
            </w:r>
          </w:p>
          <w:p w14:paraId="597EDB44" w14:textId="77777777" w:rsidR="00F9578E" w:rsidRPr="00F9578E" w:rsidRDefault="00F9578E" w:rsidP="00F9578E">
            <w:pPr>
              <w:jc w:val="both"/>
              <w:rPr>
                <w:rFonts w:eastAsia="Calibri"/>
                <w:sz w:val="22"/>
                <w:szCs w:val="22"/>
              </w:rPr>
            </w:pPr>
            <w:r w:rsidRPr="00F9578E">
              <w:rPr>
                <w:rFonts w:eastAsia="Calibri"/>
                <w:sz w:val="22"/>
                <w:szCs w:val="22"/>
              </w:rPr>
              <w:t>R5 - Kitų neorganinių medžiagų perdirbimas ir (arba) atnaujinimas</w:t>
            </w:r>
          </w:p>
          <w:p w14:paraId="72AEA1EE"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tc>
      </w:tr>
      <w:tr w:rsidR="00F9578E" w:rsidRPr="00F9578E" w14:paraId="36230560"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4CCA0DEA"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7E84A9C3"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71A34A" w14:textId="77777777" w:rsidR="00F9578E" w:rsidRPr="00F9578E" w:rsidRDefault="00F9578E" w:rsidP="00F9578E">
            <w:pPr>
              <w:jc w:val="center"/>
              <w:rPr>
                <w:color w:val="000000"/>
                <w:sz w:val="22"/>
                <w:szCs w:val="22"/>
                <w:lang w:eastAsia="en-US"/>
              </w:rPr>
            </w:pPr>
            <w:r w:rsidRPr="00F9578E">
              <w:rPr>
                <w:color w:val="000000"/>
                <w:sz w:val="22"/>
                <w:szCs w:val="22"/>
                <w:lang w:eastAsia="en-US"/>
              </w:rPr>
              <w:t>16 02 15*</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9214B1" w14:textId="77777777" w:rsidR="00F9578E" w:rsidRPr="00F9578E" w:rsidRDefault="00F9578E" w:rsidP="00F9578E">
            <w:pPr>
              <w:jc w:val="center"/>
              <w:rPr>
                <w:color w:val="000000"/>
                <w:sz w:val="22"/>
                <w:szCs w:val="22"/>
                <w:lang w:eastAsia="en-US"/>
              </w:rPr>
            </w:pPr>
            <w:r w:rsidRPr="00F9578E">
              <w:rPr>
                <w:color w:val="000000"/>
                <w:sz w:val="22"/>
                <w:szCs w:val="22"/>
                <w:lang w:eastAsia="en-US"/>
              </w:rPr>
              <w:t>Pavojingos sudedamosios dalys, išimtos iš nebenaudojamos įrangos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3096BB" w14:textId="77777777" w:rsidR="00F9578E" w:rsidRPr="00F9578E" w:rsidRDefault="00F9578E" w:rsidP="00F9578E">
            <w:pPr>
              <w:jc w:val="center"/>
              <w:rPr>
                <w:color w:val="000000"/>
                <w:sz w:val="22"/>
                <w:szCs w:val="22"/>
                <w:lang w:eastAsia="en-US"/>
              </w:rPr>
            </w:pPr>
            <w:r w:rsidRPr="00F9578E">
              <w:rPr>
                <w:color w:val="000000"/>
                <w:sz w:val="22"/>
                <w:szCs w:val="22"/>
                <w:lang w:eastAsia="en-US"/>
              </w:rPr>
              <w:t>Pavojingos sudedamosios dalys, išimtos iš nebenaudojamos įrangos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1341E7" w14:textId="77777777" w:rsidR="00F9578E" w:rsidRPr="00F9578E" w:rsidRDefault="00F9578E" w:rsidP="00F9578E">
            <w:pPr>
              <w:rPr>
                <w:bCs/>
                <w:sz w:val="22"/>
                <w:szCs w:val="22"/>
              </w:rPr>
            </w:pPr>
            <w:r w:rsidRPr="00F9578E">
              <w:rPr>
                <w:bCs/>
                <w:sz w:val="22"/>
                <w:szCs w:val="22"/>
              </w:rPr>
              <w:t>R13 - R1-R12 veiklomis naudoti skirtų atliekų laikymas</w:t>
            </w:r>
          </w:p>
          <w:p w14:paraId="37D3F6B6"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59AC7C02"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1E4C0A" w14:textId="77777777" w:rsidR="00F9578E" w:rsidRPr="00F9578E" w:rsidRDefault="00F9578E" w:rsidP="00F9578E">
            <w:pPr>
              <w:jc w:val="both"/>
              <w:rPr>
                <w:rFonts w:eastAsia="Calibri"/>
                <w:sz w:val="22"/>
                <w:szCs w:val="22"/>
              </w:rPr>
            </w:pPr>
            <w:r w:rsidRPr="00F9578E">
              <w:rPr>
                <w:rFonts w:eastAsia="Calibri"/>
                <w:sz w:val="22"/>
                <w:szCs w:val="22"/>
              </w:rPr>
              <w:t>R4 - Metalų ir metalų junginių perdirbimas ir (arba) atnaujinimas</w:t>
            </w:r>
          </w:p>
          <w:p w14:paraId="2A580A61" w14:textId="77777777" w:rsidR="00F9578E" w:rsidRPr="00F9578E" w:rsidRDefault="00F9578E" w:rsidP="00F9578E">
            <w:pPr>
              <w:jc w:val="both"/>
              <w:rPr>
                <w:rFonts w:eastAsia="Calibri"/>
                <w:sz w:val="22"/>
                <w:szCs w:val="22"/>
              </w:rPr>
            </w:pPr>
            <w:r w:rsidRPr="00F9578E">
              <w:rPr>
                <w:rFonts w:eastAsia="Calibri"/>
                <w:sz w:val="22"/>
                <w:szCs w:val="22"/>
              </w:rPr>
              <w:t>R5 - Kitų neorganinių medžiagų perdirbimas ir (arba) atnaujinimas</w:t>
            </w:r>
          </w:p>
          <w:p w14:paraId="0E92F08D" w14:textId="77777777" w:rsidR="00F9578E" w:rsidRPr="00F9578E" w:rsidRDefault="00F9578E" w:rsidP="00F9578E">
            <w:pPr>
              <w:rPr>
                <w:rFonts w:eastAsia="Calibri"/>
                <w:sz w:val="22"/>
                <w:szCs w:val="22"/>
              </w:rPr>
            </w:pPr>
            <w:r w:rsidRPr="00F9578E">
              <w:rPr>
                <w:rFonts w:eastAsia="Calibri"/>
                <w:sz w:val="22"/>
                <w:szCs w:val="22"/>
              </w:rPr>
              <w:t>R12 - Atliekų būsenos ar sudėties pakeitimas, prieš vykdant su jomis bet kurią iš R1-R11 veiklų</w:t>
            </w:r>
          </w:p>
        </w:tc>
      </w:tr>
      <w:tr w:rsidR="00F9578E" w:rsidRPr="00F9578E" w14:paraId="469281AC" w14:textId="77777777" w:rsidTr="00F9578E">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891F788" w14:textId="77777777" w:rsidR="00F9578E" w:rsidRPr="00F9578E" w:rsidRDefault="00F9578E" w:rsidP="00F9578E">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2D21D70"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BFFD13" w14:textId="77777777" w:rsidR="00F9578E" w:rsidRPr="00F9578E" w:rsidRDefault="00F9578E" w:rsidP="00F9578E">
            <w:pPr>
              <w:jc w:val="center"/>
              <w:rPr>
                <w:color w:val="000000"/>
                <w:sz w:val="22"/>
                <w:szCs w:val="22"/>
                <w:lang w:eastAsia="en-US"/>
              </w:rPr>
            </w:pPr>
            <w:r w:rsidRPr="00F9578E">
              <w:rPr>
                <w:color w:val="000000"/>
                <w:sz w:val="22"/>
                <w:szCs w:val="22"/>
                <w:lang w:eastAsia="en-US"/>
              </w:rPr>
              <w:t>20 01 35*</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D5C7BE5" w14:textId="77777777" w:rsidR="00F9578E" w:rsidRPr="00F9578E" w:rsidRDefault="00F9578E" w:rsidP="00F9578E">
            <w:pPr>
              <w:jc w:val="center"/>
              <w:rPr>
                <w:color w:val="000000"/>
                <w:sz w:val="22"/>
                <w:szCs w:val="22"/>
                <w:lang w:eastAsia="en-US"/>
              </w:rPr>
            </w:pPr>
            <w:r w:rsidRPr="00F9578E">
              <w:rPr>
                <w:color w:val="000000"/>
                <w:sz w:val="22"/>
                <w:szCs w:val="22"/>
                <w:lang w:eastAsia="en-US"/>
              </w:rPr>
              <w:t>Nebenaudojama elektros ir elektroninė įranga, nenurodyta 20 01 21 ir 20 01 23, kurioje yra pavojingų sudedamųjų dalių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09F0A9" w14:textId="77777777" w:rsidR="00F9578E" w:rsidRPr="00F9578E" w:rsidRDefault="00F9578E" w:rsidP="00F9578E">
            <w:pPr>
              <w:jc w:val="center"/>
              <w:rPr>
                <w:color w:val="000000"/>
                <w:sz w:val="22"/>
                <w:szCs w:val="22"/>
                <w:lang w:eastAsia="en-US"/>
              </w:rPr>
            </w:pPr>
            <w:r w:rsidRPr="00F9578E">
              <w:rPr>
                <w:color w:val="000000"/>
                <w:sz w:val="22"/>
                <w:szCs w:val="22"/>
                <w:lang w:eastAsia="en-US"/>
              </w:rPr>
              <w:t>Nebenaudojama elektros ir elektroninė įranga, nenurodyta 20 01 21 ir 20 01 23, kurioje yra pavojingų sudedamųjų dalių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8624F85" w14:textId="77777777" w:rsidR="00F9578E" w:rsidRPr="00F9578E" w:rsidRDefault="00F9578E" w:rsidP="00F9578E">
            <w:pPr>
              <w:rPr>
                <w:bCs/>
                <w:sz w:val="22"/>
                <w:szCs w:val="22"/>
              </w:rPr>
            </w:pPr>
            <w:r w:rsidRPr="00F9578E">
              <w:rPr>
                <w:bCs/>
                <w:sz w:val="22"/>
                <w:szCs w:val="22"/>
              </w:rPr>
              <w:t>R13 - R1-R12 veiklomis naudoti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E919023"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1535AFE" w14:textId="77777777" w:rsidR="00F9578E" w:rsidRPr="00F9578E" w:rsidRDefault="00F9578E" w:rsidP="00F9578E">
            <w:pPr>
              <w:jc w:val="both"/>
              <w:rPr>
                <w:rFonts w:eastAsia="Calibri"/>
                <w:sz w:val="22"/>
                <w:szCs w:val="22"/>
              </w:rPr>
            </w:pPr>
            <w:r w:rsidRPr="00F9578E">
              <w:rPr>
                <w:rFonts w:eastAsia="Calibri"/>
                <w:sz w:val="22"/>
                <w:szCs w:val="22"/>
              </w:rPr>
              <w:t>R4 - Metalų ir metalų junginių perdirbimas ir (arba) atnaujinimas</w:t>
            </w:r>
          </w:p>
          <w:p w14:paraId="35D698AB" w14:textId="77777777" w:rsidR="00F9578E" w:rsidRPr="00F9578E" w:rsidRDefault="00F9578E" w:rsidP="00F9578E">
            <w:pPr>
              <w:jc w:val="both"/>
              <w:rPr>
                <w:rFonts w:eastAsia="Calibri"/>
                <w:sz w:val="22"/>
                <w:szCs w:val="22"/>
              </w:rPr>
            </w:pPr>
            <w:r w:rsidRPr="00F9578E">
              <w:rPr>
                <w:rFonts w:eastAsia="Calibri"/>
                <w:sz w:val="22"/>
                <w:szCs w:val="22"/>
              </w:rPr>
              <w:t>R5 - Kitų neorganinių medžiagų perdirbimas ir (arba) atnaujinimas</w:t>
            </w:r>
          </w:p>
          <w:p w14:paraId="04AB9C29" w14:textId="77777777" w:rsidR="00F9578E" w:rsidRPr="00F9578E" w:rsidRDefault="00F9578E" w:rsidP="00F9578E">
            <w:pPr>
              <w:rPr>
                <w:rFonts w:eastAsia="Calibri"/>
                <w:sz w:val="22"/>
                <w:szCs w:val="22"/>
              </w:rPr>
            </w:pPr>
            <w:r w:rsidRPr="00F9578E">
              <w:rPr>
                <w:rFonts w:eastAsia="Calibri"/>
                <w:sz w:val="22"/>
                <w:szCs w:val="22"/>
              </w:rPr>
              <w:t>R12 - Atliekų būsenos ar sudėties pakeitimas, prieš vykdant su jomis bet kurią iš R1-R11 veiklų</w:t>
            </w:r>
          </w:p>
        </w:tc>
      </w:tr>
      <w:tr w:rsidR="00F9578E" w:rsidRPr="00F9578E" w14:paraId="30C25E1A" w14:textId="77777777" w:rsidTr="00F9578E">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8586D6" w14:textId="77777777" w:rsidR="00F9578E" w:rsidRPr="00F9578E" w:rsidRDefault="00F9578E" w:rsidP="00F9578E">
            <w:pPr>
              <w:jc w:val="center"/>
              <w:rPr>
                <w:rFonts w:eastAsia="Calibri"/>
                <w:sz w:val="22"/>
                <w:szCs w:val="22"/>
              </w:rPr>
            </w:pPr>
            <w:r w:rsidRPr="00F9578E">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692BA67" w14:textId="77777777" w:rsidR="00F9578E" w:rsidRPr="00F9578E" w:rsidRDefault="00F9578E" w:rsidP="00F9578E">
            <w:pPr>
              <w:jc w:val="center"/>
              <w:rPr>
                <w:rFonts w:eastAsia="Calibri"/>
                <w:sz w:val="22"/>
                <w:szCs w:val="22"/>
              </w:rPr>
            </w:pPr>
            <w:r w:rsidRPr="00F9578E">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05C23B" w14:textId="77777777" w:rsidR="00F9578E" w:rsidRPr="00F9578E" w:rsidRDefault="00F9578E" w:rsidP="00F9578E">
            <w:pPr>
              <w:jc w:val="center"/>
              <w:rPr>
                <w:color w:val="000000"/>
                <w:sz w:val="22"/>
                <w:szCs w:val="22"/>
                <w:lang w:eastAsia="en-US"/>
              </w:rPr>
            </w:pPr>
            <w:r w:rsidRPr="00F9578E">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5F92FD7" w14:textId="77777777" w:rsidR="00F9578E" w:rsidRPr="00F9578E" w:rsidRDefault="00F9578E" w:rsidP="00F9578E">
            <w:pPr>
              <w:jc w:val="center"/>
              <w:rPr>
                <w:color w:val="000000"/>
                <w:sz w:val="22"/>
                <w:szCs w:val="22"/>
                <w:lang w:eastAsia="en-US"/>
              </w:rPr>
            </w:pPr>
            <w:r w:rsidRPr="00F9578E">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AD4637" w14:textId="77777777" w:rsidR="00F9578E" w:rsidRPr="00F9578E" w:rsidRDefault="00F9578E" w:rsidP="00F9578E">
            <w:pPr>
              <w:jc w:val="center"/>
              <w:rPr>
                <w:color w:val="000000"/>
                <w:sz w:val="22"/>
                <w:szCs w:val="22"/>
                <w:lang w:eastAsia="en-US"/>
              </w:rPr>
            </w:pPr>
            <w:r w:rsidRPr="00F9578E">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6B702A" w14:textId="77777777" w:rsidR="00F9578E" w:rsidRPr="00F9578E" w:rsidRDefault="00F9578E" w:rsidP="00F9578E">
            <w:pPr>
              <w:jc w:val="center"/>
              <w:rPr>
                <w:rFonts w:eastAsia="Calibri"/>
                <w:sz w:val="22"/>
                <w:szCs w:val="22"/>
              </w:rPr>
            </w:pPr>
            <w:r w:rsidRPr="00F9578E">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BAE056" w14:textId="77777777" w:rsidR="00F9578E" w:rsidRPr="00F9578E" w:rsidRDefault="00F9578E" w:rsidP="00F9578E">
            <w:pPr>
              <w:jc w:val="center"/>
              <w:rPr>
                <w:rFonts w:eastAsia="Calibri"/>
                <w:sz w:val="22"/>
                <w:szCs w:val="22"/>
              </w:rPr>
            </w:pPr>
            <w:r w:rsidRPr="00F9578E">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3D1E5B" w14:textId="77777777" w:rsidR="00F9578E" w:rsidRPr="00F9578E" w:rsidRDefault="00F9578E" w:rsidP="00F9578E">
            <w:pPr>
              <w:jc w:val="center"/>
              <w:rPr>
                <w:rFonts w:eastAsia="Calibri"/>
                <w:sz w:val="22"/>
                <w:szCs w:val="22"/>
              </w:rPr>
            </w:pPr>
            <w:r w:rsidRPr="00F9578E">
              <w:rPr>
                <w:rFonts w:eastAsia="Calibri"/>
                <w:sz w:val="22"/>
                <w:szCs w:val="22"/>
              </w:rPr>
              <w:t>8</w:t>
            </w:r>
          </w:p>
        </w:tc>
      </w:tr>
      <w:tr w:rsidR="00F9578E" w:rsidRPr="00F9578E" w14:paraId="03437C4B" w14:textId="77777777" w:rsidTr="00F9578E">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BA0EB81" w14:textId="77777777" w:rsidR="00F9578E" w:rsidRPr="00F9578E" w:rsidRDefault="00F9578E" w:rsidP="00F9578E">
            <w:pPr>
              <w:jc w:val="center"/>
              <w:rPr>
                <w:rFonts w:eastAsia="Calibri"/>
                <w:sz w:val="22"/>
                <w:szCs w:val="22"/>
              </w:rPr>
            </w:pPr>
            <w:r w:rsidRPr="00F9578E">
              <w:rPr>
                <w:color w:val="000000"/>
                <w:sz w:val="22"/>
                <w:szCs w:val="22"/>
              </w:rPr>
              <w:t>TS-13</w:t>
            </w:r>
          </w:p>
          <w:p w14:paraId="57778875" w14:textId="77777777" w:rsidR="00F9578E" w:rsidRPr="00F9578E" w:rsidRDefault="00F9578E" w:rsidP="00F9578E">
            <w:pPr>
              <w:jc w:val="center"/>
              <w:rPr>
                <w:rFonts w:eastAsia="Calibri"/>
                <w:sz w:val="22"/>
                <w:szCs w:val="22"/>
              </w:rPr>
            </w:pP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FBACD1E" w14:textId="77777777" w:rsidR="00F9578E" w:rsidRPr="00F9578E" w:rsidRDefault="00F9578E" w:rsidP="00F9578E">
            <w:pPr>
              <w:jc w:val="center"/>
              <w:rPr>
                <w:rFonts w:eastAsia="Calibri"/>
                <w:sz w:val="22"/>
                <w:szCs w:val="22"/>
              </w:rPr>
            </w:pPr>
            <w:r w:rsidRPr="00F9578E">
              <w:rPr>
                <w:rFonts w:eastAsia="Calibri"/>
                <w:sz w:val="22"/>
                <w:szCs w:val="22"/>
              </w:rPr>
              <w:t>Atliekos, kuriose yra gyvsidabrio</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5BBEDB" w14:textId="77777777" w:rsidR="00F9578E" w:rsidRPr="00F9578E" w:rsidRDefault="00F9578E" w:rsidP="00F9578E">
            <w:pPr>
              <w:jc w:val="center"/>
              <w:rPr>
                <w:rFonts w:eastAsia="Calibri"/>
                <w:sz w:val="22"/>
                <w:szCs w:val="22"/>
              </w:rPr>
            </w:pPr>
            <w:r w:rsidRPr="00F9578E">
              <w:rPr>
                <w:color w:val="000000"/>
                <w:sz w:val="22"/>
                <w:szCs w:val="22"/>
                <w:lang w:eastAsia="en-US"/>
              </w:rPr>
              <w:t>06 04 04*</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B5B1EC" w14:textId="77777777" w:rsidR="00F9578E" w:rsidRPr="00F9578E" w:rsidRDefault="00F9578E" w:rsidP="00F9578E">
            <w:pPr>
              <w:jc w:val="center"/>
              <w:rPr>
                <w:rFonts w:eastAsia="Calibri"/>
                <w:sz w:val="22"/>
                <w:szCs w:val="22"/>
              </w:rPr>
            </w:pPr>
            <w:r w:rsidRPr="00F9578E">
              <w:rPr>
                <w:color w:val="000000"/>
                <w:sz w:val="22"/>
                <w:szCs w:val="22"/>
                <w:lang w:eastAsia="en-US"/>
              </w:rPr>
              <w:t>Atliekos, kuriose yra gyvsidabrio</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37786D2" w14:textId="77777777" w:rsidR="00F9578E" w:rsidRPr="00F9578E" w:rsidRDefault="00F9578E" w:rsidP="00F9578E">
            <w:pPr>
              <w:jc w:val="center"/>
              <w:rPr>
                <w:rFonts w:eastAsia="Calibri"/>
                <w:sz w:val="22"/>
                <w:szCs w:val="22"/>
              </w:rPr>
            </w:pPr>
            <w:r w:rsidRPr="00F9578E">
              <w:rPr>
                <w:color w:val="000000"/>
                <w:sz w:val="22"/>
                <w:szCs w:val="22"/>
                <w:lang w:eastAsia="en-US"/>
              </w:rPr>
              <w:t>Atliekos, kuriose yra gyvsidabrio</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7C0931" w14:textId="77777777" w:rsidR="00F9578E" w:rsidRPr="00F9578E" w:rsidRDefault="00F9578E" w:rsidP="00F9578E">
            <w:pPr>
              <w:rPr>
                <w:bCs/>
                <w:sz w:val="22"/>
                <w:szCs w:val="22"/>
              </w:rPr>
            </w:pPr>
            <w:r w:rsidRPr="00F9578E">
              <w:rPr>
                <w:bCs/>
                <w:sz w:val="22"/>
                <w:szCs w:val="22"/>
              </w:rPr>
              <w:t>R13 - R1-R12 veiklomis naudoti skirtų atliekų laikymas</w:t>
            </w:r>
          </w:p>
          <w:p w14:paraId="40799403"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330108F" w14:textId="77777777" w:rsidR="00F9578E" w:rsidRPr="00F9578E" w:rsidRDefault="00F9578E" w:rsidP="00F9578E">
            <w:pPr>
              <w:jc w:val="center"/>
              <w:rPr>
                <w:rFonts w:eastAsia="Calibri"/>
                <w:sz w:val="22"/>
                <w:szCs w:val="22"/>
              </w:rPr>
            </w:pPr>
            <w:r w:rsidRPr="00F9578E">
              <w:rPr>
                <w:rFonts w:eastAsia="Calibri"/>
                <w:sz w:val="22"/>
                <w:szCs w:val="22"/>
              </w:rPr>
              <w:t>3,8</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F7ECC8" w14:textId="77777777" w:rsidR="00F9578E" w:rsidRPr="00F9578E" w:rsidRDefault="00F9578E" w:rsidP="00F9578E">
            <w:pPr>
              <w:rPr>
                <w:rFonts w:eastAsia="Calibri"/>
                <w:sz w:val="22"/>
                <w:szCs w:val="22"/>
              </w:rPr>
            </w:pPr>
            <w:r w:rsidRPr="00F9578E">
              <w:rPr>
                <w:rFonts w:eastAsia="Calibri"/>
                <w:sz w:val="22"/>
                <w:szCs w:val="22"/>
              </w:rPr>
              <w:t>R12 - Atliekų būsenos ar sudėties pakeitimas, prieš vykdant su jomis bet kurią iš R1-R11 veiklų</w:t>
            </w:r>
          </w:p>
        </w:tc>
      </w:tr>
      <w:tr w:rsidR="00F9578E" w:rsidRPr="00F9578E" w14:paraId="4E786FBC"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4F03EF3C"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64FDAE28"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0F31CF" w14:textId="77777777" w:rsidR="00F9578E" w:rsidRPr="00F9578E" w:rsidRDefault="00F9578E" w:rsidP="00F9578E">
            <w:pPr>
              <w:jc w:val="center"/>
              <w:rPr>
                <w:rFonts w:eastAsia="Calibri"/>
                <w:sz w:val="22"/>
                <w:szCs w:val="22"/>
              </w:rPr>
            </w:pPr>
            <w:r w:rsidRPr="00F9578E">
              <w:rPr>
                <w:color w:val="000000"/>
                <w:sz w:val="22"/>
                <w:szCs w:val="22"/>
                <w:lang w:eastAsia="en-US"/>
              </w:rPr>
              <w:t>16 06 03*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F6C704" w14:textId="77777777" w:rsidR="00F9578E" w:rsidRPr="00F9578E" w:rsidRDefault="00F9578E" w:rsidP="00F9578E">
            <w:pPr>
              <w:jc w:val="center"/>
              <w:rPr>
                <w:rFonts w:eastAsia="Calibri"/>
                <w:sz w:val="22"/>
                <w:szCs w:val="22"/>
              </w:rPr>
            </w:pPr>
            <w:r w:rsidRPr="00F9578E">
              <w:rPr>
                <w:color w:val="000000"/>
                <w:sz w:val="22"/>
                <w:szCs w:val="22"/>
                <w:lang w:eastAsia="en-US"/>
              </w:rPr>
              <w:t>Gyvsidabrio baterijos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3D9ED3" w14:textId="77777777" w:rsidR="00F9578E" w:rsidRPr="00F9578E" w:rsidRDefault="00F9578E" w:rsidP="00F9578E">
            <w:pPr>
              <w:jc w:val="center"/>
              <w:rPr>
                <w:rFonts w:eastAsia="Calibri"/>
                <w:sz w:val="22"/>
                <w:szCs w:val="22"/>
              </w:rPr>
            </w:pPr>
            <w:r w:rsidRPr="00F9578E">
              <w:rPr>
                <w:color w:val="000000"/>
                <w:sz w:val="22"/>
                <w:szCs w:val="22"/>
                <w:lang w:eastAsia="en-US"/>
              </w:rPr>
              <w:t>Gyvsidabrio baterijos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D02CB3C" w14:textId="77777777" w:rsidR="00F9578E" w:rsidRPr="00F9578E" w:rsidRDefault="00F9578E" w:rsidP="00F9578E">
            <w:pPr>
              <w:rPr>
                <w:bCs/>
                <w:sz w:val="22"/>
                <w:szCs w:val="22"/>
              </w:rPr>
            </w:pPr>
            <w:r w:rsidRPr="00F9578E">
              <w:rPr>
                <w:bCs/>
                <w:sz w:val="22"/>
                <w:szCs w:val="22"/>
              </w:rPr>
              <w:t>R13 - R1-R12 veiklomis naudoti skirtų atliekų laikymas</w:t>
            </w:r>
          </w:p>
          <w:p w14:paraId="2F3B9AAF"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1CA9F5E8"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4B7FF3" w14:textId="77777777" w:rsidR="00F9578E" w:rsidRPr="00F9578E" w:rsidRDefault="00F9578E" w:rsidP="00F9578E">
            <w:pPr>
              <w:rPr>
                <w:rFonts w:eastAsia="Calibri"/>
                <w:sz w:val="22"/>
                <w:szCs w:val="22"/>
              </w:rPr>
            </w:pPr>
            <w:r w:rsidRPr="00F9578E">
              <w:rPr>
                <w:rFonts w:eastAsia="Calibri"/>
                <w:sz w:val="22"/>
                <w:szCs w:val="22"/>
              </w:rPr>
              <w:t>R12 - Atliekų būsenos ar sudėties pakeitimas, prieš vykdant su jomis bet kurią iš R1-R11 veiklų</w:t>
            </w:r>
          </w:p>
        </w:tc>
      </w:tr>
      <w:tr w:rsidR="00F9578E" w:rsidRPr="00F9578E" w14:paraId="0C0E75BE"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7D634CB2"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65823ADA"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18B681" w14:textId="77777777" w:rsidR="00F9578E" w:rsidRPr="00F9578E" w:rsidRDefault="00F9578E" w:rsidP="00F9578E">
            <w:pPr>
              <w:jc w:val="center"/>
              <w:rPr>
                <w:rFonts w:eastAsia="Calibri"/>
                <w:sz w:val="22"/>
                <w:szCs w:val="22"/>
              </w:rPr>
            </w:pPr>
            <w:r w:rsidRPr="00F9578E">
              <w:rPr>
                <w:color w:val="000000"/>
                <w:sz w:val="22"/>
                <w:szCs w:val="22"/>
                <w:lang w:eastAsia="en-US"/>
              </w:rPr>
              <w:t>18 01 10*</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F1E4F9F" w14:textId="77777777" w:rsidR="00F9578E" w:rsidRPr="00F9578E" w:rsidRDefault="00F9578E" w:rsidP="00F9578E">
            <w:pPr>
              <w:jc w:val="center"/>
              <w:rPr>
                <w:rFonts w:eastAsia="Calibri"/>
                <w:sz w:val="22"/>
                <w:szCs w:val="22"/>
              </w:rPr>
            </w:pPr>
            <w:r w:rsidRPr="00F9578E">
              <w:rPr>
                <w:color w:val="000000"/>
                <w:sz w:val="22"/>
                <w:szCs w:val="22"/>
                <w:lang w:eastAsia="en-US"/>
              </w:rPr>
              <w:t>Dantų gydymo procese naudojamų metalo lydinių su gyvsidabriu atliekos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E18205" w14:textId="77777777" w:rsidR="00F9578E" w:rsidRPr="00F9578E" w:rsidRDefault="00F9578E" w:rsidP="00F9578E">
            <w:pPr>
              <w:jc w:val="center"/>
              <w:rPr>
                <w:rFonts w:eastAsia="Calibri"/>
                <w:sz w:val="22"/>
                <w:szCs w:val="22"/>
              </w:rPr>
            </w:pPr>
            <w:r w:rsidRPr="00F9578E">
              <w:rPr>
                <w:color w:val="000000"/>
                <w:sz w:val="22"/>
                <w:szCs w:val="22"/>
                <w:lang w:eastAsia="en-US"/>
              </w:rPr>
              <w:t>Dantų gydymo procese naudojamų metalo lydinių su gyvsidabriu atliekos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45CBEF" w14:textId="77777777" w:rsidR="00F9578E" w:rsidRPr="00F9578E" w:rsidRDefault="00F9578E" w:rsidP="00F9578E">
            <w:pPr>
              <w:rPr>
                <w:bCs/>
                <w:sz w:val="22"/>
                <w:szCs w:val="22"/>
              </w:rPr>
            </w:pPr>
            <w:r w:rsidRPr="00F9578E">
              <w:rPr>
                <w:bCs/>
                <w:sz w:val="22"/>
                <w:szCs w:val="22"/>
              </w:rPr>
              <w:t>R13 - R1-R12 veiklomis naudoti skirtų atliekų laikymas</w:t>
            </w:r>
          </w:p>
          <w:p w14:paraId="06AD9307"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4BEE291E"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AC38DF" w14:textId="77777777" w:rsidR="00F9578E" w:rsidRPr="00F9578E" w:rsidRDefault="00F9578E" w:rsidP="00F9578E">
            <w:pPr>
              <w:rPr>
                <w:rFonts w:eastAsia="Calibri"/>
                <w:sz w:val="22"/>
                <w:szCs w:val="22"/>
              </w:rPr>
            </w:pPr>
            <w:r w:rsidRPr="00F9578E">
              <w:rPr>
                <w:rFonts w:eastAsia="Calibri"/>
                <w:sz w:val="22"/>
                <w:szCs w:val="22"/>
              </w:rPr>
              <w:t>R12 - Atliekų būsenos ar sudėties pakeitimas, prieš vykdant su jomis bet kurią iš R1-R11 veiklų</w:t>
            </w:r>
          </w:p>
        </w:tc>
      </w:tr>
      <w:tr w:rsidR="00F9578E" w:rsidRPr="00F9578E" w14:paraId="12CDE4D4" w14:textId="77777777" w:rsidTr="00F9578E">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1C7AC61" w14:textId="77777777" w:rsidR="00F9578E" w:rsidRPr="00F9578E" w:rsidRDefault="00F9578E" w:rsidP="00F9578E">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42CBB1E"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3131204" w14:textId="77777777" w:rsidR="00F9578E" w:rsidRPr="00F9578E" w:rsidRDefault="00F9578E" w:rsidP="00F9578E">
            <w:pPr>
              <w:jc w:val="center"/>
              <w:rPr>
                <w:rFonts w:eastAsia="Calibri"/>
                <w:sz w:val="22"/>
                <w:szCs w:val="22"/>
              </w:rPr>
            </w:pPr>
            <w:r w:rsidRPr="00F9578E">
              <w:rPr>
                <w:color w:val="000000"/>
                <w:sz w:val="22"/>
                <w:szCs w:val="22"/>
                <w:lang w:eastAsia="en-US"/>
              </w:rPr>
              <w:t>20 01 21*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DA6EC0F" w14:textId="77777777" w:rsidR="00F9578E" w:rsidRPr="00F9578E" w:rsidRDefault="00F9578E" w:rsidP="00F9578E">
            <w:pPr>
              <w:jc w:val="center"/>
              <w:rPr>
                <w:rFonts w:eastAsia="Calibri"/>
                <w:sz w:val="22"/>
                <w:szCs w:val="22"/>
              </w:rPr>
            </w:pPr>
            <w:r w:rsidRPr="00F9578E">
              <w:rPr>
                <w:color w:val="000000"/>
                <w:sz w:val="22"/>
                <w:szCs w:val="22"/>
                <w:lang w:eastAsia="en-US"/>
              </w:rPr>
              <w:t>Dienos šviesos lempos ir kitos atliekos, kuriose yra gyvsidabrio</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BAD5AA" w14:textId="77777777" w:rsidR="00F9578E" w:rsidRPr="00F9578E" w:rsidRDefault="00F9578E" w:rsidP="00F9578E">
            <w:pPr>
              <w:jc w:val="center"/>
              <w:rPr>
                <w:rFonts w:eastAsia="Calibri"/>
                <w:sz w:val="22"/>
                <w:szCs w:val="22"/>
              </w:rPr>
            </w:pPr>
            <w:r w:rsidRPr="00F9578E">
              <w:rPr>
                <w:color w:val="000000"/>
                <w:sz w:val="22"/>
                <w:szCs w:val="22"/>
                <w:lang w:eastAsia="en-US"/>
              </w:rPr>
              <w:t>Dienos šviesos lempos ir kitos atliekos, kuriose yra gyvsidabrio</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5A3A8E8" w14:textId="77777777" w:rsidR="00F9578E" w:rsidRPr="00F9578E" w:rsidRDefault="00F9578E" w:rsidP="00F9578E">
            <w:pPr>
              <w:rPr>
                <w:bCs/>
                <w:sz w:val="22"/>
                <w:szCs w:val="22"/>
              </w:rPr>
            </w:pPr>
            <w:r w:rsidRPr="00F9578E">
              <w:rPr>
                <w:bCs/>
                <w:sz w:val="22"/>
                <w:szCs w:val="22"/>
              </w:rPr>
              <w:t>R13 - R1-R12 veiklomis naudoti skirtų atliekų laikymas</w:t>
            </w:r>
          </w:p>
          <w:p w14:paraId="2293B76E"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tcPr>
          <w:p w14:paraId="17F0C736"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172AB4" w14:textId="77777777" w:rsidR="00F9578E" w:rsidRPr="00F9578E" w:rsidRDefault="00F9578E" w:rsidP="00F9578E">
            <w:pPr>
              <w:rPr>
                <w:rFonts w:eastAsia="Calibri"/>
                <w:sz w:val="22"/>
                <w:szCs w:val="22"/>
              </w:rPr>
            </w:pPr>
            <w:r w:rsidRPr="00F9578E">
              <w:rPr>
                <w:rFonts w:eastAsia="Calibri"/>
                <w:sz w:val="22"/>
                <w:szCs w:val="22"/>
              </w:rPr>
              <w:t>R12 - Atliekų būsenos ar sudėties pakeitimas, prieš vykdant su jomis bet kurią iš R1-R11 veiklų</w:t>
            </w:r>
          </w:p>
        </w:tc>
      </w:tr>
      <w:tr w:rsidR="00F9578E" w:rsidRPr="00F9578E" w14:paraId="7F9062D5" w14:textId="77777777" w:rsidTr="00F9578E">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D05DA5" w14:textId="77777777" w:rsidR="00F9578E" w:rsidRPr="00F9578E" w:rsidRDefault="00F9578E" w:rsidP="00F9578E">
            <w:pPr>
              <w:jc w:val="center"/>
              <w:rPr>
                <w:rFonts w:eastAsia="Calibri"/>
                <w:sz w:val="22"/>
                <w:szCs w:val="22"/>
              </w:rPr>
            </w:pPr>
            <w:r w:rsidRPr="00F9578E">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A591D4" w14:textId="77777777" w:rsidR="00F9578E" w:rsidRPr="00F9578E" w:rsidRDefault="00F9578E" w:rsidP="00F9578E">
            <w:pPr>
              <w:jc w:val="center"/>
              <w:rPr>
                <w:rFonts w:eastAsia="Calibri"/>
                <w:sz w:val="22"/>
                <w:szCs w:val="22"/>
              </w:rPr>
            </w:pPr>
            <w:r w:rsidRPr="00F9578E">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D85AD8" w14:textId="77777777" w:rsidR="00F9578E" w:rsidRPr="00F9578E" w:rsidRDefault="00F9578E" w:rsidP="00F9578E">
            <w:pPr>
              <w:jc w:val="center"/>
              <w:rPr>
                <w:rFonts w:eastAsia="Calibri"/>
                <w:sz w:val="22"/>
                <w:szCs w:val="22"/>
              </w:rPr>
            </w:pPr>
            <w:r w:rsidRPr="00F9578E">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821C870" w14:textId="77777777" w:rsidR="00F9578E" w:rsidRPr="00F9578E" w:rsidRDefault="00F9578E" w:rsidP="00F9578E">
            <w:pPr>
              <w:jc w:val="center"/>
              <w:rPr>
                <w:rFonts w:eastAsia="Calibri"/>
                <w:sz w:val="22"/>
                <w:szCs w:val="22"/>
              </w:rPr>
            </w:pPr>
            <w:r w:rsidRPr="00F9578E">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31364D4" w14:textId="77777777" w:rsidR="00F9578E" w:rsidRPr="00F9578E" w:rsidRDefault="00F9578E" w:rsidP="00F9578E">
            <w:pPr>
              <w:jc w:val="center"/>
              <w:rPr>
                <w:rFonts w:eastAsia="Calibri"/>
                <w:sz w:val="22"/>
                <w:szCs w:val="22"/>
              </w:rPr>
            </w:pPr>
            <w:r w:rsidRPr="00F9578E">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A0FE178" w14:textId="77777777" w:rsidR="00F9578E" w:rsidRPr="00F9578E" w:rsidRDefault="00F9578E" w:rsidP="00F9578E">
            <w:pPr>
              <w:jc w:val="center"/>
              <w:rPr>
                <w:rFonts w:eastAsia="Calibri"/>
                <w:sz w:val="22"/>
                <w:szCs w:val="22"/>
              </w:rPr>
            </w:pPr>
            <w:r w:rsidRPr="00F9578E">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E49AB3C" w14:textId="77777777" w:rsidR="00F9578E" w:rsidRPr="00F9578E" w:rsidRDefault="00F9578E" w:rsidP="00F9578E">
            <w:pPr>
              <w:jc w:val="center"/>
              <w:rPr>
                <w:rFonts w:eastAsia="Calibri"/>
                <w:sz w:val="22"/>
                <w:szCs w:val="22"/>
              </w:rPr>
            </w:pPr>
            <w:r w:rsidRPr="00F9578E">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3AF330" w14:textId="77777777" w:rsidR="00F9578E" w:rsidRPr="00F9578E" w:rsidRDefault="00F9578E" w:rsidP="00F9578E">
            <w:pPr>
              <w:jc w:val="center"/>
              <w:rPr>
                <w:rFonts w:eastAsia="Calibri"/>
                <w:sz w:val="22"/>
                <w:szCs w:val="22"/>
              </w:rPr>
            </w:pPr>
            <w:r w:rsidRPr="00F9578E">
              <w:rPr>
                <w:rFonts w:eastAsia="Calibri"/>
                <w:sz w:val="22"/>
                <w:szCs w:val="22"/>
              </w:rPr>
              <w:t>8</w:t>
            </w:r>
          </w:p>
        </w:tc>
      </w:tr>
      <w:tr w:rsidR="00F9578E" w:rsidRPr="00F9578E" w14:paraId="63ACD6A6" w14:textId="77777777" w:rsidTr="00F9578E">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12C82E2" w14:textId="77777777" w:rsidR="00F9578E" w:rsidRPr="00F9578E" w:rsidRDefault="00F9578E" w:rsidP="00F9578E">
            <w:pPr>
              <w:jc w:val="both"/>
              <w:rPr>
                <w:rFonts w:eastAsia="Calibri"/>
                <w:sz w:val="22"/>
                <w:szCs w:val="22"/>
              </w:rPr>
            </w:pPr>
            <w:r w:rsidRPr="00F9578E">
              <w:rPr>
                <w:rFonts w:eastAsia="Calibri"/>
                <w:sz w:val="22"/>
                <w:szCs w:val="22"/>
              </w:rPr>
              <w:t>TS-14</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3A5FB89" w14:textId="77777777" w:rsidR="00F9578E" w:rsidRPr="00F9578E" w:rsidRDefault="00F9578E" w:rsidP="00F9578E">
            <w:pPr>
              <w:jc w:val="both"/>
              <w:rPr>
                <w:rFonts w:eastAsia="Calibri"/>
                <w:sz w:val="22"/>
                <w:szCs w:val="22"/>
              </w:rPr>
            </w:pPr>
            <w:r w:rsidRPr="00F9578E">
              <w:rPr>
                <w:rFonts w:eastAsia="Calibri"/>
                <w:sz w:val="22"/>
                <w:szCs w:val="22"/>
              </w:rPr>
              <w:t>Pesticidų ir augalų apsaugos atliekos</w:t>
            </w:r>
          </w:p>
          <w:p w14:paraId="11AF6BAC" w14:textId="77777777" w:rsidR="00F9578E" w:rsidRPr="00F9578E" w:rsidRDefault="00F9578E" w:rsidP="00F9578E">
            <w:pPr>
              <w:jc w:val="both"/>
              <w:rPr>
                <w:rFonts w:eastAsia="Calibri"/>
                <w:sz w:val="22"/>
                <w:szCs w:val="22"/>
              </w:rPr>
            </w:pPr>
            <w:r w:rsidRPr="00F9578E">
              <w:rPr>
                <w:rFonts w:eastAsia="Calibri"/>
                <w:sz w:val="22"/>
                <w:szCs w:val="22"/>
              </w:rPr>
              <w:t>(nehalogenintos)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1C2621B" w14:textId="77777777" w:rsidR="00F9578E" w:rsidRPr="00F9578E" w:rsidRDefault="00F9578E" w:rsidP="00F9578E">
            <w:pPr>
              <w:jc w:val="center"/>
              <w:rPr>
                <w:rFonts w:eastAsia="Calibri"/>
                <w:sz w:val="22"/>
                <w:szCs w:val="22"/>
              </w:rPr>
            </w:pPr>
            <w:r w:rsidRPr="00F9578E">
              <w:rPr>
                <w:color w:val="000000"/>
                <w:sz w:val="22"/>
                <w:szCs w:val="22"/>
                <w:lang w:eastAsia="en-US"/>
              </w:rPr>
              <w:t>02 01 08*</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3A5742" w14:textId="77777777" w:rsidR="00F9578E" w:rsidRPr="00F9578E" w:rsidRDefault="00F9578E" w:rsidP="00F9578E">
            <w:pPr>
              <w:jc w:val="center"/>
              <w:rPr>
                <w:rFonts w:eastAsia="Calibri"/>
                <w:sz w:val="22"/>
                <w:szCs w:val="22"/>
              </w:rPr>
            </w:pPr>
            <w:r w:rsidRPr="00F9578E">
              <w:rPr>
                <w:color w:val="000000"/>
                <w:sz w:val="22"/>
                <w:szCs w:val="22"/>
                <w:lang w:eastAsia="en-US"/>
              </w:rPr>
              <w:t>Agrochemijos atliekos, kuriose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327AAE" w14:textId="77777777" w:rsidR="00F9578E" w:rsidRPr="00F9578E" w:rsidRDefault="00F9578E" w:rsidP="00F9578E">
            <w:pPr>
              <w:jc w:val="center"/>
              <w:rPr>
                <w:rFonts w:eastAsia="Calibri"/>
                <w:sz w:val="22"/>
                <w:szCs w:val="22"/>
              </w:rPr>
            </w:pPr>
            <w:r w:rsidRPr="00F9578E">
              <w:rPr>
                <w:color w:val="000000"/>
                <w:sz w:val="22"/>
                <w:szCs w:val="22"/>
                <w:lang w:eastAsia="en-US"/>
              </w:rPr>
              <w:t>Agrochemijos atliekos, kuriose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996124" w14:textId="77777777" w:rsidR="00F9578E" w:rsidRPr="00F9578E" w:rsidRDefault="00F9578E" w:rsidP="00F9578E">
            <w:pPr>
              <w:rPr>
                <w:bCs/>
                <w:sz w:val="22"/>
                <w:szCs w:val="22"/>
              </w:rPr>
            </w:pPr>
            <w:r w:rsidRPr="00F9578E">
              <w:rPr>
                <w:bCs/>
                <w:sz w:val="22"/>
                <w:szCs w:val="22"/>
              </w:rPr>
              <w:t>R13 - R1-R12 veiklomis naudoti skirtų atliekų laikymas</w:t>
            </w:r>
          </w:p>
          <w:p w14:paraId="24308CB4"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75929B25" w14:textId="77777777" w:rsidR="00F9578E" w:rsidRPr="00F9578E" w:rsidRDefault="00F9578E" w:rsidP="00F9578E">
            <w:pPr>
              <w:jc w:val="center"/>
              <w:rPr>
                <w:rFonts w:eastAsia="Calibri"/>
                <w:sz w:val="22"/>
                <w:szCs w:val="22"/>
              </w:rPr>
            </w:pPr>
            <w:r w:rsidRPr="00F9578E">
              <w:rPr>
                <w:rFonts w:eastAsia="Calibri"/>
                <w:sz w:val="22"/>
                <w:szCs w:val="22"/>
              </w:rPr>
              <w:t>1,5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56DEC5"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tc>
      </w:tr>
      <w:tr w:rsidR="00F9578E" w:rsidRPr="00F9578E" w14:paraId="4662F3A9" w14:textId="77777777" w:rsidTr="00F9578E">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8B38926" w14:textId="77777777" w:rsidR="00F9578E" w:rsidRPr="00F9578E" w:rsidRDefault="00F9578E" w:rsidP="00F9578E">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AA177C2"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7C182E" w14:textId="77777777" w:rsidR="00F9578E" w:rsidRPr="00F9578E" w:rsidRDefault="00F9578E" w:rsidP="00F9578E">
            <w:pPr>
              <w:jc w:val="center"/>
              <w:rPr>
                <w:rFonts w:eastAsia="Calibri"/>
                <w:sz w:val="22"/>
                <w:szCs w:val="22"/>
              </w:rPr>
            </w:pPr>
            <w:r w:rsidRPr="00F9578E">
              <w:rPr>
                <w:color w:val="000000"/>
                <w:sz w:val="22"/>
                <w:szCs w:val="22"/>
                <w:lang w:eastAsia="en-US"/>
              </w:rPr>
              <w:t>20 01 19*</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B87A39" w14:textId="3087006F" w:rsidR="004E46E0" w:rsidRDefault="00F9578E" w:rsidP="00F9578E">
            <w:pPr>
              <w:jc w:val="center"/>
              <w:rPr>
                <w:rFonts w:eastAsia="Calibri"/>
                <w:sz w:val="22"/>
                <w:szCs w:val="22"/>
              </w:rPr>
            </w:pPr>
            <w:r w:rsidRPr="00F9578E">
              <w:rPr>
                <w:color w:val="000000"/>
                <w:sz w:val="22"/>
                <w:szCs w:val="22"/>
                <w:lang w:eastAsia="en-US"/>
              </w:rPr>
              <w:t>Pesticidai</w:t>
            </w:r>
          </w:p>
          <w:p w14:paraId="28E68CFF" w14:textId="77777777" w:rsidR="004E46E0" w:rsidRPr="004E46E0" w:rsidRDefault="004E46E0" w:rsidP="004E46E0">
            <w:pPr>
              <w:rPr>
                <w:rFonts w:eastAsia="Calibri"/>
                <w:sz w:val="22"/>
                <w:szCs w:val="22"/>
              </w:rPr>
            </w:pPr>
          </w:p>
          <w:p w14:paraId="4628823B" w14:textId="2FBBD8D9" w:rsidR="004E46E0" w:rsidRDefault="004E46E0" w:rsidP="004E46E0">
            <w:pPr>
              <w:rPr>
                <w:rFonts w:eastAsia="Calibri"/>
                <w:sz w:val="22"/>
                <w:szCs w:val="22"/>
              </w:rPr>
            </w:pPr>
          </w:p>
          <w:p w14:paraId="547AB7E0" w14:textId="02ECEB50" w:rsidR="004E46E0" w:rsidRDefault="004E46E0" w:rsidP="004E46E0">
            <w:pPr>
              <w:rPr>
                <w:rFonts w:eastAsia="Calibri"/>
                <w:sz w:val="22"/>
                <w:szCs w:val="22"/>
              </w:rPr>
            </w:pPr>
          </w:p>
          <w:p w14:paraId="560C14DB" w14:textId="77777777" w:rsidR="00F9578E" w:rsidRPr="004E46E0" w:rsidRDefault="00F9578E" w:rsidP="004E46E0">
            <w:pPr>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35AA8F" w14:textId="77777777" w:rsidR="00F9578E" w:rsidRPr="00F9578E" w:rsidRDefault="00F9578E" w:rsidP="00F9578E">
            <w:pPr>
              <w:jc w:val="center"/>
              <w:rPr>
                <w:rFonts w:eastAsia="Calibri"/>
                <w:sz w:val="22"/>
                <w:szCs w:val="22"/>
              </w:rPr>
            </w:pPr>
            <w:r w:rsidRPr="00F9578E">
              <w:rPr>
                <w:color w:val="000000"/>
                <w:sz w:val="22"/>
                <w:szCs w:val="22"/>
                <w:lang w:eastAsia="en-US"/>
              </w:rPr>
              <w:t>Pesticidai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DCFF3A" w14:textId="77777777" w:rsidR="00F9578E" w:rsidRPr="00F9578E" w:rsidRDefault="00F9578E" w:rsidP="00F9578E">
            <w:pPr>
              <w:rPr>
                <w:bCs/>
                <w:sz w:val="22"/>
                <w:szCs w:val="22"/>
              </w:rPr>
            </w:pPr>
            <w:r w:rsidRPr="00F9578E">
              <w:rPr>
                <w:bCs/>
                <w:sz w:val="22"/>
                <w:szCs w:val="22"/>
              </w:rPr>
              <w:t>R13 - R1-R12 veiklomis naudoti skirtų atliekų laikymas</w:t>
            </w:r>
          </w:p>
          <w:p w14:paraId="58380E4A"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tcPr>
          <w:p w14:paraId="79890BE4"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9A0FF5" w14:textId="77777777" w:rsidR="00F9578E" w:rsidRPr="00F9578E" w:rsidRDefault="00F9578E" w:rsidP="00F9578E">
            <w:pPr>
              <w:rPr>
                <w:rFonts w:eastAsia="Calibri"/>
                <w:sz w:val="22"/>
                <w:szCs w:val="22"/>
              </w:rPr>
            </w:pPr>
            <w:r w:rsidRPr="00F9578E">
              <w:rPr>
                <w:rFonts w:eastAsia="Calibri"/>
                <w:sz w:val="22"/>
                <w:szCs w:val="22"/>
              </w:rPr>
              <w:t>R12 - Atliekų būsenos ar sudėties pakeitimas, prieš vykdant su jomis bet kurią iš R1-R11 veiklų</w:t>
            </w:r>
          </w:p>
        </w:tc>
      </w:tr>
      <w:tr w:rsidR="00F9578E" w:rsidRPr="00F9578E" w14:paraId="402B8EDD" w14:textId="77777777" w:rsidTr="00F9578E">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D2A6313" w14:textId="77777777" w:rsidR="00F9578E" w:rsidRPr="00F9578E" w:rsidRDefault="00F9578E" w:rsidP="00F9578E">
            <w:pPr>
              <w:jc w:val="center"/>
              <w:rPr>
                <w:rFonts w:eastAsia="Calibri"/>
                <w:sz w:val="22"/>
                <w:szCs w:val="22"/>
              </w:rPr>
            </w:pPr>
            <w:r w:rsidRPr="00F9578E">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27B116" w14:textId="77777777" w:rsidR="00F9578E" w:rsidRPr="00F9578E" w:rsidRDefault="00F9578E" w:rsidP="00F9578E">
            <w:pPr>
              <w:jc w:val="center"/>
              <w:rPr>
                <w:rFonts w:eastAsia="Calibri"/>
                <w:sz w:val="22"/>
                <w:szCs w:val="22"/>
              </w:rPr>
            </w:pPr>
            <w:r w:rsidRPr="00F9578E">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3C16306" w14:textId="77777777" w:rsidR="00F9578E" w:rsidRPr="00F9578E" w:rsidRDefault="00F9578E" w:rsidP="00F9578E">
            <w:pPr>
              <w:jc w:val="center"/>
              <w:rPr>
                <w:rFonts w:eastAsia="Calibri"/>
                <w:sz w:val="22"/>
                <w:szCs w:val="22"/>
              </w:rPr>
            </w:pPr>
            <w:r w:rsidRPr="00F9578E">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D00A256" w14:textId="77777777" w:rsidR="00F9578E" w:rsidRPr="00F9578E" w:rsidRDefault="00F9578E" w:rsidP="00F9578E">
            <w:pPr>
              <w:jc w:val="center"/>
              <w:rPr>
                <w:rFonts w:eastAsia="Calibri"/>
                <w:sz w:val="22"/>
                <w:szCs w:val="22"/>
              </w:rPr>
            </w:pPr>
            <w:r w:rsidRPr="00F9578E">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60B02F" w14:textId="77777777" w:rsidR="00F9578E" w:rsidRPr="00F9578E" w:rsidRDefault="00F9578E" w:rsidP="00F9578E">
            <w:pPr>
              <w:jc w:val="center"/>
              <w:rPr>
                <w:rFonts w:eastAsia="Calibri"/>
                <w:sz w:val="22"/>
                <w:szCs w:val="22"/>
              </w:rPr>
            </w:pPr>
            <w:r w:rsidRPr="00F9578E">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453C720" w14:textId="77777777" w:rsidR="00F9578E" w:rsidRPr="00F9578E" w:rsidRDefault="00F9578E" w:rsidP="00F9578E">
            <w:pPr>
              <w:jc w:val="center"/>
              <w:rPr>
                <w:rFonts w:eastAsia="Calibri"/>
                <w:sz w:val="22"/>
                <w:szCs w:val="22"/>
              </w:rPr>
            </w:pPr>
            <w:r w:rsidRPr="00F9578E">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D0AFE79" w14:textId="77777777" w:rsidR="00F9578E" w:rsidRPr="00F9578E" w:rsidRDefault="00F9578E" w:rsidP="00F9578E">
            <w:pPr>
              <w:jc w:val="center"/>
              <w:rPr>
                <w:rFonts w:eastAsia="Calibri"/>
                <w:sz w:val="22"/>
                <w:szCs w:val="22"/>
              </w:rPr>
            </w:pPr>
            <w:r w:rsidRPr="00F9578E">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9D15EB9" w14:textId="77777777" w:rsidR="00F9578E" w:rsidRPr="00F9578E" w:rsidRDefault="00F9578E" w:rsidP="00F9578E">
            <w:pPr>
              <w:jc w:val="center"/>
              <w:rPr>
                <w:rFonts w:eastAsia="Calibri"/>
                <w:sz w:val="22"/>
                <w:szCs w:val="22"/>
              </w:rPr>
            </w:pPr>
            <w:r w:rsidRPr="00F9578E">
              <w:rPr>
                <w:rFonts w:eastAsia="Calibri"/>
                <w:sz w:val="22"/>
                <w:szCs w:val="22"/>
              </w:rPr>
              <w:t>8</w:t>
            </w:r>
          </w:p>
        </w:tc>
      </w:tr>
      <w:tr w:rsidR="00F9578E" w:rsidRPr="00F9578E" w14:paraId="614DC077" w14:textId="77777777" w:rsidTr="00F9578E">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2147BD7" w14:textId="77777777" w:rsidR="00F9578E" w:rsidRPr="00F9578E" w:rsidRDefault="00F9578E" w:rsidP="00F9578E">
            <w:pPr>
              <w:jc w:val="center"/>
              <w:rPr>
                <w:rFonts w:eastAsia="Calibri"/>
                <w:sz w:val="22"/>
                <w:szCs w:val="22"/>
              </w:rPr>
            </w:pPr>
            <w:r w:rsidRPr="00F9578E">
              <w:rPr>
                <w:rFonts w:eastAsia="Calibri"/>
                <w:sz w:val="22"/>
                <w:szCs w:val="22"/>
              </w:rPr>
              <w:t>TS-18</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6DFD2DA" w14:textId="77777777" w:rsidR="00F9578E" w:rsidRPr="00F9578E" w:rsidRDefault="00F9578E" w:rsidP="00F9578E">
            <w:pPr>
              <w:jc w:val="center"/>
              <w:rPr>
                <w:rFonts w:eastAsia="Calibri"/>
                <w:sz w:val="22"/>
                <w:szCs w:val="22"/>
              </w:rPr>
            </w:pPr>
            <w:r w:rsidRPr="00F9578E">
              <w:rPr>
                <w:rFonts w:eastAsia="Calibri"/>
                <w:sz w:val="22"/>
                <w:szCs w:val="22"/>
              </w:rPr>
              <w:t>Rūgštinių tirpalų atliekos, rūgštys, rūgštis išskiriančios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3A8D6AE" w14:textId="77777777" w:rsidR="00F9578E" w:rsidRPr="00F9578E" w:rsidRDefault="00F9578E" w:rsidP="00F9578E">
            <w:pPr>
              <w:jc w:val="center"/>
              <w:rPr>
                <w:rFonts w:eastAsia="Calibri"/>
                <w:sz w:val="22"/>
                <w:szCs w:val="22"/>
              </w:rPr>
            </w:pPr>
            <w:r w:rsidRPr="00F9578E">
              <w:rPr>
                <w:color w:val="000000"/>
                <w:sz w:val="22"/>
                <w:szCs w:val="22"/>
                <w:lang w:eastAsia="en-US"/>
              </w:rPr>
              <w:t>20 01 14*</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F4090C0" w14:textId="77777777" w:rsidR="00F9578E" w:rsidRPr="00F9578E" w:rsidRDefault="00F9578E" w:rsidP="00F9578E">
            <w:pPr>
              <w:jc w:val="center"/>
              <w:rPr>
                <w:rFonts w:eastAsia="Calibri"/>
                <w:sz w:val="22"/>
                <w:szCs w:val="22"/>
              </w:rPr>
            </w:pPr>
            <w:r w:rsidRPr="00F9578E">
              <w:rPr>
                <w:color w:val="000000"/>
                <w:sz w:val="22"/>
                <w:szCs w:val="22"/>
                <w:lang w:eastAsia="en-US"/>
              </w:rPr>
              <w:t>Rūgštys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FDF0C9" w14:textId="77777777" w:rsidR="00F9578E" w:rsidRPr="00F9578E" w:rsidRDefault="00F9578E" w:rsidP="00F9578E">
            <w:pPr>
              <w:jc w:val="center"/>
              <w:rPr>
                <w:rFonts w:eastAsia="Calibri"/>
                <w:sz w:val="22"/>
                <w:szCs w:val="22"/>
              </w:rPr>
            </w:pPr>
            <w:r w:rsidRPr="00F9578E">
              <w:rPr>
                <w:color w:val="000000"/>
                <w:sz w:val="22"/>
                <w:szCs w:val="22"/>
                <w:lang w:eastAsia="en-US"/>
              </w:rPr>
              <w:t>Rūgštys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0B4374" w14:textId="77777777" w:rsidR="00F9578E" w:rsidRPr="00F9578E" w:rsidRDefault="00F9578E" w:rsidP="00F9578E">
            <w:pPr>
              <w:rPr>
                <w:bCs/>
                <w:sz w:val="22"/>
                <w:szCs w:val="22"/>
              </w:rPr>
            </w:pPr>
            <w:r w:rsidRPr="00F9578E">
              <w:rPr>
                <w:bCs/>
                <w:sz w:val="22"/>
                <w:szCs w:val="22"/>
              </w:rPr>
              <w:t>R13 - R1-R12 veiklomis naudoti skirtų atliekų laikymas</w:t>
            </w:r>
          </w:p>
          <w:p w14:paraId="7A27C3D4"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290A49C" w14:textId="77777777" w:rsidR="00F9578E" w:rsidRPr="00F32BA5" w:rsidRDefault="00F9578E" w:rsidP="00F9578E">
            <w:pPr>
              <w:jc w:val="center"/>
              <w:rPr>
                <w:rFonts w:eastAsia="Calibri"/>
                <w:sz w:val="22"/>
                <w:szCs w:val="22"/>
              </w:rPr>
            </w:pPr>
            <w:r w:rsidRPr="00F32BA5">
              <w:rPr>
                <w:rFonts w:eastAsia="Calibri"/>
                <w:sz w:val="22"/>
                <w:szCs w:val="22"/>
              </w:rPr>
              <w:t>10,5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207D39B" w14:textId="77777777" w:rsidR="00F9578E" w:rsidRPr="00F9578E" w:rsidRDefault="00F9578E" w:rsidP="00F9578E">
            <w:pPr>
              <w:rPr>
                <w:rFonts w:eastAsia="Calibri"/>
                <w:sz w:val="22"/>
                <w:szCs w:val="22"/>
              </w:rPr>
            </w:pPr>
            <w:r w:rsidRPr="00F9578E">
              <w:rPr>
                <w:rFonts w:eastAsia="Calibri"/>
                <w:sz w:val="22"/>
                <w:szCs w:val="22"/>
              </w:rPr>
              <w:t>R12 - Atliekų būsenos ar sudėties pakeitimas, prieš vykdant su jomis bet kurią iš R1-R11 veiklų</w:t>
            </w:r>
          </w:p>
        </w:tc>
      </w:tr>
      <w:tr w:rsidR="00F9578E" w:rsidRPr="00F9578E" w14:paraId="243E38C0" w14:textId="77777777" w:rsidTr="00F9578E">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EDD894A" w14:textId="77777777" w:rsidR="00F9578E" w:rsidRPr="00F9578E" w:rsidRDefault="00F9578E" w:rsidP="00F9578E">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3E8E9F3"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963D1BD" w14:textId="77777777" w:rsidR="00F9578E" w:rsidRPr="00F9578E" w:rsidRDefault="00F9578E" w:rsidP="00F9578E">
            <w:pPr>
              <w:jc w:val="center"/>
              <w:rPr>
                <w:rFonts w:eastAsia="Calibri"/>
                <w:sz w:val="22"/>
                <w:szCs w:val="22"/>
              </w:rPr>
            </w:pPr>
            <w:r w:rsidRPr="00F9578E">
              <w:rPr>
                <w:color w:val="000000"/>
                <w:sz w:val="22"/>
                <w:szCs w:val="22"/>
                <w:lang w:eastAsia="en-US"/>
              </w:rPr>
              <w:t>11 01 05*</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5721DEC" w14:textId="77777777" w:rsidR="00F9578E" w:rsidRPr="00F9578E" w:rsidRDefault="00F9578E" w:rsidP="00F9578E">
            <w:pPr>
              <w:jc w:val="center"/>
              <w:rPr>
                <w:rFonts w:eastAsia="Calibri"/>
                <w:sz w:val="22"/>
                <w:szCs w:val="22"/>
              </w:rPr>
            </w:pPr>
            <w:r w:rsidRPr="00F9578E">
              <w:rPr>
                <w:color w:val="000000"/>
                <w:sz w:val="22"/>
                <w:szCs w:val="22"/>
                <w:lang w:eastAsia="en-US"/>
              </w:rPr>
              <w:t>Ėsdinimo rūgštys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5F2AD8A" w14:textId="77777777" w:rsidR="00F9578E" w:rsidRPr="00F9578E" w:rsidRDefault="00F9578E" w:rsidP="00F9578E">
            <w:pPr>
              <w:jc w:val="center"/>
              <w:rPr>
                <w:rFonts w:eastAsia="Calibri"/>
                <w:sz w:val="22"/>
                <w:szCs w:val="22"/>
              </w:rPr>
            </w:pPr>
            <w:r w:rsidRPr="00F9578E">
              <w:rPr>
                <w:color w:val="000000"/>
                <w:sz w:val="22"/>
                <w:szCs w:val="22"/>
                <w:lang w:eastAsia="en-US"/>
              </w:rPr>
              <w:t>Ėsdinimo rūgštys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F879EB" w14:textId="77777777" w:rsidR="00F9578E" w:rsidRPr="00F9578E" w:rsidRDefault="00F9578E" w:rsidP="00F9578E">
            <w:pPr>
              <w:rPr>
                <w:bCs/>
                <w:sz w:val="22"/>
                <w:szCs w:val="22"/>
              </w:rPr>
            </w:pPr>
            <w:r w:rsidRPr="00F9578E">
              <w:rPr>
                <w:bCs/>
                <w:sz w:val="22"/>
                <w:szCs w:val="22"/>
              </w:rPr>
              <w:t>R13 - R1-R12 veiklomis naudoti skirtų atliekų laikymas</w:t>
            </w:r>
          </w:p>
          <w:p w14:paraId="4C6A3710"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tcPr>
          <w:p w14:paraId="21CF430C" w14:textId="77777777" w:rsidR="00F9578E" w:rsidRPr="00F32BA5"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4BDBDB" w14:textId="77777777" w:rsidR="00F9578E" w:rsidRPr="00F9578E" w:rsidRDefault="00F9578E" w:rsidP="00F9578E">
            <w:pPr>
              <w:rPr>
                <w:rFonts w:eastAsia="Calibri"/>
                <w:sz w:val="22"/>
                <w:szCs w:val="22"/>
              </w:rPr>
            </w:pPr>
            <w:r w:rsidRPr="00F9578E">
              <w:rPr>
                <w:rFonts w:eastAsia="Calibri"/>
                <w:sz w:val="22"/>
                <w:szCs w:val="22"/>
              </w:rPr>
              <w:t>R12 - Atliekų būsenos ar sudėties pakeitimas, prieš vykdant su jomis bet kurią iš R1-R11 veiklų</w:t>
            </w:r>
          </w:p>
        </w:tc>
      </w:tr>
      <w:tr w:rsidR="00F9578E" w:rsidRPr="00F9578E" w14:paraId="725AE614" w14:textId="77777777" w:rsidTr="00F9578E">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13EF93" w14:textId="77777777" w:rsidR="00F9578E" w:rsidRPr="00F9578E" w:rsidRDefault="00F9578E" w:rsidP="00F9578E">
            <w:pPr>
              <w:jc w:val="center"/>
              <w:rPr>
                <w:rFonts w:eastAsia="Calibri"/>
                <w:sz w:val="22"/>
                <w:szCs w:val="22"/>
              </w:rPr>
            </w:pPr>
            <w:r w:rsidRPr="00F9578E">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DA9B5D" w14:textId="77777777" w:rsidR="00F9578E" w:rsidRPr="00F9578E" w:rsidRDefault="00F9578E" w:rsidP="00F9578E">
            <w:pPr>
              <w:jc w:val="center"/>
              <w:rPr>
                <w:rFonts w:eastAsia="Calibri"/>
                <w:sz w:val="22"/>
                <w:szCs w:val="22"/>
              </w:rPr>
            </w:pPr>
            <w:r w:rsidRPr="00F9578E">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872B22" w14:textId="77777777" w:rsidR="00F9578E" w:rsidRPr="00F9578E" w:rsidRDefault="00F9578E" w:rsidP="00F9578E">
            <w:pPr>
              <w:jc w:val="center"/>
              <w:rPr>
                <w:color w:val="000000"/>
                <w:sz w:val="22"/>
                <w:szCs w:val="22"/>
                <w:lang w:eastAsia="en-US"/>
              </w:rPr>
            </w:pPr>
            <w:r w:rsidRPr="00F9578E">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8E9ADB" w14:textId="77777777" w:rsidR="00F9578E" w:rsidRPr="00F9578E" w:rsidRDefault="00F9578E" w:rsidP="00F9578E">
            <w:pPr>
              <w:jc w:val="center"/>
              <w:rPr>
                <w:color w:val="000000"/>
                <w:sz w:val="22"/>
                <w:szCs w:val="22"/>
                <w:lang w:eastAsia="en-US"/>
              </w:rPr>
            </w:pPr>
            <w:r w:rsidRPr="00F9578E">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D7A5C9" w14:textId="77777777" w:rsidR="00F9578E" w:rsidRPr="00F9578E" w:rsidRDefault="00F9578E" w:rsidP="00F9578E">
            <w:pPr>
              <w:jc w:val="center"/>
              <w:rPr>
                <w:color w:val="000000"/>
                <w:sz w:val="22"/>
                <w:szCs w:val="22"/>
                <w:lang w:eastAsia="en-US"/>
              </w:rPr>
            </w:pPr>
            <w:r w:rsidRPr="00F9578E">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00153F" w14:textId="77777777" w:rsidR="00F9578E" w:rsidRPr="00F9578E" w:rsidRDefault="00F9578E" w:rsidP="00F9578E">
            <w:pPr>
              <w:jc w:val="center"/>
              <w:rPr>
                <w:rFonts w:eastAsia="Calibri"/>
                <w:sz w:val="22"/>
                <w:szCs w:val="22"/>
              </w:rPr>
            </w:pPr>
            <w:r w:rsidRPr="00F9578E">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13BC3DE" w14:textId="77777777" w:rsidR="00F9578E" w:rsidRPr="00F32BA5" w:rsidRDefault="00F9578E" w:rsidP="00F9578E">
            <w:pPr>
              <w:jc w:val="center"/>
              <w:rPr>
                <w:rFonts w:eastAsia="Calibri"/>
                <w:sz w:val="22"/>
                <w:szCs w:val="22"/>
              </w:rPr>
            </w:pPr>
            <w:r w:rsidRPr="00F32BA5">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D5D50B" w14:textId="77777777" w:rsidR="00F9578E" w:rsidRPr="00F9578E" w:rsidRDefault="00F9578E" w:rsidP="00F9578E">
            <w:pPr>
              <w:jc w:val="center"/>
              <w:rPr>
                <w:rFonts w:eastAsia="Calibri"/>
                <w:sz w:val="22"/>
                <w:szCs w:val="22"/>
              </w:rPr>
            </w:pPr>
            <w:r w:rsidRPr="00F9578E">
              <w:rPr>
                <w:rFonts w:eastAsia="Calibri"/>
                <w:sz w:val="22"/>
                <w:szCs w:val="22"/>
              </w:rPr>
              <w:t>8</w:t>
            </w:r>
          </w:p>
        </w:tc>
      </w:tr>
      <w:tr w:rsidR="00F9578E" w:rsidRPr="00F9578E" w14:paraId="3BC10AFC" w14:textId="77777777" w:rsidTr="00F9578E">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4397A5D" w14:textId="77777777" w:rsidR="00F9578E" w:rsidRPr="00F9578E" w:rsidRDefault="00F9578E" w:rsidP="00F9578E">
            <w:pPr>
              <w:jc w:val="center"/>
              <w:rPr>
                <w:rFonts w:eastAsia="Calibri"/>
                <w:sz w:val="22"/>
                <w:szCs w:val="22"/>
              </w:rPr>
            </w:pPr>
            <w:r w:rsidRPr="00F9578E">
              <w:rPr>
                <w:rFonts w:eastAsia="Calibri"/>
                <w:sz w:val="22"/>
                <w:szCs w:val="22"/>
              </w:rPr>
              <w:t>TS-19</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C18073E" w14:textId="77777777" w:rsidR="00F9578E" w:rsidRPr="00F9578E" w:rsidRDefault="00F9578E" w:rsidP="00F9578E">
            <w:pPr>
              <w:jc w:val="center"/>
              <w:rPr>
                <w:rFonts w:eastAsia="Calibri"/>
                <w:sz w:val="22"/>
                <w:szCs w:val="22"/>
              </w:rPr>
            </w:pPr>
            <w:r w:rsidRPr="00F9578E">
              <w:rPr>
                <w:rFonts w:eastAsia="Calibri"/>
                <w:sz w:val="22"/>
                <w:szCs w:val="22"/>
              </w:rPr>
              <w:t>Šarminių tirpalų atliekos, šarmai</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DABDF9" w14:textId="77777777" w:rsidR="00F9578E" w:rsidRPr="00F9578E" w:rsidRDefault="00F9578E" w:rsidP="00F9578E">
            <w:pPr>
              <w:jc w:val="center"/>
              <w:rPr>
                <w:color w:val="000000"/>
                <w:sz w:val="22"/>
                <w:szCs w:val="22"/>
                <w:lang w:eastAsia="en-US"/>
              </w:rPr>
            </w:pPr>
            <w:r w:rsidRPr="00F9578E">
              <w:rPr>
                <w:color w:val="000000"/>
                <w:sz w:val="22"/>
                <w:szCs w:val="22"/>
                <w:lang w:eastAsia="en-US"/>
              </w:rPr>
              <w:t>20 01 15*</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2B6DB3C" w14:textId="77777777" w:rsidR="00F9578E" w:rsidRPr="00F9578E" w:rsidRDefault="00F9578E" w:rsidP="00F9578E">
            <w:pPr>
              <w:jc w:val="center"/>
              <w:rPr>
                <w:color w:val="000000"/>
                <w:sz w:val="22"/>
                <w:szCs w:val="22"/>
                <w:lang w:eastAsia="en-US"/>
              </w:rPr>
            </w:pPr>
            <w:r w:rsidRPr="00F9578E">
              <w:rPr>
                <w:color w:val="000000"/>
                <w:sz w:val="22"/>
                <w:szCs w:val="22"/>
                <w:lang w:eastAsia="en-US"/>
              </w:rPr>
              <w:t>Šarmai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058E92" w14:textId="77777777" w:rsidR="00F9578E" w:rsidRPr="00F9578E" w:rsidRDefault="00F9578E" w:rsidP="00F9578E">
            <w:pPr>
              <w:jc w:val="center"/>
              <w:rPr>
                <w:color w:val="000000"/>
                <w:sz w:val="22"/>
                <w:szCs w:val="22"/>
                <w:lang w:eastAsia="en-US"/>
              </w:rPr>
            </w:pPr>
            <w:r w:rsidRPr="00F9578E">
              <w:rPr>
                <w:color w:val="000000"/>
                <w:sz w:val="22"/>
                <w:szCs w:val="22"/>
                <w:lang w:eastAsia="en-US"/>
              </w:rPr>
              <w:t>Šarmai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3B67F5" w14:textId="77777777" w:rsidR="00F9578E" w:rsidRPr="00F9578E" w:rsidRDefault="00F9578E" w:rsidP="00F9578E">
            <w:pPr>
              <w:rPr>
                <w:bCs/>
                <w:sz w:val="22"/>
                <w:szCs w:val="22"/>
              </w:rPr>
            </w:pPr>
            <w:r w:rsidRPr="00F9578E">
              <w:rPr>
                <w:bCs/>
                <w:sz w:val="22"/>
                <w:szCs w:val="22"/>
              </w:rPr>
              <w:t>R13 - R1-R12 veiklomis naudoti skirtų atliekų laikymas</w:t>
            </w:r>
          </w:p>
          <w:p w14:paraId="7E0FF1A6"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4B670BB" w14:textId="77777777" w:rsidR="00F9578E" w:rsidRPr="00F32BA5" w:rsidRDefault="00F9578E" w:rsidP="00F9578E">
            <w:pPr>
              <w:jc w:val="center"/>
              <w:rPr>
                <w:rFonts w:eastAsia="Calibri"/>
                <w:sz w:val="22"/>
                <w:szCs w:val="22"/>
              </w:rPr>
            </w:pPr>
            <w:r w:rsidRPr="00F32BA5">
              <w:rPr>
                <w:rFonts w:eastAsia="Calibri"/>
                <w:sz w:val="22"/>
                <w:szCs w:val="22"/>
              </w:rPr>
              <w:t>10,5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0F807D" w14:textId="77777777" w:rsidR="00F9578E" w:rsidRPr="00F9578E" w:rsidRDefault="00F9578E" w:rsidP="00F9578E">
            <w:pPr>
              <w:rPr>
                <w:rFonts w:eastAsia="Calibri"/>
                <w:sz w:val="22"/>
                <w:szCs w:val="22"/>
              </w:rPr>
            </w:pPr>
            <w:r w:rsidRPr="00F9578E">
              <w:rPr>
                <w:rFonts w:eastAsia="Calibri"/>
                <w:sz w:val="22"/>
                <w:szCs w:val="22"/>
              </w:rPr>
              <w:t>R12 - Atliekų būsenos ar sudėties pakeitimas, prieš vykdant su jomis bet kurią iš R1-R11 veiklų</w:t>
            </w:r>
          </w:p>
        </w:tc>
      </w:tr>
      <w:tr w:rsidR="00F9578E" w:rsidRPr="00F9578E" w14:paraId="09862040" w14:textId="77777777" w:rsidTr="00F9578E">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7CF3BA3" w14:textId="77777777" w:rsidR="00F9578E" w:rsidRPr="00F9578E" w:rsidRDefault="00F9578E" w:rsidP="00F9578E">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42FD11A"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75BA13" w14:textId="77777777" w:rsidR="00F9578E" w:rsidRPr="00F9578E" w:rsidRDefault="00F9578E" w:rsidP="00F9578E">
            <w:pPr>
              <w:jc w:val="center"/>
              <w:rPr>
                <w:color w:val="000000"/>
                <w:sz w:val="22"/>
                <w:szCs w:val="22"/>
                <w:lang w:eastAsia="en-US"/>
              </w:rPr>
            </w:pPr>
            <w:r w:rsidRPr="00F9578E">
              <w:rPr>
                <w:color w:val="000000"/>
                <w:sz w:val="22"/>
                <w:szCs w:val="22"/>
                <w:lang w:eastAsia="en-US"/>
              </w:rPr>
              <w:t>11 01 07*</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702665" w14:textId="77777777" w:rsidR="00F9578E" w:rsidRPr="00F9578E" w:rsidRDefault="00F9578E" w:rsidP="00F9578E">
            <w:pPr>
              <w:jc w:val="center"/>
              <w:rPr>
                <w:color w:val="000000"/>
                <w:sz w:val="22"/>
                <w:szCs w:val="22"/>
                <w:lang w:eastAsia="en-US"/>
              </w:rPr>
            </w:pPr>
            <w:r w:rsidRPr="00F9578E">
              <w:rPr>
                <w:color w:val="000000"/>
                <w:sz w:val="22"/>
                <w:szCs w:val="22"/>
                <w:lang w:eastAsia="en-US"/>
              </w:rPr>
              <w:t>Ėsdinimo šarmai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7DD312" w14:textId="77777777" w:rsidR="00F9578E" w:rsidRPr="00F9578E" w:rsidRDefault="00F9578E" w:rsidP="00F9578E">
            <w:pPr>
              <w:jc w:val="center"/>
              <w:rPr>
                <w:color w:val="000000"/>
                <w:sz w:val="22"/>
                <w:szCs w:val="22"/>
                <w:lang w:eastAsia="en-US"/>
              </w:rPr>
            </w:pPr>
            <w:r w:rsidRPr="00F9578E">
              <w:rPr>
                <w:color w:val="000000"/>
                <w:sz w:val="22"/>
                <w:szCs w:val="22"/>
                <w:lang w:eastAsia="en-US"/>
              </w:rPr>
              <w:t>Ėsdinimo šarmai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174657" w14:textId="77777777" w:rsidR="00F9578E" w:rsidRPr="00F9578E" w:rsidRDefault="00F9578E" w:rsidP="00F9578E">
            <w:pPr>
              <w:rPr>
                <w:bCs/>
                <w:sz w:val="22"/>
                <w:szCs w:val="22"/>
              </w:rPr>
            </w:pPr>
            <w:r w:rsidRPr="00F9578E">
              <w:rPr>
                <w:bCs/>
                <w:sz w:val="22"/>
                <w:szCs w:val="22"/>
              </w:rPr>
              <w:t>R13 - R1-R12 veiklomis naudoti skirtų atliekų laikymas</w:t>
            </w:r>
          </w:p>
          <w:p w14:paraId="0AF22132"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5F02760" w14:textId="77777777" w:rsidR="00F9578E" w:rsidRPr="00F32BA5"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92347CB" w14:textId="77777777" w:rsidR="00F9578E" w:rsidRPr="00F9578E" w:rsidRDefault="00F9578E" w:rsidP="00F9578E">
            <w:pPr>
              <w:rPr>
                <w:rFonts w:eastAsia="Calibri"/>
                <w:sz w:val="22"/>
                <w:szCs w:val="22"/>
              </w:rPr>
            </w:pPr>
            <w:r w:rsidRPr="00F9578E">
              <w:rPr>
                <w:rFonts w:eastAsia="Calibri"/>
                <w:sz w:val="22"/>
                <w:szCs w:val="22"/>
              </w:rPr>
              <w:t>R12 - Atliekų būsenos ar sudėties pakeitimas, prieš vykdant su jomis bet kurią iš R1-R11 veiklų</w:t>
            </w:r>
          </w:p>
        </w:tc>
      </w:tr>
      <w:tr w:rsidR="00F9578E" w:rsidRPr="00F9578E" w14:paraId="37FAED97" w14:textId="77777777" w:rsidTr="00F9578E">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8FE122" w14:textId="77777777" w:rsidR="00F9578E" w:rsidRPr="00F9578E" w:rsidRDefault="00F9578E" w:rsidP="00F9578E">
            <w:pPr>
              <w:jc w:val="center"/>
              <w:rPr>
                <w:rFonts w:eastAsia="Calibri"/>
                <w:sz w:val="22"/>
                <w:szCs w:val="22"/>
              </w:rPr>
            </w:pPr>
            <w:r w:rsidRPr="00F9578E">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FBCC3CC" w14:textId="77777777" w:rsidR="00F9578E" w:rsidRPr="00F9578E" w:rsidRDefault="00F9578E" w:rsidP="00F9578E">
            <w:pPr>
              <w:jc w:val="center"/>
              <w:rPr>
                <w:rFonts w:eastAsia="Calibri"/>
                <w:sz w:val="22"/>
                <w:szCs w:val="22"/>
              </w:rPr>
            </w:pPr>
            <w:r w:rsidRPr="00F9578E">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B0390F" w14:textId="77777777" w:rsidR="00F9578E" w:rsidRPr="00F9578E" w:rsidRDefault="00F9578E" w:rsidP="00F9578E">
            <w:pPr>
              <w:jc w:val="center"/>
              <w:rPr>
                <w:color w:val="000000"/>
                <w:sz w:val="22"/>
                <w:szCs w:val="22"/>
                <w:lang w:eastAsia="en-US"/>
              </w:rPr>
            </w:pPr>
            <w:r w:rsidRPr="00F9578E">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E89C706" w14:textId="77777777" w:rsidR="00F9578E" w:rsidRPr="00F9578E" w:rsidRDefault="00F9578E" w:rsidP="00F9578E">
            <w:pPr>
              <w:jc w:val="center"/>
              <w:rPr>
                <w:color w:val="000000"/>
                <w:sz w:val="22"/>
                <w:szCs w:val="22"/>
                <w:lang w:eastAsia="en-US"/>
              </w:rPr>
            </w:pPr>
            <w:r w:rsidRPr="00F9578E">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6A4EB19" w14:textId="77777777" w:rsidR="00F9578E" w:rsidRPr="00F9578E" w:rsidRDefault="00F9578E" w:rsidP="00F9578E">
            <w:pPr>
              <w:jc w:val="center"/>
              <w:rPr>
                <w:color w:val="000000"/>
                <w:sz w:val="22"/>
                <w:szCs w:val="22"/>
                <w:lang w:eastAsia="en-US"/>
              </w:rPr>
            </w:pPr>
            <w:r w:rsidRPr="00F9578E">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DC0795" w14:textId="77777777" w:rsidR="00F9578E" w:rsidRPr="00F9578E" w:rsidRDefault="00F9578E" w:rsidP="00F9578E">
            <w:pPr>
              <w:jc w:val="center"/>
              <w:rPr>
                <w:rFonts w:eastAsia="Calibri"/>
                <w:sz w:val="22"/>
                <w:szCs w:val="22"/>
              </w:rPr>
            </w:pPr>
            <w:r w:rsidRPr="00F9578E">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1BAF61" w14:textId="77777777" w:rsidR="00F9578E" w:rsidRPr="00F32BA5" w:rsidRDefault="00F9578E" w:rsidP="00F9578E">
            <w:pPr>
              <w:jc w:val="center"/>
              <w:rPr>
                <w:rFonts w:eastAsia="Calibri"/>
                <w:sz w:val="22"/>
                <w:szCs w:val="22"/>
              </w:rPr>
            </w:pPr>
            <w:r w:rsidRPr="00F32BA5">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23E451" w14:textId="77777777" w:rsidR="00F9578E" w:rsidRPr="00F9578E" w:rsidRDefault="00F9578E" w:rsidP="00F9578E">
            <w:pPr>
              <w:jc w:val="center"/>
              <w:rPr>
                <w:rFonts w:eastAsia="Calibri"/>
                <w:sz w:val="22"/>
                <w:szCs w:val="22"/>
              </w:rPr>
            </w:pPr>
            <w:r w:rsidRPr="00F9578E">
              <w:rPr>
                <w:rFonts w:eastAsia="Calibri"/>
                <w:sz w:val="22"/>
                <w:szCs w:val="22"/>
              </w:rPr>
              <w:t>8</w:t>
            </w:r>
          </w:p>
        </w:tc>
      </w:tr>
      <w:tr w:rsidR="00F9578E" w:rsidRPr="00F9578E" w14:paraId="0FABB463" w14:textId="77777777" w:rsidTr="00F9578E">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0797E91" w14:textId="77777777" w:rsidR="00F9578E" w:rsidRPr="00F9578E" w:rsidRDefault="00F9578E" w:rsidP="00F9578E">
            <w:pPr>
              <w:jc w:val="center"/>
              <w:rPr>
                <w:rFonts w:eastAsia="Calibri"/>
                <w:sz w:val="22"/>
                <w:szCs w:val="22"/>
              </w:rPr>
            </w:pPr>
            <w:r w:rsidRPr="00F9578E">
              <w:rPr>
                <w:rFonts w:eastAsia="Calibri"/>
                <w:sz w:val="22"/>
                <w:szCs w:val="22"/>
              </w:rPr>
              <w:t>TS-21</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FF949CE" w14:textId="77777777" w:rsidR="00F9578E" w:rsidRPr="00F9578E" w:rsidRDefault="00F9578E" w:rsidP="00F9578E">
            <w:pPr>
              <w:jc w:val="center"/>
              <w:rPr>
                <w:rFonts w:eastAsia="Calibri"/>
                <w:sz w:val="22"/>
                <w:szCs w:val="22"/>
              </w:rPr>
            </w:pPr>
            <w:r w:rsidRPr="00F9578E">
              <w:rPr>
                <w:rFonts w:eastAsia="Calibri"/>
                <w:sz w:val="22"/>
                <w:szCs w:val="22"/>
              </w:rPr>
              <w:t>Atliekos, turinčios asbesto, gipso izoliacinės statybinės medžiagos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914877" w14:textId="77777777" w:rsidR="00F9578E" w:rsidRPr="00F9578E" w:rsidRDefault="00F9578E" w:rsidP="00F9578E">
            <w:pPr>
              <w:jc w:val="center"/>
              <w:rPr>
                <w:color w:val="000000"/>
                <w:sz w:val="22"/>
                <w:szCs w:val="22"/>
                <w:lang w:eastAsia="en-US"/>
              </w:rPr>
            </w:pPr>
            <w:r w:rsidRPr="00F9578E">
              <w:rPr>
                <w:color w:val="000000"/>
                <w:sz w:val="22"/>
                <w:szCs w:val="22"/>
                <w:lang w:eastAsia="en-US"/>
              </w:rPr>
              <w:t>16 02 12*</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595D4E6" w14:textId="77777777" w:rsidR="00F9578E" w:rsidRPr="00F9578E" w:rsidRDefault="00F9578E" w:rsidP="00F9578E">
            <w:pPr>
              <w:jc w:val="center"/>
              <w:rPr>
                <w:color w:val="000000"/>
                <w:sz w:val="22"/>
                <w:szCs w:val="22"/>
                <w:lang w:eastAsia="en-US"/>
              </w:rPr>
            </w:pPr>
            <w:r w:rsidRPr="00F9578E">
              <w:rPr>
                <w:color w:val="000000"/>
                <w:sz w:val="22"/>
                <w:szCs w:val="22"/>
                <w:lang w:eastAsia="en-US"/>
              </w:rPr>
              <w:t>Nebenaudojama įranga, kurioje yra gryno asbesto</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1542F6" w14:textId="77777777" w:rsidR="00F9578E" w:rsidRPr="00F9578E" w:rsidRDefault="00F9578E" w:rsidP="00F9578E">
            <w:pPr>
              <w:jc w:val="center"/>
              <w:rPr>
                <w:color w:val="000000"/>
                <w:sz w:val="22"/>
                <w:szCs w:val="22"/>
                <w:lang w:eastAsia="en-US"/>
              </w:rPr>
            </w:pPr>
            <w:r w:rsidRPr="00F9578E">
              <w:rPr>
                <w:color w:val="000000"/>
                <w:sz w:val="22"/>
                <w:szCs w:val="22"/>
                <w:lang w:eastAsia="en-US"/>
              </w:rPr>
              <w:t>Nebenaudojama įranga, kurioje yra gryno asbesto</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AB6B52D" w14:textId="77777777" w:rsidR="00F9578E" w:rsidRPr="00F9578E" w:rsidRDefault="00F9578E" w:rsidP="00F9578E">
            <w:pPr>
              <w:rPr>
                <w:bCs/>
                <w:sz w:val="22"/>
                <w:szCs w:val="22"/>
              </w:rPr>
            </w:pPr>
            <w:r w:rsidRPr="00F9578E">
              <w:rPr>
                <w:bCs/>
                <w:sz w:val="22"/>
                <w:szCs w:val="22"/>
              </w:rPr>
              <w:t>R13 - R1-R12 veiklomis naudoti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E516913" w14:textId="77777777" w:rsidR="00F9578E" w:rsidRPr="00F32BA5" w:rsidRDefault="00F9578E" w:rsidP="00F9578E">
            <w:pPr>
              <w:jc w:val="center"/>
              <w:rPr>
                <w:rFonts w:eastAsia="Calibri"/>
                <w:sz w:val="22"/>
                <w:szCs w:val="22"/>
              </w:rPr>
            </w:pPr>
            <w:r w:rsidRPr="00F32BA5">
              <w:rPr>
                <w:rFonts w:eastAsia="Calibri"/>
                <w:sz w:val="22"/>
                <w:szCs w:val="22"/>
              </w:rPr>
              <w:t>9,0</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438BCB2" w14:textId="77777777" w:rsidR="00F9578E" w:rsidRPr="00F9578E" w:rsidRDefault="00F9578E" w:rsidP="00F9578E">
            <w:pPr>
              <w:rPr>
                <w:rFonts w:eastAsia="Calibri"/>
                <w:sz w:val="22"/>
                <w:szCs w:val="22"/>
              </w:rPr>
            </w:pPr>
            <w:r w:rsidRPr="00F9578E">
              <w:rPr>
                <w:rFonts w:eastAsia="Calibri"/>
                <w:sz w:val="22"/>
                <w:szCs w:val="22"/>
              </w:rPr>
              <w:t>R12 - Atliekų būsenos ar sudėties pakeitimas, prieš vykdant su jomis bet kurią iš R1-R11 veiklų</w:t>
            </w:r>
          </w:p>
        </w:tc>
      </w:tr>
      <w:tr w:rsidR="00F9578E" w:rsidRPr="00F9578E" w14:paraId="07E35048"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4933E486"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66D2C91C"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7A2E9C" w14:textId="77777777" w:rsidR="00F9578E" w:rsidRPr="00F9578E" w:rsidRDefault="00F9578E" w:rsidP="00F9578E">
            <w:pPr>
              <w:jc w:val="center"/>
              <w:rPr>
                <w:color w:val="000000"/>
                <w:sz w:val="22"/>
                <w:szCs w:val="22"/>
                <w:lang w:eastAsia="en-US"/>
              </w:rPr>
            </w:pPr>
            <w:r w:rsidRPr="00F9578E">
              <w:rPr>
                <w:color w:val="000000"/>
                <w:sz w:val="22"/>
                <w:szCs w:val="22"/>
                <w:lang w:eastAsia="en-US"/>
              </w:rPr>
              <w:t>17 06 01*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D5ADEAD" w14:textId="77777777" w:rsidR="00F9578E" w:rsidRPr="00F9578E" w:rsidRDefault="00F9578E" w:rsidP="00F9578E">
            <w:pPr>
              <w:jc w:val="center"/>
              <w:rPr>
                <w:color w:val="000000"/>
                <w:sz w:val="22"/>
                <w:szCs w:val="22"/>
                <w:lang w:eastAsia="en-US"/>
              </w:rPr>
            </w:pPr>
            <w:r w:rsidRPr="00F9578E">
              <w:rPr>
                <w:color w:val="000000"/>
                <w:sz w:val="22"/>
                <w:szCs w:val="22"/>
                <w:lang w:eastAsia="en-US"/>
              </w:rPr>
              <w:t>Izoliacinės medžiagos, kuriose yra asbesto</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1D820B" w14:textId="77777777" w:rsidR="00F9578E" w:rsidRPr="00F9578E" w:rsidRDefault="00F9578E" w:rsidP="00F9578E">
            <w:pPr>
              <w:jc w:val="center"/>
              <w:rPr>
                <w:color w:val="000000"/>
                <w:sz w:val="22"/>
                <w:szCs w:val="22"/>
                <w:lang w:eastAsia="en-US"/>
              </w:rPr>
            </w:pPr>
            <w:r w:rsidRPr="00F9578E">
              <w:rPr>
                <w:color w:val="000000"/>
                <w:sz w:val="22"/>
                <w:szCs w:val="22"/>
                <w:lang w:eastAsia="en-US"/>
              </w:rPr>
              <w:t>Izoliacinės medžiagos, kuriose yra asbesto</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12A8C1" w14:textId="77777777" w:rsidR="00F9578E" w:rsidRPr="00F9578E" w:rsidRDefault="00F9578E" w:rsidP="00F9578E">
            <w:pPr>
              <w:rPr>
                <w:bCs/>
                <w:sz w:val="22"/>
                <w:szCs w:val="22"/>
              </w:rPr>
            </w:pPr>
            <w:r w:rsidRPr="00F9578E">
              <w:rPr>
                <w:bCs/>
                <w:sz w:val="22"/>
                <w:szCs w:val="22"/>
              </w:rPr>
              <w:t>R13 - R1-R12 veiklomis naudoti skirtų atliekų laikymas</w:t>
            </w:r>
          </w:p>
          <w:p w14:paraId="33E0B5E7"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4EAF24D3"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249E8D" w14:textId="77777777" w:rsidR="00F9578E" w:rsidRPr="00F9578E" w:rsidRDefault="00F9578E" w:rsidP="00F9578E">
            <w:pPr>
              <w:rPr>
                <w:rFonts w:eastAsia="Calibri"/>
                <w:sz w:val="22"/>
                <w:szCs w:val="22"/>
              </w:rPr>
            </w:pPr>
            <w:r w:rsidRPr="00F9578E">
              <w:rPr>
                <w:rFonts w:eastAsia="Calibri"/>
                <w:sz w:val="22"/>
                <w:szCs w:val="22"/>
              </w:rPr>
              <w:t>R12 - Atliekų būsenos ar sudėties pakeitimas, prieš vykdant su jomis bet kurią iš R1-R11 veiklų</w:t>
            </w:r>
          </w:p>
        </w:tc>
      </w:tr>
      <w:tr w:rsidR="00F9578E" w:rsidRPr="00F9578E" w14:paraId="7B00C2EE" w14:textId="77777777" w:rsidTr="00F9578E">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68B9174" w14:textId="77777777" w:rsidR="00F9578E" w:rsidRPr="00F9578E" w:rsidRDefault="00F9578E" w:rsidP="00F9578E">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357EAEE"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DC737D" w14:textId="77777777" w:rsidR="00F9578E" w:rsidRPr="00F9578E" w:rsidRDefault="00F9578E" w:rsidP="00F9578E">
            <w:pPr>
              <w:jc w:val="center"/>
              <w:rPr>
                <w:color w:val="000000"/>
                <w:sz w:val="22"/>
                <w:szCs w:val="22"/>
                <w:lang w:eastAsia="en-US"/>
              </w:rPr>
            </w:pPr>
            <w:r w:rsidRPr="00F9578E">
              <w:rPr>
                <w:color w:val="000000"/>
                <w:sz w:val="22"/>
                <w:szCs w:val="22"/>
                <w:lang w:eastAsia="en-US"/>
              </w:rPr>
              <w:t>17 06 05*</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478A1A" w14:textId="77777777" w:rsidR="00F9578E" w:rsidRPr="00F9578E" w:rsidRDefault="00F9578E" w:rsidP="00F9578E">
            <w:pPr>
              <w:jc w:val="center"/>
              <w:rPr>
                <w:color w:val="000000"/>
                <w:sz w:val="22"/>
                <w:szCs w:val="22"/>
                <w:lang w:eastAsia="en-US"/>
              </w:rPr>
            </w:pPr>
            <w:r w:rsidRPr="00F9578E">
              <w:rPr>
                <w:color w:val="000000"/>
                <w:sz w:val="22"/>
                <w:szCs w:val="22"/>
                <w:lang w:eastAsia="en-US"/>
              </w:rPr>
              <w:t>Statybinės medžiagos, turinčios asbesto</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8A05D9" w14:textId="77777777" w:rsidR="00F9578E" w:rsidRPr="00F9578E" w:rsidRDefault="00F9578E" w:rsidP="00F9578E">
            <w:pPr>
              <w:jc w:val="center"/>
              <w:rPr>
                <w:color w:val="000000"/>
                <w:sz w:val="22"/>
                <w:szCs w:val="22"/>
                <w:lang w:eastAsia="en-US"/>
              </w:rPr>
            </w:pPr>
            <w:r w:rsidRPr="00F9578E">
              <w:rPr>
                <w:color w:val="000000"/>
                <w:sz w:val="22"/>
                <w:szCs w:val="22"/>
                <w:lang w:eastAsia="en-US"/>
              </w:rPr>
              <w:t>Statybinės medžiagos, turinčios asbesto</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0F4015" w14:textId="77777777" w:rsidR="00F9578E" w:rsidRPr="00F9578E" w:rsidRDefault="00F9578E" w:rsidP="00F9578E">
            <w:pPr>
              <w:rPr>
                <w:bCs/>
                <w:sz w:val="22"/>
                <w:szCs w:val="22"/>
              </w:rPr>
            </w:pPr>
            <w:r w:rsidRPr="00F9578E">
              <w:rPr>
                <w:bCs/>
                <w:sz w:val="22"/>
                <w:szCs w:val="22"/>
              </w:rPr>
              <w:t>R13 - R1-R12 veiklomis naudoti skirtų atliekų laikymas</w:t>
            </w:r>
          </w:p>
          <w:p w14:paraId="031A2ED7"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E838CFA"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C4265E" w14:textId="77777777" w:rsidR="00F9578E" w:rsidRPr="00F9578E" w:rsidRDefault="00F9578E" w:rsidP="00F9578E">
            <w:pPr>
              <w:rPr>
                <w:rFonts w:eastAsia="Calibri"/>
                <w:sz w:val="22"/>
                <w:szCs w:val="22"/>
              </w:rPr>
            </w:pPr>
            <w:r w:rsidRPr="00F9578E">
              <w:rPr>
                <w:rFonts w:eastAsia="Calibri"/>
                <w:sz w:val="22"/>
                <w:szCs w:val="22"/>
              </w:rPr>
              <w:t>R12 - Atliekų būsenos ar sudėties pakeitimas, prieš vykdant su jomis bet kurią iš R1-R11 veiklų</w:t>
            </w:r>
          </w:p>
        </w:tc>
      </w:tr>
      <w:tr w:rsidR="00F9578E" w:rsidRPr="00F9578E" w14:paraId="69930896" w14:textId="77777777" w:rsidTr="00F9578E">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7431C0B" w14:textId="77777777" w:rsidR="00F9578E" w:rsidRPr="00F9578E" w:rsidRDefault="00F9578E" w:rsidP="00F9578E">
            <w:pPr>
              <w:jc w:val="center"/>
              <w:rPr>
                <w:rFonts w:eastAsia="Calibri"/>
                <w:sz w:val="22"/>
                <w:szCs w:val="22"/>
              </w:rPr>
            </w:pPr>
            <w:r w:rsidRPr="00F9578E">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497CE4E" w14:textId="77777777" w:rsidR="00F9578E" w:rsidRPr="00F9578E" w:rsidRDefault="00F9578E" w:rsidP="00F9578E">
            <w:pPr>
              <w:jc w:val="center"/>
              <w:rPr>
                <w:rFonts w:eastAsia="Calibri"/>
                <w:sz w:val="22"/>
                <w:szCs w:val="22"/>
              </w:rPr>
            </w:pPr>
            <w:r w:rsidRPr="00F9578E">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ED246ED" w14:textId="77777777" w:rsidR="00F9578E" w:rsidRPr="00F9578E" w:rsidRDefault="00F9578E" w:rsidP="00F9578E">
            <w:pPr>
              <w:jc w:val="center"/>
              <w:rPr>
                <w:color w:val="000000"/>
                <w:sz w:val="22"/>
                <w:szCs w:val="22"/>
                <w:lang w:eastAsia="en-US"/>
              </w:rPr>
            </w:pPr>
            <w:r w:rsidRPr="00F9578E">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F7BB9B" w14:textId="77777777" w:rsidR="00F9578E" w:rsidRPr="00F9578E" w:rsidRDefault="00F9578E" w:rsidP="00F9578E">
            <w:pPr>
              <w:jc w:val="center"/>
              <w:rPr>
                <w:color w:val="000000"/>
                <w:sz w:val="22"/>
                <w:szCs w:val="22"/>
                <w:lang w:eastAsia="en-US"/>
              </w:rPr>
            </w:pPr>
            <w:r w:rsidRPr="00F9578E">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E4E40D" w14:textId="77777777" w:rsidR="00F9578E" w:rsidRPr="00F9578E" w:rsidRDefault="00F9578E" w:rsidP="00F9578E">
            <w:pPr>
              <w:jc w:val="center"/>
              <w:rPr>
                <w:color w:val="000000"/>
                <w:sz w:val="22"/>
                <w:szCs w:val="22"/>
                <w:lang w:eastAsia="en-US"/>
              </w:rPr>
            </w:pPr>
            <w:r w:rsidRPr="00F9578E">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0DB025" w14:textId="77777777" w:rsidR="00F9578E" w:rsidRPr="00F9578E" w:rsidRDefault="00F9578E" w:rsidP="00F9578E">
            <w:pPr>
              <w:jc w:val="center"/>
              <w:rPr>
                <w:rFonts w:eastAsia="Calibri"/>
                <w:sz w:val="22"/>
                <w:szCs w:val="22"/>
              </w:rPr>
            </w:pPr>
            <w:r w:rsidRPr="00F9578E">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92B6B17" w14:textId="77777777" w:rsidR="00F9578E" w:rsidRPr="00F9578E" w:rsidRDefault="00F9578E" w:rsidP="00F9578E">
            <w:pPr>
              <w:jc w:val="center"/>
              <w:rPr>
                <w:rFonts w:eastAsia="Calibri"/>
                <w:sz w:val="22"/>
                <w:szCs w:val="22"/>
              </w:rPr>
            </w:pPr>
            <w:r w:rsidRPr="00F9578E">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B7F731" w14:textId="77777777" w:rsidR="00F9578E" w:rsidRPr="00F9578E" w:rsidRDefault="00F9578E" w:rsidP="00F9578E">
            <w:pPr>
              <w:jc w:val="center"/>
              <w:rPr>
                <w:rFonts w:eastAsia="Calibri"/>
                <w:sz w:val="22"/>
                <w:szCs w:val="22"/>
              </w:rPr>
            </w:pPr>
            <w:r w:rsidRPr="00F9578E">
              <w:rPr>
                <w:rFonts w:eastAsia="Calibri"/>
                <w:sz w:val="22"/>
                <w:szCs w:val="22"/>
              </w:rPr>
              <w:t>8</w:t>
            </w:r>
          </w:p>
        </w:tc>
      </w:tr>
      <w:tr w:rsidR="00F9578E" w:rsidRPr="00F9578E" w14:paraId="024F55E1" w14:textId="77777777" w:rsidTr="00F9578E">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8BD5103" w14:textId="77777777" w:rsidR="00F9578E" w:rsidRPr="00F9578E" w:rsidRDefault="00F9578E" w:rsidP="00F9578E">
            <w:pPr>
              <w:jc w:val="center"/>
              <w:rPr>
                <w:rFonts w:eastAsia="Calibri"/>
                <w:sz w:val="22"/>
                <w:szCs w:val="22"/>
              </w:rPr>
            </w:pPr>
            <w:r w:rsidRPr="00F9578E">
              <w:rPr>
                <w:rFonts w:eastAsia="Calibri"/>
                <w:sz w:val="22"/>
                <w:szCs w:val="22"/>
              </w:rPr>
              <w:t>TS-22</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1D9B6DC" w14:textId="77777777" w:rsidR="00F9578E" w:rsidRPr="00F9578E" w:rsidRDefault="00F9578E" w:rsidP="00F9578E">
            <w:pPr>
              <w:jc w:val="center"/>
              <w:rPr>
                <w:rFonts w:eastAsia="Calibri"/>
                <w:sz w:val="22"/>
                <w:szCs w:val="22"/>
              </w:rPr>
            </w:pPr>
            <w:r w:rsidRPr="00F9578E">
              <w:rPr>
                <w:rFonts w:eastAsia="Calibri"/>
                <w:sz w:val="22"/>
                <w:szCs w:val="22"/>
              </w:rPr>
              <w:t>Organinių cheminių procesų atliekos, atliekos, kuriose yra organinių tirpiklių, tirpikliai ir tirpiklių mišiniai (nechlorintos, nehalogenintos)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48D670" w14:textId="77777777" w:rsidR="00F9578E" w:rsidRPr="00F9578E" w:rsidRDefault="00F9578E" w:rsidP="00F9578E">
            <w:pPr>
              <w:jc w:val="center"/>
              <w:rPr>
                <w:rFonts w:eastAsia="Calibri"/>
                <w:sz w:val="22"/>
                <w:szCs w:val="22"/>
              </w:rPr>
            </w:pPr>
            <w:r w:rsidRPr="00F9578E">
              <w:rPr>
                <w:color w:val="000000"/>
                <w:sz w:val="22"/>
                <w:szCs w:val="22"/>
                <w:lang w:eastAsia="en-US"/>
              </w:rPr>
              <w:t>20 01 13*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D574939" w14:textId="77777777" w:rsidR="00F9578E" w:rsidRPr="00F9578E" w:rsidRDefault="00F9578E" w:rsidP="00F9578E">
            <w:pPr>
              <w:jc w:val="center"/>
              <w:rPr>
                <w:rFonts w:eastAsia="Calibri"/>
                <w:sz w:val="22"/>
                <w:szCs w:val="22"/>
              </w:rPr>
            </w:pPr>
            <w:r w:rsidRPr="00F9578E">
              <w:rPr>
                <w:color w:val="000000"/>
                <w:sz w:val="22"/>
                <w:szCs w:val="22"/>
                <w:lang w:eastAsia="en-US"/>
              </w:rPr>
              <w:t>Tirpikliai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8A0F4EF" w14:textId="77777777" w:rsidR="00F9578E" w:rsidRPr="00F9578E" w:rsidRDefault="00F9578E" w:rsidP="00F9578E">
            <w:pPr>
              <w:jc w:val="center"/>
              <w:rPr>
                <w:rFonts w:eastAsia="Calibri"/>
                <w:sz w:val="22"/>
                <w:szCs w:val="22"/>
              </w:rPr>
            </w:pPr>
            <w:r w:rsidRPr="00F9578E">
              <w:rPr>
                <w:color w:val="000000"/>
                <w:sz w:val="22"/>
                <w:szCs w:val="22"/>
                <w:lang w:eastAsia="en-US"/>
              </w:rPr>
              <w:t>Tirpikliai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E15DDF" w14:textId="77777777" w:rsidR="00F9578E" w:rsidRPr="00F9578E" w:rsidRDefault="00F9578E" w:rsidP="00F9578E">
            <w:pPr>
              <w:rPr>
                <w:bCs/>
                <w:sz w:val="22"/>
                <w:szCs w:val="22"/>
              </w:rPr>
            </w:pPr>
            <w:r w:rsidRPr="00F9578E">
              <w:rPr>
                <w:bCs/>
                <w:sz w:val="22"/>
                <w:szCs w:val="22"/>
              </w:rPr>
              <w:t>R13 - R1-R12 veiklomis naudoti skirtų atliekų laikymas</w:t>
            </w:r>
          </w:p>
          <w:p w14:paraId="4DDB2753"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B8089E5" w14:textId="77777777" w:rsidR="00F9578E" w:rsidRPr="00F9578E" w:rsidRDefault="00F9578E" w:rsidP="00F9578E">
            <w:pPr>
              <w:jc w:val="center"/>
              <w:rPr>
                <w:rFonts w:eastAsia="Calibri"/>
                <w:sz w:val="22"/>
                <w:szCs w:val="22"/>
              </w:rPr>
            </w:pPr>
            <w:r w:rsidRPr="00F9578E">
              <w:rPr>
                <w:rFonts w:eastAsia="Calibri"/>
                <w:sz w:val="22"/>
                <w:szCs w:val="22"/>
              </w:rPr>
              <w:t>10,5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3701DD" w14:textId="77777777" w:rsidR="00F9578E" w:rsidRPr="00F9578E" w:rsidRDefault="00F9578E" w:rsidP="00F9578E">
            <w:pPr>
              <w:jc w:val="center"/>
              <w:rPr>
                <w:rFonts w:eastAsia="Calibri"/>
                <w:sz w:val="22"/>
                <w:szCs w:val="22"/>
              </w:rPr>
            </w:pPr>
            <w:r w:rsidRPr="00F9578E">
              <w:rPr>
                <w:rFonts w:eastAsia="Calibri"/>
                <w:sz w:val="22"/>
                <w:szCs w:val="22"/>
              </w:rPr>
              <w:t>R12 - Atliekų būsenos ar sudėties pakeitimas, prieš vykdant su jomis bet kurią iš R1-R11 veiklų</w:t>
            </w:r>
          </w:p>
        </w:tc>
      </w:tr>
      <w:tr w:rsidR="00F9578E" w:rsidRPr="00F9578E" w14:paraId="13C86E6B"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389E3D01"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299725E9"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961E42" w14:textId="77777777" w:rsidR="00F9578E" w:rsidRPr="00F9578E" w:rsidRDefault="00F9578E" w:rsidP="00F9578E">
            <w:pPr>
              <w:jc w:val="center"/>
              <w:rPr>
                <w:rFonts w:eastAsia="Calibri"/>
                <w:sz w:val="22"/>
                <w:szCs w:val="22"/>
              </w:rPr>
            </w:pPr>
            <w:r w:rsidRPr="00F9578E">
              <w:rPr>
                <w:color w:val="000000"/>
                <w:sz w:val="22"/>
                <w:szCs w:val="22"/>
                <w:lang w:eastAsia="en-US"/>
              </w:rPr>
              <w:t>07 03 04*</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138FCF" w14:textId="77777777" w:rsidR="00F9578E" w:rsidRPr="00F9578E" w:rsidRDefault="00F9578E" w:rsidP="00F9578E">
            <w:pPr>
              <w:jc w:val="center"/>
              <w:rPr>
                <w:rFonts w:eastAsia="Calibri"/>
                <w:sz w:val="22"/>
                <w:szCs w:val="22"/>
              </w:rPr>
            </w:pPr>
            <w:r w:rsidRPr="00F9578E">
              <w:rPr>
                <w:color w:val="000000"/>
                <w:sz w:val="22"/>
                <w:szCs w:val="22"/>
                <w:lang w:eastAsia="en-US"/>
              </w:rPr>
              <w:t>Kiti organiniai tirpikliai, plovimo skysčiai ir motininiai tirpalai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80DD20" w14:textId="77777777" w:rsidR="00F9578E" w:rsidRPr="00F9578E" w:rsidRDefault="00F9578E" w:rsidP="00F9578E">
            <w:pPr>
              <w:jc w:val="center"/>
              <w:rPr>
                <w:rFonts w:eastAsia="Calibri"/>
                <w:sz w:val="22"/>
                <w:szCs w:val="22"/>
              </w:rPr>
            </w:pPr>
            <w:r w:rsidRPr="00F9578E">
              <w:rPr>
                <w:color w:val="000000"/>
                <w:sz w:val="22"/>
                <w:szCs w:val="22"/>
                <w:lang w:eastAsia="en-US"/>
              </w:rPr>
              <w:t>Kiti organiniai tirpikliai, plovimo skysčiai ir motininiai tirpalai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7B0082A" w14:textId="77777777" w:rsidR="00F9578E" w:rsidRPr="00F9578E" w:rsidRDefault="00F9578E" w:rsidP="00F9578E">
            <w:pPr>
              <w:rPr>
                <w:bCs/>
                <w:sz w:val="22"/>
                <w:szCs w:val="22"/>
              </w:rPr>
            </w:pPr>
            <w:r w:rsidRPr="00F9578E">
              <w:rPr>
                <w:bCs/>
                <w:sz w:val="22"/>
                <w:szCs w:val="22"/>
              </w:rPr>
              <w:t>R13 - R1-R12 veiklomis naudoti skirtų atliekų laikymas</w:t>
            </w:r>
          </w:p>
          <w:p w14:paraId="1736108C"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102583CF"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3E517A" w14:textId="77777777" w:rsidR="00F9578E" w:rsidRPr="00F9578E" w:rsidRDefault="00F9578E" w:rsidP="00F9578E">
            <w:pPr>
              <w:jc w:val="center"/>
              <w:rPr>
                <w:rFonts w:eastAsia="Calibri"/>
                <w:sz w:val="22"/>
                <w:szCs w:val="22"/>
              </w:rPr>
            </w:pPr>
            <w:r w:rsidRPr="00F9578E">
              <w:rPr>
                <w:rFonts w:eastAsia="Calibri"/>
                <w:sz w:val="22"/>
                <w:szCs w:val="22"/>
              </w:rPr>
              <w:t>R12 - Atliekų būsenos ar sudėties pakeitimas, prieš vykdant su jomis bet kurią iš R1-R11 veiklų</w:t>
            </w:r>
          </w:p>
        </w:tc>
      </w:tr>
      <w:tr w:rsidR="00F9578E" w:rsidRPr="00F9578E" w14:paraId="46D3A18D" w14:textId="77777777" w:rsidTr="00F9578E">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B40C216" w14:textId="77777777" w:rsidR="00F9578E" w:rsidRPr="00F9578E" w:rsidRDefault="00F9578E" w:rsidP="00F9578E">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E6276D8"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27626CB" w14:textId="77777777" w:rsidR="00F9578E" w:rsidRPr="00F9578E" w:rsidRDefault="00F9578E" w:rsidP="00F9578E">
            <w:pPr>
              <w:jc w:val="center"/>
              <w:rPr>
                <w:rFonts w:eastAsia="Calibri"/>
                <w:sz w:val="22"/>
                <w:szCs w:val="22"/>
              </w:rPr>
            </w:pPr>
            <w:r w:rsidRPr="00F9578E">
              <w:rPr>
                <w:color w:val="000000"/>
                <w:sz w:val="22"/>
                <w:szCs w:val="22"/>
                <w:lang w:eastAsia="en-US"/>
              </w:rPr>
              <w:t>07 03 08*</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BB09EB" w14:textId="77777777" w:rsidR="00F9578E" w:rsidRPr="00F9578E" w:rsidRDefault="00F9578E" w:rsidP="00F9578E">
            <w:pPr>
              <w:jc w:val="center"/>
              <w:rPr>
                <w:rFonts w:eastAsia="Calibri"/>
                <w:sz w:val="22"/>
                <w:szCs w:val="22"/>
              </w:rPr>
            </w:pPr>
            <w:r w:rsidRPr="00F9578E">
              <w:rPr>
                <w:color w:val="000000"/>
                <w:sz w:val="22"/>
                <w:szCs w:val="22"/>
                <w:lang w:eastAsia="en-US"/>
              </w:rPr>
              <w:t>Kitos distiliavimo nuosėdos ir reakcijų likučiai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7863DA" w14:textId="77777777" w:rsidR="00F9578E" w:rsidRPr="00F9578E" w:rsidRDefault="00F9578E" w:rsidP="00F9578E">
            <w:pPr>
              <w:jc w:val="center"/>
              <w:rPr>
                <w:rFonts w:eastAsia="Calibri"/>
                <w:sz w:val="22"/>
                <w:szCs w:val="22"/>
              </w:rPr>
            </w:pPr>
            <w:r w:rsidRPr="00F9578E">
              <w:rPr>
                <w:color w:val="000000"/>
                <w:sz w:val="22"/>
                <w:szCs w:val="22"/>
                <w:lang w:eastAsia="en-US"/>
              </w:rPr>
              <w:t>Kitos distiliavimo nuosėdos ir reakcijų likučiai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9B4FD5" w14:textId="77777777" w:rsidR="00F9578E" w:rsidRPr="00F9578E" w:rsidRDefault="00F9578E" w:rsidP="00F9578E">
            <w:pPr>
              <w:rPr>
                <w:bCs/>
                <w:sz w:val="22"/>
                <w:szCs w:val="22"/>
              </w:rPr>
            </w:pPr>
            <w:r w:rsidRPr="00F9578E">
              <w:rPr>
                <w:bCs/>
                <w:sz w:val="22"/>
                <w:szCs w:val="22"/>
              </w:rPr>
              <w:t>R13 - R1-R12 veiklomis naudoti skirtų atliekų laikymas</w:t>
            </w:r>
          </w:p>
          <w:p w14:paraId="6152433E"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tcPr>
          <w:p w14:paraId="2BEA8974"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FA7E39B" w14:textId="77777777" w:rsidR="00F9578E" w:rsidRPr="00F9578E" w:rsidRDefault="00F9578E" w:rsidP="00F9578E">
            <w:pPr>
              <w:jc w:val="center"/>
              <w:rPr>
                <w:rFonts w:eastAsia="Calibri"/>
                <w:sz w:val="22"/>
                <w:szCs w:val="22"/>
              </w:rPr>
            </w:pPr>
            <w:r w:rsidRPr="00F9578E">
              <w:rPr>
                <w:rFonts w:eastAsia="Calibri"/>
                <w:sz w:val="22"/>
                <w:szCs w:val="22"/>
              </w:rPr>
              <w:t>R12 - Atliekų būsenos ar sudėties pakeitimas, prieš vykdant su jomis bet kurią iš R1-R11 veiklų</w:t>
            </w:r>
          </w:p>
        </w:tc>
      </w:tr>
      <w:tr w:rsidR="00F9578E" w:rsidRPr="00F9578E" w14:paraId="5547EB49" w14:textId="77777777" w:rsidTr="00F9578E">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E97BCF" w14:textId="77777777" w:rsidR="00F9578E" w:rsidRPr="00F9578E" w:rsidRDefault="00F9578E" w:rsidP="00F9578E">
            <w:pPr>
              <w:jc w:val="center"/>
              <w:rPr>
                <w:rFonts w:eastAsia="Calibri"/>
                <w:sz w:val="22"/>
                <w:szCs w:val="22"/>
              </w:rPr>
            </w:pPr>
            <w:r w:rsidRPr="00F9578E">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3F8904" w14:textId="77777777" w:rsidR="00F9578E" w:rsidRPr="00F9578E" w:rsidRDefault="00F9578E" w:rsidP="00F9578E">
            <w:pPr>
              <w:jc w:val="center"/>
              <w:rPr>
                <w:rFonts w:eastAsia="Calibri"/>
                <w:sz w:val="22"/>
                <w:szCs w:val="22"/>
              </w:rPr>
            </w:pPr>
            <w:r w:rsidRPr="00F9578E">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784FF8" w14:textId="77777777" w:rsidR="00F9578E" w:rsidRPr="00F9578E" w:rsidRDefault="00F9578E" w:rsidP="00F9578E">
            <w:pPr>
              <w:jc w:val="center"/>
              <w:rPr>
                <w:rFonts w:eastAsia="Calibri"/>
                <w:sz w:val="22"/>
                <w:szCs w:val="22"/>
              </w:rPr>
            </w:pPr>
            <w:r w:rsidRPr="00F9578E">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A0BE20" w14:textId="77777777" w:rsidR="00F9578E" w:rsidRPr="00F9578E" w:rsidRDefault="00F9578E" w:rsidP="00F9578E">
            <w:pPr>
              <w:jc w:val="center"/>
              <w:rPr>
                <w:rFonts w:eastAsia="Calibri"/>
                <w:sz w:val="22"/>
                <w:szCs w:val="22"/>
              </w:rPr>
            </w:pPr>
            <w:r w:rsidRPr="00F9578E">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AAB415" w14:textId="77777777" w:rsidR="00F9578E" w:rsidRPr="00F9578E" w:rsidRDefault="00F9578E" w:rsidP="00F9578E">
            <w:pPr>
              <w:jc w:val="center"/>
              <w:rPr>
                <w:rFonts w:eastAsia="Calibri"/>
                <w:sz w:val="22"/>
                <w:szCs w:val="22"/>
              </w:rPr>
            </w:pPr>
            <w:r w:rsidRPr="00F9578E">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CB5708" w14:textId="77777777" w:rsidR="00F9578E" w:rsidRPr="00F9578E" w:rsidRDefault="00F9578E" w:rsidP="00F9578E">
            <w:pPr>
              <w:jc w:val="center"/>
              <w:rPr>
                <w:rFonts w:eastAsia="Calibri"/>
                <w:sz w:val="22"/>
                <w:szCs w:val="22"/>
              </w:rPr>
            </w:pPr>
            <w:r w:rsidRPr="00F9578E">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D699BC" w14:textId="77777777" w:rsidR="00F9578E" w:rsidRPr="00F9578E" w:rsidRDefault="00F9578E" w:rsidP="00F9578E">
            <w:pPr>
              <w:jc w:val="center"/>
              <w:rPr>
                <w:rFonts w:eastAsia="Calibri"/>
                <w:sz w:val="22"/>
                <w:szCs w:val="22"/>
              </w:rPr>
            </w:pPr>
            <w:r w:rsidRPr="00F9578E">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D4943D" w14:textId="77777777" w:rsidR="00F9578E" w:rsidRPr="00F9578E" w:rsidRDefault="00F9578E" w:rsidP="00F9578E">
            <w:pPr>
              <w:jc w:val="center"/>
              <w:rPr>
                <w:rFonts w:eastAsia="Calibri"/>
                <w:sz w:val="22"/>
                <w:szCs w:val="22"/>
              </w:rPr>
            </w:pPr>
            <w:r w:rsidRPr="00F9578E">
              <w:rPr>
                <w:rFonts w:eastAsia="Calibri"/>
                <w:sz w:val="22"/>
                <w:szCs w:val="22"/>
              </w:rPr>
              <w:t>8</w:t>
            </w:r>
          </w:p>
        </w:tc>
      </w:tr>
      <w:tr w:rsidR="00F9578E" w:rsidRPr="00F9578E" w14:paraId="71C389C6" w14:textId="77777777" w:rsidTr="00F9578E">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31A2490" w14:textId="77777777" w:rsidR="00F9578E" w:rsidRPr="00F9578E" w:rsidRDefault="00F9578E" w:rsidP="00F9578E">
            <w:pPr>
              <w:jc w:val="center"/>
              <w:rPr>
                <w:rFonts w:eastAsia="Calibri"/>
                <w:sz w:val="22"/>
                <w:szCs w:val="22"/>
              </w:rPr>
            </w:pPr>
            <w:r w:rsidRPr="00F9578E">
              <w:rPr>
                <w:rFonts w:eastAsia="Calibri"/>
                <w:sz w:val="22"/>
                <w:szCs w:val="22"/>
              </w:rPr>
              <w:t>TS-23</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CF9885E" w14:textId="77777777" w:rsidR="00F9578E" w:rsidRPr="00F9578E" w:rsidRDefault="00F9578E" w:rsidP="00F9578E">
            <w:pPr>
              <w:jc w:val="center"/>
              <w:rPr>
                <w:rFonts w:eastAsia="Calibri"/>
                <w:sz w:val="22"/>
                <w:szCs w:val="22"/>
              </w:rPr>
            </w:pPr>
            <w:r w:rsidRPr="00F9578E">
              <w:rPr>
                <w:rFonts w:eastAsia="Calibri"/>
                <w:sz w:val="22"/>
                <w:szCs w:val="22"/>
              </w:rPr>
              <w:t>Dažų, lakų, stiklo emalių, klijų ir hermetikų atliekos (nechlorintos, nehalogenintos)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F1791A" w14:textId="77777777" w:rsidR="00F9578E" w:rsidRPr="00F9578E" w:rsidRDefault="00F9578E" w:rsidP="00F9578E">
            <w:pPr>
              <w:jc w:val="center"/>
              <w:rPr>
                <w:rFonts w:eastAsia="Calibri"/>
                <w:sz w:val="22"/>
                <w:szCs w:val="22"/>
              </w:rPr>
            </w:pPr>
            <w:r w:rsidRPr="00F9578E">
              <w:rPr>
                <w:color w:val="000000"/>
                <w:sz w:val="22"/>
                <w:szCs w:val="22"/>
                <w:lang w:eastAsia="en-US"/>
              </w:rPr>
              <w:t>08 01 11*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BFDD6C" w14:textId="77777777" w:rsidR="00F9578E" w:rsidRPr="00F9578E" w:rsidRDefault="00F9578E" w:rsidP="00F9578E">
            <w:pPr>
              <w:jc w:val="center"/>
              <w:rPr>
                <w:rFonts w:eastAsia="Calibri"/>
                <w:sz w:val="22"/>
                <w:szCs w:val="22"/>
              </w:rPr>
            </w:pPr>
            <w:r w:rsidRPr="00F9578E">
              <w:rPr>
                <w:color w:val="000000"/>
                <w:sz w:val="22"/>
                <w:szCs w:val="22"/>
                <w:lang w:eastAsia="en-US"/>
              </w:rPr>
              <w:t>Dažų ir lako, kuriuose yra organinių tirpiklių ar kitų pavojingų cheminių medžiagų, atliekos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9E3F31" w14:textId="77777777" w:rsidR="00F9578E" w:rsidRPr="00F9578E" w:rsidRDefault="00F9578E" w:rsidP="00F9578E">
            <w:pPr>
              <w:jc w:val="center"/>
              <w:rPr>
                <w:rFonts w:eastAsia="Calibri"/>
                <w:sz w:val="22"/>
                <w:szCs w:val="22"/>
              </w:rPr>
            </w:pPr>
            <w:r w:rsidRPr="00F9578E">
              <w:rPr>
                <w:color w:val="000000"/>
                <w:sz w:val="22"/>
                <w:szCs w:val="22"/>
                <w:lang w:eastAsia="en-US"/>
              </w:rPr>
              <w:t>Dažų ir lako, kuriuose yra organinių tirpiklių ar kitų pavojingų cheminių medžiagų, atliekos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1EB152B" w14:textId="77777777" w:rsidR="00F9578E" w:rsidRPr="00F9578E" w:rsidRDefault="00F9578E" w:rsidP="00F9578E">
            <w:pPr>
              <w:rPr>
                <w:bCs/>
                <w:sz w:val="22"/>
                <w:szCs w:val="22"/>
              </w:rPr>
            </w:pPr>
            <w:r w:rsidRPr="00F9578E">
              <w:rPr>
                <w:bCs/>
                <w:sz w:val="22"/>
                <w:szCs w:val="22"/>
              </w:rPr>
              <w:t>R13 - R1-R12 veiklomis naudoti skirtų atliekų laikymas</w:t>
            </w:r>
          </w:p>
          <w:p w14:paraId="0297C859"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3EDBAE1" w14:textId="77777777" w:rsidR="00F9578E" w:rsidRPr="00F9578E" w:rsidRDefault="00F9578E" w:rsidP="00F9578E">
            <w:pPr>
              <w:jc w:val="center"/>
              <w:rPr>
                <w:rFonts w:eastAsia="Calibri"/>
                <w:sz w:val="22"/>
                <w:szCs w:val="22"/>
              </w:rPr>
            </w:pPr>
            <w:r w:rsidRPr="00F9578E">
              <w:rPr>
                <w:rFonts w:eastAsia="Calibri"/>
                <w:sz w:val="22"/>
                <w:szCs w:val="22"/>
              </w:rPr>
              <w:t>20,25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26F43A" w14:textId="77777777" w:rsidR="00F9578E" w:rsidRPr="00F9578E" w:rsidRDefault="00F9578E" w:rsidP="00F9578E">
            <w:pPr>
              <w:jc w:val="both"/>
              <w:rPr>
                <w:rFonts w:eastAsia="Calibri"/>
                <w:sz w:val="22"/>
                <w:szCs w:val="22"/>
              </w:rPr>
            </w:pPr>
            <w:r w:rsidRPr="00F9578E">
              <w:rPr>
                <w:rFonts w:eastAsia="Calibri"/>
                <w:sz w:val="22"/>
                <w:szCs w:val="22"/>
              </w:rPr>
              <w:t>R1 - Iš esmės naudojimas kurui arba kitais būdais energijai gauti</w:t>
            </w:r>
          </w:p>
          <w:p w14:paraId="4B741F2D"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p w14:paraId="40DCCD7A"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17EA5354"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75896391"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32BDAE95"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DF5C2D" w14:textId="77777777" w:rsidR="00F9578E" w:rsidRPr="00F9578E" w:rsidRDefault="00F9578E" w:rsidP="00F9578E">
            <w:pPr>
              <w:jc w:val="center"/>
              <w:rPr>
                <w:rFonts w:eastAsia="Calibri"/>
                <w:sz w:val="22"/>
                <w:szCs w:val="22"/>
              </w:rPr>
            </w:pPr>
            <w:r w:rsidRPr="00F9578E">
              <w:rPr>
                <w:rFonts w:eastAsia="Calibri"/>
                <w:sz w:val="22"/>
                <w:szCs w:val="22"/>
              </w:rPr>
              <w:t>08 01 13*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E00037" w14:textId="77777777" w:rsidR="00F9578E" w:rsidRPr="00F9578E" w:rsidRDefault="00F9578E" w:rsidP="00F9578E">
            <w:pPr>
              <w:jc w:val="center"/>
              <w:rPr>
                <w:rFonts w:eastAsia="Calibri"/>
                <w:sz w:val="22"/>
                <w:szCs w:val="22"/>
              </w:rPr>
            </w:pPr>
            <w:r w:rsidRPr="00F9578E">
              <w:rPr>
                <w:color w:val="000000"/>
                <w:sz w:val="22"/>
                <w:szCs w:val="22"/>
                <w:lang w:eastAsia="en-US"/>
              </w:rPr>
              <w:t>Dažų ir lako dumblas, kuriame yra organinių tirpiklių ir kitų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751DF8" w14:textId="77777777" w:rsidR="00F9578E" w:rsidRPr="00F9578E" w:rsidRDefault="00F9578E" w:rsidP="00F9578E">
            <w:pPr>
              <w:jc w:val="center"/>
              <w:rPr>
                <w:rFonts w:eastAsia="Calibri"/>
                <w:sz w:val="22"/>
                <w:szCs w:val="22"/>
              </w:rPr>
            </w:pPr>
            <w:r w:rsidRPr="00F9578E">
              <w:rPr>
                <w:color w:val="000000"/>
                <w:sz w:val="22"/>
                <w:szCs w:val="22"/>
                <w:lang w:eastAsia="en-US"/>
              </w:rPr>
              <w:t>Dažų ir lako dumblas, kuriame yra organinių tirpiklių ir kitų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40B5A5C" w14:textId="77777777" w:rsidR="00F9578E" w:rsidRPr="00F9578E" w:rsidRDefault="00F9578E" w:rsidP="00F9578E">
            <w:pPr>
              <w:rPr>
                <w:bCs/>
                <w:sz w:val="22"/>
                <w:szCs w:val="22"/>
              </w:rPr>
            </w:pPr>
            <w:r w:rsidRPr="00F9578E">
              <w:rPr>
                <w:bCs/>
                <w:sz w:val="22"/>
                <w:szCs w:val="22"/>
              </w:rPr>
              <w:t>R13 - R1-R12 veiklomis naudoti skirtų atliekų laikymas</w:t>
            </w:r>
          </w:p>
          <w:p w14:paraId="429635CB"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179A7355"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473B67" w14:textId="77777777" w:rsidR="00F9578E" w:rsidRPr="00F9578E" w:rsidRDefault="00F9578E" w:rsidP="00F9578E">
            <w:pPr>
              <w:jc w:val="both"/>
              <w:rPr>
                <w:rFonts w:eastAsia="Calibri"/>
                <w:sz w:val="22"/>
                <w:szCs w:val="22"/>
              </w:rPr>
            </w:pPr>
            <w:r w:rsidRPr="00F9578E">
              <w:rPr>
                <w:rFonts w:eastAsia="Calibri"/>
                <w:sz w:val="22"/>
                <w:szCs w:val="22"/>
              </w:rPr>
              <w:t>R1 - Iš esmės naudojimas kurui arba kitais būdais energijai gauti</w:t>
            </w:r>
          </w:p>
          <w:p w14:paraId="16BEA8C0"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p w14:paraId="2B5C886C"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2714F3EE"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138B8AEB"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6B5D2532"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F68E878" w14:textId="77777777" w:rsidR="00F9578E" w:rsidRPr="00F9578E" w:rsidRDefault="00F9578E" w:rsidP="00F9578E">
            <w:pPr>
              <w:jc w:val="center"/>
              <w:rPr>
                <w:rFonts w:eastAsia="Calibri"/>
                <w:sz w:val="22"/>
                <w:szCs w:val="22"/>
              </w:rPr>
            </w:pPr>
            <w:r w:rsidRPr="00F9578E">
              <w:rPr>
                <w:color w:val="000000"/>
                <w:sz w:val="22"/>
                <w:szCs w:val="22"/>
                <w:lang w:eastAsia="en-US"/>
              </w:rPr>
              <w:t>08 01 17*</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AB46CC" w14:textId="77777777" w:rsidR="00F9578E" w:rsidRPr="00F9578E" w:rsidRDefault="00F9578E" w:rsidP="00F9578E">
            <w:pPr>
              <w:jc w:val="center"/>
              <w:rPr>
                <w:rFonts w:eastAsia="Calibri"/>
                <w:sz w:val="22"/>
                <w:szCs w:val="22"/>
              </w:rPr>
            </w:pPr>
            <w:r w:rsidRPr="00F9578E">
              <w:rPr>
                <w:color w:val="000000"/>
                <w:sz w:val="22"/>
                <w:szCs w:val="22"/>
                <w:lang w:eastAsia="en-US"/>
              </w:rPr>
              <w:t>Dažų ar lako šalinimo atliekos, kuriose yra organinių tirpiklių ar kitų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C7B5B0" w14:textId="77777777" w:rsidR="00F9578E" w:rsidRPr="00F9578E" w:rsidRDefault="00F9578E" w:rsidP="00F9578E">
            <w:pPr>
              <w:jc w:val="center"/>
              <w:rPr>
                <w:rFonts w:eastAsia="Calibri"/>
                <w:sz w:val="22"/>
                <w:szCs w:val="22"/>
              </w:rPr>
            </w:pPr>
            <w:r w:rsidRPr="00F9578E">
              <w:rPr>
                <w:color w:val="000000"/>
                <w:sz w:val="22"/>
                <w:szCs w:val="22"/>
                <w:lang w:eastAsia="en-US"/>
              </w:rPr>
              <w:t>Dažų ar lako šalinimo atliekos, kuriose yra organinių tirpiklių ar kitų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F91CF8A" w14:textId="77777777" w:rsidR="00F9578E" w:rsidRPr="00F9578E" w:rsidRDefault="00F9578E" w:rsidP="00F9578E">
            <w:pPr>
              <w:rPr>
                <w:bCs/>
                <w:sz w:val="22"/>
                <w:szCs w:val="22"/>
              </w:rPr>
            </w:pPr>
            <w:r w:rsidRPr="00F9578E">
              <w:rPr>
                <w:bCs/>
                <w:sz w:val="22"/>
                <w:szCs w:val="22"/>
              </w:rPr>
              <w:t>R13 - R1-R12 veiklomis naudoti skirtų atliekų laikymas</w:t>
            </w:r>
          </w:p>
          <w:p w14:paraId="47D3E096"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265BB349"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F9B45D" w14:textId="77777777" w:rsidR="00F9578E" w:rsidRPr="00F9578E" w:rsidRDefault="00F9578E" w:rsidP="00F9578E">
            <w:pPr>
              <w:jc w:val="both"/>
              <w:rPr>
                <w:rFonts w:eastAsia="Calibri"/>
                <w:sz w:val="22"/>
                <w:szCs w:val="22"/>
              </w:rPr>
            </w:pPr>
            <w:r w:rsidRPr="00F9578E">
              <w:rPr>
                <w:rFonts w:eastAsia="Calibri"/>
                <w:sz w:val="22"/>
                <w:szCs w:val="22"/>
              </w:rPr>
              <w:t>R1 - Iš esmės naudojimas kurui arba kitais būdais energijai gauti</w:t>
            </w:r>
          </w:p>
          <w:p w14:paraId="54891A24"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p w14:paraId="2ABCC66C"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64A238A9"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69DEAB01"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1E533263"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8C0BE74" w14:textId="77777777" w:rsidR="00F9578E" w:rsidRPr="00F9578E" w:rsidRDefault="00F9578E" w:rsidP="00F9578E">
            <w:pPr>
              <w:jc w:val="center"/>
              <w:rPr>
                <w:color w:val="000000"/>
                <w:sz w:val="22"/>
                <w:szCs w:val="22"/>
                <w:lang w:eastAsia="en-US"/>
              </w:rPr>
            </w:pPr>
            <w:r w:rsidRPr="00F9578E">
              <w:rPr>
                <w:color w:val="000000"/>
                <w:sz w:val="22"/>
                <w:szCs w:val="22"/>
                <w:lang w:eastAsia="en-US"/>
              </w:rPr>
              <w:t>08 01 19*</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55754B7" w14:textId="77777777" w:rsidR="00F9578E" w:rsidRPr="00F9578E" w:rsidRDefault="00F9578E" w:rsidP="00F9578E">
            <w:pPr>
              <w:jc w:val="center"/>
              <w:rPr>
                <w:color w:val="000000"/>
                <w:sz w:val="22"/>
                <w:szCs w:val="22"/>
                <w:lang w:eastAsia="en-US"/>
              </w:rPr>
            </w:pPr>
            <w:r w:rsidRPr="00F9578E">
              <w:rPr>
                <w:color w:val="000000"/>
                <w:sz w:val="22"/>
                <w:szCs w:val="22"/>
                <w:lang w:eastAsia="en-US"/>
              </w:rPr>
              <w:t>Vandeninės suspensijos, kuriose yra dažų ar lako, kuriuose yra organinių tirpiklių ar kitų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59AB99" w14:textId="77777777" w:rsidR="00F9578E" w:rsidRPr="00F9578E" w:rsidRDefault="00F9578E" w:rsidP="00F9578E">
            <w:pPr>
              <w:jc w:val="center"/>
              <w:rPr>
                <w:color w:val="000000"/>
                <w:sz w:val="22"/>
                <w:szCs w:val="22"/>
                <w:lang w:eastAsia="en-US"/>
              </w:rPr>
            </w:pPr>
            <w:r w:rsidRPr="00F9578E">
              <w:rPr>
                <w:color w:val="000000"/>
                <w:sz w:val="22"/>
                <w:szCs w:val="22"/>
                <w:lang w:eastAsia="en-US"/>
              </w:rPr>
              <w:t>Vandeninės suspensijos, kuriose yra dažų ar lako, kuriuose yra organinių tirpiklių ar kitų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18F27C" w14:textId="77777777" w:rsidR="00F9578E" w:rsidRPr="00F9578E" w:rsidRDefault="00F9578E" w:rsidP="00F9578E">
            <w:pPr>
              <w:rPr>
                <w:bCs/>
                <w:sz w:val="22"/>
                <w:szCs w:val="22"/>
              </w:rPr>
            </w:pPr>
            <w:r w:rsidRPr="00F9578E">
              <w:rPr>
                <w:bCs/>
                <w:sz w:val="22"/>
                <w:szCs w:val="22"/>
              </w:rPr>
              <w:t>R13 - R1-R12 veiklomis naudoti skirtų atliekų laikymas</w:t>
            </w:r>
          </w:p>
          <w:p w14:paraId="391B5A16" w14:textId="77777777" w:rsidR="00F9578E" w:rsidRPr="00F9578E" w:rsidRDefault="00F9578E" w:rsidP="00F9578E">
            <w:pPr>
              <w:rPr>
                <w:bCs/>
                <w:sz w:val="22"/>
                <w:szCs w:val="22"/>
              </w:rPr>
            </w:pPr>
            <w:r w:rsidRPr="00F9578E">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695BCC11"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1B08C5C" w14:textId="77777777" w:rsidR="00F9578E" w:rsidRPr="00F9578E" w:rsidRDefault="00F9578E" w:rsidP="00F9578E">
            <w:pPr>
              <w:jc w:val="both"/>
              <w:rPr>
                <w:rFonts w:eastAsia="Calibri"/>
                <w:sz w:val="22"/>
                <w:szCs w:val="22"/>
              </w:rPr>
            </w:pPr>
            <w:r w:rsidRPr="00F9578E">
              <w:rPr>
                <w:rFonts w:eastAsia="Calibri"/>
                <w:sz w:val="22"/>
                <w:szCs w:val="22"/>
              </w:rPr>
              <w:t>R1 - Iš esmės naudojimas kurui arba kitais būdais energijai gauti</w:t>
            </w:r>
          </w:p>
          <w:p w14:paraId="6D055347"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p w14:paraId="0058AAEF" w14:textId="77777777" w:rsidR="00F9578E" w:rsidRPr="00F9578E" w:rsidRDefault="00F9578E" w:rsidP="00F9578E">
            <w:pPr>
              <w:jc w:val="both"/>
              <w:rPr>
                <w:rFonts w:eastAsia="Calibri"/>
                <w:sz w:val="22"/>
                <w:szCs w:val="22"/>
              </w:rPr>
            </w:pPr>
            <w:r w:rsidRPr="00F9578E">
              <w:rPr>
                <w:rFonts w:eastAsia="Calibri"/>
                <w:sz w:val="22"/>
                <w:szCs w:val="22"/>
              </w:rPr>
              <w:t>D10 - Deginimas sausumoje</w:t>
            </w:r>
          </w:p>
        </w:tc>
      </w:tr>
      <w:tr w:rsidR="00F9578E" w:rsidRPr="00F9578E" w14:paraId="72A1458A"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3E64A12F"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35885E9E"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BA2A55F" w14:textId="77777777" w:rsidR="00F9578E" w:rsidRPr="00F9578E" w:rsidRDefault="00F9578E" w:rsidP="00F9578E">
            <w:pPr>
              <w:jc w:val="center"/>
              <w:rPr>
                <w:color w:val="000000"/>
                <w:sz w:val="22"/>
                <w:szCs w:val="22"/>
                <w:lang w:eastAsia="en-US"/>
              </w:rPr>
            </w:pPr>
            <w:r w:rsidRPr="00F9578E">
              <w:rPr>
                <w:color w:val="000000"/>
                <w:sz w:val="22"/>
                <w:szCs w:val="22"/>
                <w:lang w:eastAsia="en-US"/>
              </w:rPr>
              <w:t>08 01 21*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AEFC69" w14:textId="77777777" w:rsidR="00F9578E" w:rsidRPr="00F9578E" w:rsidRDefault="00F9578E" w:rsidP="00F9578E">
            <w:pPr>
              <w:jc w:val="center"/>
              <w:rPr>
                <w:color w:val="000000"/>
                <w:sz w:val="22"/>
                <w:szCs w:val="22"/>
                <w:lang w:eastAsia="en-US"/>
              </w:rPr>
            </w:pPr>
            <w:r w:rsidRPr="00F9578E">
              <w:rPr>
                <w:color w:val="000000"/>
                <w:sz w:val="22"/>
                <w:szCs w:val="22"/>
                <w:lang w:eastAsia="en-US"/>
              </w:rPr>
              <w:t>Dažų ar lako nuėmiklių atliekos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162C41" w14:textId="77777777" w:rsidR="00F9578E" w:rsidRPr="00F9578E" w:rsidRDefault="00F9578E" w:rsidP="00F9578E">
            <w:pPr>
              <w:jc w:val="center"/>
              <w:rPr>
                <w:color w:val="000000"/>
                <w:sz w:val="22"/>
                <w:szCs w:val="22"/>
                <w:lang w:eastAsia="en-US"/>
              </w:rPr>
            </w:pPr>
            <w:r w:rsidRPr="00F9578E">
              <w:rPr>
                <w:color w:val="000000"/>
                <w:sz w:val="22"/>
                <w:szCs w:val="22"/>
                <w:lang w:eastAsia="en-US"/>
              </w:rPr>
              <w:t>Dažų ar lako nuėmiklių atliekos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AC6081" w14:textId="77777777" w:rsidR="00F9578E" w:rsidRPr="00F9578E" w:rsidRDefault="00F9578E" w:rsidP="00F9578E">
            <w:pPr>
              <w:rPr>
                <w:bCs/>
                <w:sz w:val="22"/>
                <w:szCs w:val="22"/>
              </w:rPr>
            </w:pPr>
            <w:r w:rsidRPr="00F9578E">
              <w:rPr>
                <w:bCs/>
                <w:sz w:val="22"/>
                <w:szCs w:val="22"/>
              </w:rPr>
              <w:t>R13 - R1-R12 veiklomis naudoti skirtų atliekų laikymas</w:t>
            </w:r>
          </w:p>
          <w:p w14:paraId="19FEF2C2" w14:textId="77777777" w:rsidR="00F9578E" w:rsidRPr="00F9578E" w:rsidRDefault="00F9578E" w:rsidP="00F9578E">
            <w:pPr>
              <w:rPr>
                <w:bCs/>
                <w:sz w:val="22"/>
                <w:szCs w:val="22"/>
              </w:rPr>
            </w:pPr>
            <w:r w:rsidRPr="00F9578E">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64B3B14D"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A5B2FC" w14:textId="77777777" w:rsidR="00F9578E" w:rsidRPr="00F9578E" w:rsidRDefault="00F9578E" w:rsidP="00F9578E">
            <w:pPr>
              <w:jc w:val="both"/>
              <w:rPr>
                <w:rFonts w:eastAsia="Calibri"/>
                <w:sz w:val="22"/>
                <w:szCs w:val="22"/>
              </w:rPr>
            </w:pPr>
            <w:r w:rsidRPr="00F9578E">
              <w:rPr>
                <w:rFonts w:eastAsia="Calibri"/>
                <w:sz w:val="22"/>
                <w:szCs w:val="22"/>
              </w:rPr>
              <w:t>R1 - Iš esmės naudojimas kurui arba kitais būdais energijai gauti</w:t>
            </w:r>
          </w:p>
          <w:p w14:paraId="5BD0497C"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p w14:paraId="609FEF04" w14:textId="77777777" w:rsidR="00F9578E" w:rsidRPr="00F9578E" w:rsidRDefault="00F9578E" w:rsidP="00F9578E">
            <w:pPr>
              <w:jc w:val="both"/>
              <w:rPr>
                <w:rFonts w:eastAsia="Calibri"/>
                <w:sz w:val="22"/>
                <w:szCs w:val="22"/>
              </w:rPr>
            </w:pPr>
            <w:r w:rsidRPr="00F9578E">
              <w:rPr>
                <w:rFonts w:eastAsia="Calibri"/>
                <w:sz w:val="22"/>
                <w:szCs w:val="22"/>
              </w:rPr>
              <w:t>D10 - Deginimas sausumoje</w:t>
            </w:r>
          </w:p>
        </w:tc>
      </w:tr>
      <w:tr w:rsidR="00F9578E" w:rsidRPr="00F9578E" w14:paraId="086C5243"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2FF5BE36"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018EF9DC"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141109" w14:textId="77777777" w:rsidR="00F9578E" w:rsidRPr="00F9578E" w:rsidRDefault="00F9578E" w:rsidP="00F9578E">
            <w:pPr>
              <w:jc w:val="center"/>
              <w:rPr>
                <w:rFonts w:eastAsia="Calibri"/>
                <w:sz w:val="22"/>
                <w:szCs w:val="22"/>
              </w:rPr>
            </w:pPr>
            <w:r w:rsidRPr="00F9578E">
              <w:rPr>
                <w:color w:val="000000"/>
                <w:sz w:val="22"/>
                <w:szCs w:val="22"/>
                <w:lang w:eastAsia="en-US"/>
              </w:rPr>
              <w:t>08 03 12*</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DDE753D" w14:textId="77777777" w:rsidR="00F9578E" w:rsidRPr="00F9578E" w:rsidRDefault="00F9578E" w:rsidP="00F9578E">
            <w:pPr>
              <w:jc w:val="center"/>
              <w:rPr>
                <w:rFonts w:eastAsia="Calibri"/>
                <w:sz w:val="22"/>
                <w:szCs w:val="22"/>
              </w:rPr>
            </w:pPr>
            <w:r w:rsidRPr="00F9578E">
              <w:rPr>
                <w:color w:val="000000"/>
                <w:sz w:val="22"/>
                <w:szCs w:val="22"/>
                <w:lang w:eastAsia="en-US"/>
              </w:rPr>
              <w:t>Dažų atliekos, kuriose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448AD6" w14:textId="77777777" w:rsidR="00F9578E" w:rsidRPr="00F9578E" w:rsidRDefault="00F9578E" w:rsidP="00F9578E">
            <w:pPr>
              <w:jc w:val="center"/>
              <w:rPr>
                <w:rFonts w:eastAsia="Calibri"/>
                <w:sz w:val="22"/>
                <w:szCs w:val="22"/>
              </w:rPr>
            </w:pPr>
            <w:r w:rsidRPr="00F9578E">
              <w:rPr>
                <w:color w:val="000000"/>
                <w:sz w:val="22"/>
                <w:szCs w:val="22"/>
                <w:lang w:eastAsia="en-US"/>
              </w:rPr>
              <w:t>Dažų atliekos, kuriose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8F203D" w14:textId="77777777" w:rsidR="00F9578E" w:rsidRPr="00F9578E" w:rsidRDefault="00F9578E" w:rsidP="00F9578E">
            <w:pPr>
              <w:rPr>
                <w:bCs/>
                <w:sz w:val="22"/>
                <w:szCs w:val="22"/>
              </w:rPr>
            </w:pPr>
            <w:r w:rsidRPr="00F9578E">
              <w:rPr>
                <w:bCs/>
                <w:sz w:val="22"/>
                <w:szCs w:val="22"/>
              </w:rPr>
              <w:t>R13 - R1-R12 veiklomis naudoti skirtų atliekų laikymas</w:t>
            </w:r>
          </w:p>
          <w:p w14:paraId="27D49E9A"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22D536A4"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9DE9FF" w14:textId="77777777" w:rsidR="00F9578E" w:rsidRPr="00F9578E" w:rsidRDefault="00F9578E" w:rsidP="00F9578E">
            <w:pPr>
              <w:jc w:val="both"/>
              <w:rPr>
                <w:rFonts w:eastAsia="Calibri"/>
                <w:sz w:val="22"/>
                <w:szCs w:val="22"/>
              </w:rPr>
            </w:pPr>
            <w:r w:rsidRPr="00F9578E">
              <w:rPr>
                <w:rFonts w:eastAsia="Calibri"/>
                <w:sz w:val="22"/>
                <w:szCs w:val="22"/>
              </w:rPr>
              <w:t>R1 - Iš esmės naudojimas kurui arba kitais būdais energijai gauti</w:t>
            </w:r>
          </w:p>
          <w:p w14:paraId="0D26D33A"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p w14:paraId="258207A7"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76DA56A4"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3E9C777B"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13A08ACB"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F950CF" w14:textId="77777777" w:rsidR="00F9578E" w:rsidRPr="00F9578E" w:rsidRDefault="00F9578E" w:rsidP="00F9578E">
            <w:pPr>
              <w:jc w:val="center"/>
              <w:rPr>
                <w:rFonts w:eastAsia="Calibri"/>
                <w:sz w:val="22"/>
                <w:szCs w:val="22"/>
              </w:rPr>
            </w:pPr>
            <w:r w:rsidRPr="00F9578E">
              <w:rPr>
                <w:color w:val="000000"/>
                <w:sz w:val="22"/>
                <w:szCs w:val="22"/>
                <w:lang w:eastAsia="en-US"/>
              </w:rPr>
              <w:t>08 03 14*</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9DDE7B" w14:textId="77777777" w:rsidR="00F9578E" w:rsidRPr="00F9578E" w:rsidRDefault="00F9578E" w:rsidP="00F9578E">
            <w:pPr>
              <w:jc w:val="center"/>
              <w:rPr>
                <w:rFonts w:eastAsia="Calibri"/>
                <w:sz w:val="22"/>
                <w:szCs w:val="22"/>
              </w:rPr>
            </w:pPr>
            <w:r w:rsidRPr="00F9578E">
              <w:rPr>
                <w:color w:val="000000"/>
                <w:sz w:val="22"/>
                <w:szCs w:val="22"/>
                <w:lang w:eastAsia="en-US"/>
              </w:rPr>
              <w:t>Dažų dumblas, kuriame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6CE0E4" w14:textId="77777777" w:rsidR="00F9578E" w:rsidRPr="00F9578E" w:rsidRDefault="00F9578E" w:rsidP="00F9578E">
            <w:pPr>
              <w:jc w:val="center"/>
              <w:rPr>
                <w:rFonts w:eastAsia="Calibri"/>
                <w:sz w:val="22"/>
                <w:szCs w:val="22"/>
              </w:rPr>
            </w:pPr>
            <w:r w:rsidRPr="00F9578E">
              <w:rPr>
                <w:color w:val="000000"/>
                <w:sz w:val="22"/>
                <w:szCs w:val="22"/>
                <w:lang w:eastAsia="en-US"/>
              </w:rPr>
              <w:t>Dažų dumblas, kuriame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1FC33E5" w14:textId="77777777" w:rsidR="00F9578E" w:rsidRPr="00F9578E" w:rsidRDefault="00F9578E" w:rsidP="00F9578E">
            <w:pPr>
              <w:rPr>
                <w:bCs/>
                <w:sz w:val="22"/>
                <w:szCs w:val="22"/>
              </w:rPr>
            </w:pPr>
            <w:r w:rsidRPr="00F9578E">
              <w:rPr>
                <w:bCs/>
                <w:sz w:val="22"/>
                <w:szCs w:val="22"/>
              </w:rPr>
              <w:t>R13 - R1-R12 veiklomis naudoti skirtų atliekų laikymas</w:t>
            </w:r>
          </w:p>
          <w:p w14:paraId="435F79FC"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40D78F51"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8A1EDF2" w14:textId="77777777" w:rsidR="00F9578E" w:rsidRPr="00F9578E" w:rsidRDefault="00F9578E" w:rsidP="00F9578E">
            <w:pPr>
              <w:jc w:val="both"/>
              <w:rPr>
                <w:rFonts w:eastAsia="Calibri"/>
                <w:sz w:val="22"/>
                <w:szCs w:val="22"/>
              </w:rPr>
            </w:pPr>
            <w:r w:rsidRPr="00F9578E">
              <w:rPr>
                <w:rFonts w:eastAsia="Calibri"/>
                <w:sz w:val="22"/>
                <w:szCs w:val="22"/>
              </w:rPr>
              <w:t>R1 - Iš esmės naudojimas kurui arba kitais būdais energijai gauti</w:t>
            </w:r>
          </w:p>
          <w:p w14:paraId="67321662"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p w14:paraId="079193A8"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4E7107D2"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313ABDC7"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358F39DC"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AB7A19" w14:textId="77777777" w:rsidR="00F9578E" w:rsidRPr="00F9578E" w:rsidRDefault="00F9578E" w:rsidP="00F9578E">
            <w:pPr>
              <w:jc w:val="center"/>
              <w:rPr>
                <w:rFonts w:eastAsia="Calibri"/>
                <w:sz w:val="22"/>
                <w:szCs w:val="22"/>
              </w:rPr>
            </w:pPr>
            <w:r w:rsidRPr="00F9578E">
              <w:rPr>
                <w:color w:val="000000"/>
                <w:sz w:val="22"/>
                <w:szCs w:val="22"/>
                <w:lang w:eastAsia="en-US"/>
              </w:rPr>
              <w:t>08 03 17*</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77EE5F" w14:textId="77777777" w:rsidR="00F9578E" w:rsidRPr="00F9578E" w:rsidRDefault="00F9578E" w:rsidP="00F9578E">
            <w:pPr>
              <w:jc w:val="center"/>
              <w:rPr>
                <w:rFonts w:eastAsia="Calibri"/>
                <w:sz w:val="22"/>
                <w:szCs w:val="22"/>
              </w:rPr>
            </w:pPr>
            <w:r w:rsidRPr="00F9578E">
              <w:rPr>
                <w:color w:val="000000"/>
                <w:sz w:val="22"/>
                <w:szCs w:val="22"/>
                <w:lang w:eastAsia="en-US"/>
              </w:rPr>
              <w:t>Spaustuvinio dažiklio atliekos, kuriose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F006B74" w14:textId="77777777" w:rsidR="00F9578E" w:rsidRPr="00F9578E" w:rsidRDefault="00F9578E" w:rsidP="00F9578E">
            <w:pPr>
              <w:jc w:val="center"/>
              <w:rPr>
                <w:rFonts w:eastAsia="Calibri"/>
                <w:sz w:val="22"/>
                <w:szCs w:val="22"/>
              </w:rPr>
            </w:pPr>
            <w:r w:rsidRPr="00F9578E">
              <w:rPr>
                <w:color w:val="000000"/>
                <w:sz w:val="22"/>
                <w:szCs w:val="22"/>
                <w:lang w:eastAsia="en-US"/>
              </w:rPr>
              <w:t>Spaustuvinio dažiklio atliekos, kuriose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274323" w14:textId="77777777" w:rsidR="00F9578E" w:rsidRPr="00F9578E" w:rsidRDefault="00F9578E" w:rsidP="00F9578E">
            <w:pPr>
              <w:rPr>
                <w:bCs/>
                <w:sz w:val="22"/>
                <w:szCs w:val="22"/>
              </w:rPr>
            </w:pPr>
            <w:r w:rsidRPr="00F9578E">
              <w:rPr>
                <w:bCs/>
                <w:sz w:val="22"/>
                <w:szCs w:val="22"/>
              </w:rPr>
              <w:t>R13 - R1-R12 veiklomis naudoti skirtų atliekų laikymas</w:t>
            </w:r>
          </w:p>
          <w:p w14:paraId="43479B9D"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2D29A04A"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F710F3" w14:textId="77777777" w:rsidR="00F9578E" w:rsidRPr="00F9578E" w:rsidRDefault="00F9578E" w:rsidP="00F9578E">
            <w:pPr>
              <w:jc w:val="both"/>
              <w:rPr>
                <w:rFonts w:eastAsia="Calibri"/>
                <w:sz w:val="22"/>
                <w:szCs w:val="22"/>
              </w:rPr>
            </w:pPr>
            <w:r w:rsidRPr="00F9578E">
              <w:rPr>
                <w:rFonts w:eastAsia="Calibri"/>
                <w:sz w:val="22"/>
                <w:szCs w:val="22"/>
              </w:rPr>
              <w:t>R1 - Iš esmės naudojimas kurui arba kitais būdais energijai gauti</w:t>
            </w:r>
          </w:p>
          <w:p w14:paraId="1151FA7E"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p w14:paraId="110380CE"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1FA98D7E"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6145EAD7"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524F14FE"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E53AC7" w14:textId="77777777" w:rsidR="00F9578E" w:rsidRPr="00F9578E" w:rsidRDefault="00F9578E" w:rsidP="00F9578E">
            <w:pPr>
              <w:jc w:val="center"/>
              <w:rPr>
                <w:rFonts w:eastAsia="Calibri"/>
                <w:sz w:val="22"/>
                <w:szCs w:val="22"/>
              </w:rPr>
            </w:pPr>
            <w:r w:rsidRPr="00F9578E">
              <w:rPr>
                <w:color w:val="000000"/>
                <w:sz w:val="22"/>
                <w:szCs w:val="22"/>
                <w:lang w:eastAsia="en-US"/>
              </w:rPr>
              <w:t>08 04 09*</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0CAA59" w14:textId="77777777" w:rsidR="00F9578E" w:rsidRPr="00F9578E" w:rsidRDefault="00F9578E" w:rsidP="00F9578E">
            <w:pPr>
              <w:jc w:val="center"/>
              <w:rPr>
                <w:rFonts w:eastAsia="Calibri"/>
                <w:sz w:val="22"/>
                <w:szCs w:val="22"/>
              </w:rPr>
            </w:pPr>
            <w:r w:rsidRPr="00F9578E">
              <w:rPr>
                <w:color w:val="000000"/>
                <w:sz w:val="22"/>
                <w:szCs w:val="22"/>
                <w:lang w:eastAsia="en-US"/>
              </w:rPr>
              <w:t>Klijų ir hermetikų, kuriuose yra organinių tirpiklių ar kitų pavojingų cheminių medžiagų, atliekos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F0122B" w14:textId="77777777" w:rsidR="00F9578E" w:rsidRPr="00F9578E" w:rsidRDefault="00F9578E" w:rsidP="00F9578E">
            <w:pPr>
              <w:jc w:val="center"/>
              <w:rPr>
                <w:rFonts w:eastAsia="Calibri"/>
                <w:sz w:val="22"/>
                <w:szCs w:val="22"/>
              </w:rPr>
            </w:pPr>
            <w:r w:rsidRPr="00F9578E">
              <w:rPr>
                <w:color w:val="000000"/>
                <w:sz w:val="22"/>
                <w:szCs w:val="22"/>
                <w:lang w:eastAsia="en-US"/>
              </w:rPr>
              <w:t>Klijų ir hermetikų, kuriuose yra organinių tirpiklių ar kitų pavojingų cheminių medžiagų, atliekos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F5BC96" w14:textId="77777777" w:rsidR="00F9578E" w:rsidRPr="00F9578E" w:rsidRDefault="00F9578E" w:rsidP="00F9578E">
            <w:pPr>
              <w:rPr>
                <w:bCs/>
                <w:sz w:val="22"/>
                <w:szCs w:val="22"/>
              </w:rPr>
            </w:pPr>
            <w:r w:rsidRPr="00F9578E">
              <w:rPr>
                <w:bCs/>
                <w:sz w:val="22"/>
                <w:szCs w:val="22"/>
              </w:rPr>
              <w:t>R13 - R1-R12 veiklomis naudoti skirtų atliekų laikymas</w:t>
            </w:r>
          </w:p>
          <w:p w14:paraId="19508C7A"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4229F0D3"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E089396" w14:textId="77777777" w:rsidR="00F9578E" w:rsidRPr="00F9578E" w:rsidRDefault="00F9578E" w:rsidP="00F9578E">
            <w:pPr>
              <w:jc w:val="both"/>
              <w:rPr>
                <w:rFonts w:eastAsia="Calibri"/>
                <w:sz w:val="22"/>
                <w:szCs w:val="22"/>
              </w:rPr>
            </w:pPr>
            <w:r w:rsidRPr="00F9578E">
              <w:rPr>
                <w:rFonts w:eastAsia="Calibri"/>
                <w:sz w:val="22"/>
                <w:szCs w:val="22"/>
              </w:rPr>
              <w:t>R1 - Iš esmės naudojimas kurui arba kitais būdais energijai gauti</w:t>
            </w:r>
          </w:p>
          <w:p w14:paraId="0A12BF88"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p w14:paraId="0C4A7650"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678C5768"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46A5D79D"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634D8EC1"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6A7175" w14:textId="77777777" w:rsidR="00F9578E" w:rsidRPr="00F9578E" w:rsidRDefault="00F9578E" w:rsidP="00F9578E">
            <w:pPr>
              <w:jc w:val="center"/>
              <w:rPr>
                <w:rFonts w:eastAsia="Calibri"/>
                <w:sz w:val="22"/>
                <w:szCs w:val="22"/>
              </w:rPr>
            </w:pPr>
            <w:r w:rsidRPr="00F9578E">
              <w:rPr>
                <w:color w:val="000000"/>
                <w:sz w:val="22"/>
                <w:szCs w:val="22"/>
                <w:lang w:eastAsia="en-US"/>
              </w:rPr>
              <w:t>08 04 11*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8F6C32" w14:textId="77777777" w:rsidR="00F9578E" w:rsidRPr="00F9578E" w:rsidRDefault="00F9578E" w:rsidP="00F9578E">
            <w:pPr>
              <w:jc w:val="center"/>
              <w:rPr>
                <w:rFonts w:eastAsia="Calibri"/>
                <w:sz w:val="22"/>
                <w:szCs w:val="22"/>
              </w:rPr>
            </w:pPr>
            <w:r w:rsidRPr="00F9578E">
              <w:rPr>
                <w:color w:val="000000"/>
                <w:sz w:val="22"/>
                <w:szCs w:val="22"/>
                <w:lang w:eastAsia="en-US"/>
              </w:rPr>
              <w:t>Klijų ir hermetikų dumblas, kuriame yra organinių tirpiklių ar kitų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369A13" w14:textId="77777777" w:rsidR="00F9578E" w:rsidRPr="00F9578E" w:rsidRDefault="00F9578E" w:rsidP="00F9578E">
            <w:pPr>
              <w:jc w:val="center"/>
              <w:rPr>
                <w:rFonts w:eastAsia="Calibri"/>
                <w:sz w:val="22"/>
                <w:szCs w:val="22"/>
              </w:rPr>
            </w:pPr>
            <w:r w:rsidRPr="00F9578E">
              <w:rPr>
                <w:color w:val="000000"/>
                <w:sz w:val="22"/>
                <w:szCs w:val="22"/>
                <w:lang w:eastAsia="en-US"/>
              </w:rPr>
              <w:t>Klijų ir hermetikų dumblas, kuriame yra organinių tirpiklių ar kitų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C1918F" w14:textId="77777777" w:rsidR="00F9578E" w:rsidRPr="00F9578E" w:rsidRDefault="00F9578E" w:rsidP="00F9578E">
            <w:pPr>
              <w:rPr>
                <w:bCs/>
                <w:sz w:val="22"/>
                <w:szCs w:val="22"/>
              </w:rPr>
            </w:pPr>
            <w:r w:rsidRPr="00F9578E">
              <w:rPr>
                <w:bCs/>
                <w:sz w:val="22"/>
                <w:szCs w:val="22"/>
              </w:rPr>
              <w:t>R13 - R1-R12 veiklomis naudoti skirtų atliekų laikymas</w:t>
            </w:r>
          </w:p>
          <w:p w14:paraId="09F9FFCE"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56D7480B"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F3AF68" w14:textId="77777777" w:rsidR="00F9578E" w:rsidRPr="00F9578E" w:rsidRDefault="00F9578E" w:rsidP="00F9578E">
            <w:pPr>
              <w:jc w:val="both"/>
              <w:rPr>
                <w:rFonts w:eastAsia="Calibri"/>
                <w:sz w:val="22"/>
                <w:szCs w:val="22"/>
              </w:rPr>
            </w:pPr>
            <w:r w:rsidRPr="00F9578E">
              <w:rPr>
                <w:rFonts w:eastAsia="Calibri"/>
                <w:sz w:val="22"/>
                <w:szCs w:val="22"/>
              </w:rPr>
              <w:t>R1 - Iš esmės naudojimas kurui arba kitais būdais energijai gauti</w:t>
            </w:r>
          </w:p>
          <w:p w14:paraId="6E9CE159"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p w14:paraId="137E18DB"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5D8DD209" w14:textId="77777777" w:rsidTr="00F9578E">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E02266C" w14:textId="77777777" w:rsidR="00F9578E" w:rsidRPr="00F9578E" w:rsidRDefault="00F9578E" w:rsidP="00F9578E">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388B775"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F2BC27" w14:textId="77777777" w:rsidR="00F9578E" w:rsidRPr="00F9578E" w:rsidRDefault="00F9578E" w:rsidP="00F9578E">
            <w:pPr>
              <w:jc w:val="center"/>
              <w:rPr>
                <w:color w:val="000000"/>
                <w:sz w:val="22"/>
                <w:szCs w:val="22"/>
                <w:lang w:eastAsia="en-US"/>
              </w:rPr>
            </w:pPr>
            <w:r w:rsidRPr="00F9578E">
              <w:rPr>
                <w:color w:val="000000"/>
                <w:sz w:val="22"/>
                <w:szCs w:val="22"/>
                <w:lang w:eastAsia="en-US"/>
              </w:rPr>
              <w:t>20 01 27*</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28E3EF" w14:textId="77777777" w:rsidR="00F9578E" w:rsidRPr="00F9578E" w:rsidRDefault="00F9578E" w:rsidP="00F9578E">
            <w:pPr>
              <w:jc w:val="center"/>
              <w:rPr>
                <w:color w:val="000000"/>
                <w:sz w:val="22"/>
                <w:szCs w:val="22"/>
                <w:lang w:eastAsia="en-US"/>
              </w:rPr>
            </w:pPr>
            <w:r w:rsidRPr="00F9578E">
              <w:rPr>
                <w:color w:val="000000"/>
                <w:sz w:val="22"/>
                <w:szCs w:val="22"/>
                <w:lang w:eastAsia="en-US"/>
              </w:rPr>
              <w:t>Dažai, rašalas, klijai ir dervos, kuriuose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8BD1168" w14:textId="77777777" w:rsidR="00F9578E" w:rsidRPr="00F9578E" w:rsidRDefault="00F9578E" w:rsidP="00F9578E">
            <w:pPr>
              <w:jc w:val="center"/>
              <w:rPr>
                <w:color w:val="000000"/>
                <w:sz w:val="22"/>
                <w:szCs w:val="22"/>
                <w:lang w:eastAsia="en-US"/>
              </w:rPr>
            </w:pPr>
            <w:r w:rsidRPr="00F9578E">
              <w:rPr>
                <w:color w:val="000000"/>
                <w:sz w:val="22"/>
                <w:szCs w:val="22"/>
                <w:lang w:eastAsia="en-US"/>
              </w:rPr>
              <w:t>Dažai, rašalas, klijai ir dervos, kuriuose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851847E" w14:textId="77777777" w:rsidR="00F9578E" w:rsidRPr="00F9578E" w:rsidRDefault="00F9578E" w:rsidP="00F9578E">
            <w:pPr>
              <w:rPr>
                <w:bCs/>
                <w:sz w:val="22"/>
                <w:szCs w:val="22"/>
              </w:rPr>
            </w:pPr>
            <w:r w:rsidRPr="00F9578E">
              <w:rPr>
                <w:bCs/>
                <w:sz w:val="22"/>
                <w:szCs w:val="22"/>
              </w:rPr>
              <w:t>R13 - R1-R12 veiklomis naudoti skirtų atliekų laikymas</w:t>
            </w:r>
          </w:p>
          <w:p w14:paraId="4A54BB14"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F99B7EC"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31A16A" w14:textId="77777777" w:rsidR="00F9578E" w:rsidRPr="00F9578E" w:rsidRDefault="00F9578E" w:rsidP="00F9578E">
            <w:pPr>
              <w:jc w:val="both"/>
              <w:rPr>
                <w:rFonts w:eastAsia="Calibri"/>
                <w:sz w:val="22"/>
                <w:szCs w:val="22"/>
              </w:rPr>
            </w:pPr>
            <w:r w:rsidRPr="00F9578E">
              <w:rPr>
                <w:rFonts w:eastAsia="Calibri"/>
                <w:sz w:val="22"/>
                <w:szCs w:val="22"/>
              </w:rPr>
              <w:t>R1 - Iš esmės naudojimas kurui arba kitais būdais energijai gauti</w:t>
            </w:r>
          </w:p>
          <w:p w14:paraId="060A40B2"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p w14:paraId="52609054"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6054C94E" w14:textId="77777777" w:rsidTr="00F9578E">
        <w:trPr>
          <w:cantSplit/>
          <w:trHeight w:val="243"/>
        </w:trPr>
        <w:tc>
          <w:tcPr>
            <w:tcW w:w="1594"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4BF9636" w14:textId="77777777" w:rsidR="00F9578E" w:rsidRPr="00F9578E" w:rsidRDefault="00F9578E" w:rsidP="00F9578E">
            <w:pPr>
              <w:jc w:val="center"/>
              <w:rPr>
                <w:rFonts w:eastAsia="Calibri"/>
                <w:sz w:val="22"/>
                <w:szCs w:val="22"/>
              </w:rPr>
            </w:pPr>
            <w:r w:rsidRPr="00F9578E">
              <w:rPr>
                <w:rFonts w:eastAsia="Calibri"/>
                <w:sz w:val="22"/>
                <w:szCs w:val="22"/>
              </w:rPr>
              <w:t>1</w:t>
            </w:r>
          </w:p>
        </w:tc>
        <w:tc>
          <w:tcPr>
            <w:tcW w:w="138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4F26185" w14:textId="77777777" w:rsidR="00F9578E" w:rsidRPr="00F9578E" w:rsidRDefault="00F9578E" w:rsidP="00F9578E">
            <w:pPr>
              <w:jc w:val="center"/>
              <w:rPr>
                <w:rFonts w:eastAsia="Calibri"/>
                <w:sz w:val="22"/>
                <w:szCs w:val="22"/>
              </w:rPr>
            </w:pPr>
            <w:r w:rsidRPr="00F9578E">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194053B" w14:textId="77777777" w:rsidR="00F9578E" w:rsidRPr="00F9578E" w:rsidRDefault="00F9578E" w:rsidP="00F9578E">
            <w:pPr>
              <w:jc w:val="center"/>
              <w:rPr>
                <w:color w:val="000000"/>
                <w:sz w:val="22"/>
                <w:szCs w:val="22"/>
                <w:lang w:eastAsia="en-US"/>
              </w:rPr>
            </w:pPr>
            <w:r w:rsidRPr="00F9578E">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6998112" w14:textId="77777777" w:rsidR="00F9578E" w:rsidRPr="00F9578E" w:rsidRDefault="00F9578E" w:rsidP="00F9578E">
            <w:pPr>
              <w:jc w:val="center"/>
              <w:rPr>
                <w:color w:val="000000"/>
                <w:sz w:val="22"/>
                <w:szCs w:val="22"/>
                <w:lang w:eastAsia="en-US"/>
              </w:rPr>
            </w:pPr>
            <w:r w:rsidRPr="00F9578E">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9F98B2C" w14:textId="77777777" w:rsidR="00F9578E" w:rsidRPr="00F9578E" w:rsidRDefault="00F9578E" w:rsidP="00F9578E">
            <w:pPr>
              <w:jc w:val="center"/>
              <w:rPr>
                <w:color w:val="000000"/>
                <w:sz w:val="22"/>
                <w:szCs w:val="22"/>
                <w:lang w:eastAsia="en-US"/>
              </w:rPr>
            </w:pPr>
            <w:r w:rsidRPr="00F9578E">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5CE595" w14:textId="77777777" w:rsidR="00F9578E" w:rsidRPr="00F9578E" w:rsidRDefault="00F9578E" w:rsidP="00F9578E">
            <w:pPr>
              <w:jc w:val="center"/>
              <w:rPr>
                <w:bCs/>
                <w:sz w:val="22"/>
                <w:szCs w:val="22"/>
              </w:rPr>
            </w:pPr>
            <w:r w:rsidRPr="00F9578E">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E073B9" w14:textId="77777777" w:rsidR="00F9578E" w:rsidRPr="00F9578E" w:rsidRDefault="00F9578E" w:rsidP="00F9578E">
            <w:pPr>
              <w:jc w:val="center"/>
              <w:rPr>
                <w:rFonts w:eastAsia="Calibri"/>
                <w:sz w:val="22"/>
                <w:szCs w:val="22"/>
              </w:rPr>
            </w:pPr>
            <w:r w:rsidRPr="00F9578E">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C45DF1" w14:textId="77777777" w:rsidR="00F9578E" w:rsidRPr="00F9578E" w:rsidRDefault="00F9578E" w:rsidP="00F9578E">
            <w:pPr>
              <w:jc w:val="center"/>
              <w:rPr>
                <w:rFonts w:eastAsia="Calibri"/>
                <w:sz w:val="22"/>
                <w:szCs w:val="22"/>
              </w:rPr>
            </w:pPr>
            <w:r w:rsidRPr="00F9578E">
              <w:rPr>
                <w:rFonts w:eastAsia="Calibri"/>
                <w:sz w:val="22"/>
                <w:szCs w:val="22"/>
              </w:rPr>
              <w:t>8</w:t>
            </w:r>
          </w:p>
        </w:tc>
      </w:tr>
      <w:tr w:rsidR="00F9578E" w:rsidRPr="00F9578E" w14:paraId="35F4D2DB" w14:textId="77777777" w:rsidTr="00F9578E">
        <w:trPr>
          <w:cantSplit/>
          <w:trHeight w:val="243"/>
        </w:trPr>
        <w:tc>
          <w:tcPr>
            <w:tcW w:w="1594" w:type="dxa"/>
            <w:vMerge w:val="restart"/>
            <w:tcBorders>
              <w:left w:val="single" w:sz="4" w:space="0" w:color="auto"/>
              <w:right w:val="single" w:sz="4" w:space="0" w:color="auto"/>
            </w:tcBorders>
            <w:tcMar>
              <w:top w:w="0" w:type="dxa"/>
              <w:left w:w="28" w:type="dxa"/>
              <w:bottom w:w="0" w:type="dxa"/>
              <w:right w:w="28" w:type="dxa"/>
            </w:tcMar>
            <w:vAlign w:val="center"/>
          </w:tcPr>
          <w:p w14:paraId="2FBB9E9D" w14:textId="77777777" w:rsidR="00F9578E" w:rsidRPr="00F9578E" w:rsidRDefault="00F9578E" w:rsidP="00F9578E">
            <w:pPr>
              <w:jc w:val="center"/>
              <w:rPr>
                <w:rFonts w:eastAsia="Calibri"/>
                <w:sz w:val="22"/>
                <w:szCs w:val="22"/>
              </w:rPr>
            </w:pPr>
            <w:r w:rsidRPr="00F9578E">
              <w:rPr>
                <w:rFonts w:eastAsia="Calibri"/>
                <w:sz w:val="22"/>
                <w:szCs w:val="22"/>
              </w:rPr>
              <w:t>TS-24</w:t>
            </w:r>
          </w:p>
        </w:tc>
        <w:tc>
          <w:tcPr>
            <w:tcW w:w="1388" w:type="dxa"/>
            <w:vMerge w:val="restart"/>
            <w:tcBorders>
              <w:left w:val="single" w:sz="4" w:space="0" w:color="auto"/>
              <w:right w:val="single" w:sz="4" w:space="0" w:color="auto"/>
            </w:tcBorders>
            <w:tcMar>
              <w:top w:w="0" w:type="dxa"/>
              <w:left w:w="28" w:type="dxa"/>
              <w:bottom w:w="0" w:type="dxa"/>
              <w:right w:w="28" w:type="dxa"/>
            </w:tcMar>
            <w:vAlign w:val="center"/>
          </w:tcPr>
          <w:p w14:paraId="4BC0A861" w14:textId="77777777" w:rsidR="00F9578E" w:rsidRPr="00F9578E" w:rsidRDefault="00F9578E" w:rsidP="00F9578E">
            <w:pPr>
              <w:jc w:val="center"/>
              <w:rPr>
                <w:rFonts w:eastAsia="Calibri"/>
                <w:sz w:val="22"/>
                <w:szCs w:val="22"/>
              </w:rPr>
            </w:pPr>
            <w:r w:rsidRPr="00F9578E">
              <w:rPr>
                <w:rFonts w:eastAsia="Calibri"/>
                <w:sz w:val="22"/>
                <w:szCs w:val="22"/>
              </w:rPr>
              <w:t>Fotografijos pramonės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0865AF" w14:textId="77777777" w:rsidR="00F9578E" w:rsidRPr="00F9578E" w:rsidRDefault="00F9578E" w:rsidP="00F9578E">
            <w:pPr>
              <w:jc w:val="center"/>
              <w:rPr>
                <w:color w:val="000000"/>
                <w:sz w:val="22"/>
                <w:szCs w:val="22"/>
                <w:lang w:eastAsia="en-US"/>
              </w:rPr>
            </w:pPr>
            <w:r w:rsidRPr="00F9578E">
              <w:rPr>
                <w:color w:val="000000"/>
                <w:sz w:val="22"/>
                <w:szCs w:val="22"/>
                <w:lang w:eastAsia="en-US"/>
              </w:rPr>
              <w:t>09 01 02*</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31B941" w14:textId="77777777" w:rsidR="00F9578E" w:rsidRPr="00F9578E" w:rsidRDefault="00F9578E" w:rsidP="00F9578E">
            <w:pPr>
              <w:jc w:val="center"/>
              <w:rPr>
                <w:color w:val="000000"/>
                <w:sz w:val="22"/>
                <w:szCs w:val="22"/>
                <w:lang w:eastAsia="en-US"/>
              </w:rPr>
            </w:pPr>
            <w:r w:rsidRPr="00F9578E">
              <w:rPr>
                <w:color w:val="000000"/>
                <w:sz w:val="22"/>
                <w:szCs w:val="22"/>
                <w:lang w:eastAsia="en-US"/>
              </w:rPr>
              <w:t>Vandeniniai ofseto plokščių ryškalų tirpalai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89C9B74" w14:textId="77777777" w:rsidR="00F9578E" w:rsidRPr="00F9578E" w:rsidRDefault="00F9578E" w:rsidP="00F9578E">
            <w:pPr>
              <w:jc w:val="center"/>
              <w:rPr>
                <w:color w:val="000000"/>
                <w:sz w:val="22"/>
                <w:szCs w:val="22"/>
                <w:lang w:eastAsia="en-US"/>
              </w:rPr>
            </w:pPr>
            <w:r w:rsidRPr="00F9578E">
              <w:rPr>
                <w:color w:val="000000"/>
                <w:sz w:val="22"/>
                <w:szCs w:val="22"/>
                <w:lang w:eastAsia="en-US"/>
              </w:rPr>
              <w:t>Vandeniniai ofseto plokščių ryškalų tirpalai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B046464" w14:textId="77777777" w:rsidR="00F9578E" w:rsidRPr="00F9578E" w:rsidRDefault="00F9578E" w:rsidP="00F9578E">
            <w:pPr>
              <w:rPr>
                <w:bCs/>
                <w:sz w:val="22"/>
                <w:szCs w:val="22"/>
              </w:rPr>
            </w:pPr>
            <w:r w:rsidRPr="00F9578E">
              <w:rPr>
                <w:bCs/>
                <w:sz w:val="22"/>
                <w:szCs w:val="22"/>
              </w:rPr>
              <w:t>R13 - R1-R12 veiklomis naudoti skirtų atliekų laikymas</w:t>
            </w:r>
          </w:p>
          <w:p w14:paraId="028C3376" w14:textId="77777777" w:rsidR="00F9578E" w:rsidRPr="00F9578E" w:rsidRDefault="00F9578E" w:rsidP="00F9578E">
            <w:pPr>
              <w:rPr>
                <w:bCs/>
                <w:sz w:val="22"/>
                <w:szCs w:val="22"/>
              </w:rPr>
            </w:pPr>
            <w:r w:rsidRPr="00F9578E">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79EF541" w14:textId="77777777" w:rsidR="00F9578E" w:rsidRPr="00F9578E" w:rsidRDefault="00F9578E" w:rsidP="00F9578E">
            <w:pPr>
              <w:jc w:val="center"/>
              <w:rPr>
                <w:rFonts w:eastAsia="Calibri"/>
                <w:sz w:val="22"/>
                <w:szCs w:val="22"/>
              </w:rPr>
            </w:pPr>
            <w:r w:rsidRPr="00F9578E">
              <w:rPr>
                <w:rFonts w:eastAsia="Calibri"/>
                <w:sz w:val="22"/>
                <w:szCs w:val="22"/>
              </w:rPr>
              <w:t>1,5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833B215"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p w14:paraId="42439696" w14:textId="77777777" w:rsidR="00F9578E" w:rsidRPr="00F9578E" w:rsidRDefault="00F9578E" w:rsidP="00F9578E">
            <w:pPr>
              <w:jc w:val="center"/>
              <w:rPr>
                <w:rFonts w:eastAsia="Calibri"/>
                <w:sz w:val="22"/>
                <w:szCs w:val="22"/>
              </w:rPr>
            </w:pPr>
          </w:p>
        </w:tc>
      </w:tr>
      <w:tr w:rsidR="00F9578E" w:rsidRPr="00F9578E" w14:paraId="517D31DB"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0C49F7A6"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0CAE57DA"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6CF0AF" w14:textId="77777777" w:rsidR="00F9578E" w:rsidRPr="00F9578E" w:rsidRDefault="00F9578E" w:rsidP="00F9578E">
            <w:pPr>
              <w:jc w:val="center"/>
              <w:rPr>
                <w:color w:val="000000"/>
                <w:sz w:val="22"/>
                <w:szCs w:val="22"/>
                <w:lang w:eastAsia="en-US"/>
              </w:rPr>
            </w:pPr>
            <w:r w:rsidRPr="00F9578E">
              <w:rPr>
                <w:color w:val="000000"/>
                <w:sz w:val="22"/>
                <w:szCs w:val="22"/>
                <w:lang w:eastAsia="en-US"/>
              </w:rPr>
              <w:t>09 01 03*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5A1CAD" w14:textId="77777777" w:rsidR="00F9578E" w:rsidRPr="00F9578E" w:rsidRDefault="00F9578E" w:rsidP="00F9578E">
            <w:pPr>
              <w:jc w:val="center"/>
              <w:rPr>
                <w:color w:val="000000"/>
                <w:sz w:val="22"/>
                <w:szCs w:val="22"/>
                <w:lang w:eastAsia="en-US"/>
              </w:rPr>
            </w:pPr>
            <w:r w:rsidRPr="00F9578E">
              <w:rPr>
                <w:color w:val="000000"/>
                <w:sz w:val="22"/>
                <w:szCs w:val="22"/>
                <w:lang w:eastAsia="en-US"/>
              </w:rPr>
              <w:t>Ryškalų tirpalai su tirpikliais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0AEE0B" w14:textId="77777777" w:rsidR="00F9578E" w:rsidRPr="00F9578E" w:rsidRDefault="00F9578E" w:rsidP="00F9578E">
            <w:pPr>
              <w:jc w:val="center"/>
              <w:rPr>
                <w:color w:val="000000"/>
                <w:sz w:val="22"/>
                <w:szCs w:val="22"/>
                <w:lang w:eastAsia="en-US"/>
              </w:rPr>
            </w:pPr>
            <w:r w:rsidRPr="00F9578E">
              <w:rPr>
                <w:color w:val="000000"/>
                <w:sz w:val="22"/>
                <w:szCs w:val="22"/>
                <w:lang w:eastAsia="en-US"/>
              </w:rPr>
              <w:t>Ryškalų tirpalai su tirpikliais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5AE3A1" w14:textId="77777777" w:rsidR="00F9578E" w:rsidRPr="00F9578E" w:rsidRDefault="00F9578E" w:rsidP="00F9578E">
            <w:pPr>
              <w:rPr>
                <w:bCs/>
                <w:sz w:val="22"/>
                <w:szCs w:val="22"/>
              </w:rPr>
            </w:pPr>
            <w:r w:rsidRPr="00F9578E">
              <w:rPr>
                <w:bCs/>
                <w:sz w:val="22"/>
                <w:szCs w:val="22"/>
              </w:rPr>
              <w:t>R13 - R1-R12 veiklomis naudoti skirtų atliekų laikymas</w:t>
            </w:r>
          </w:p>
          <w:p w14:paraId="28DB63D8" w14:textId="77777777" w:rsidR="00F9578E" w:rsidRPr="00F9578E" w:rsidRDefault="00F9578E" w:rsidP="00F9578E">
            <w:pPr>
              <w:rPr>
                <w:bCs/>
                <w:sz w:val="22"/>
                <w:szCs w:val="22"/>
              </w:rPr>
            </w:pPr>
            <w:r w:rsidRPr="00F9578E">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03920C78"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F51783"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p w14:paraId="1993ADBF" w14:textId="77777777" w:rsidR="00F9578E" w:rsidRPr="00F9578E" w:rsidRDefault="00F9578E" w:rsidP="00F9578E">
            <w:pPr>
              <w:jc w:val="center"/>
              <w:rPr>
                <w:rFonts w:eastAsia="Calibri"/>
                <w:sz w:val="22"/>
                <w:szCs w:val="22"/>
              </w:rPr>
            </w:pPr>
          </w:p>
        </w:tc>
      </w:tr>
      <w:tr w:rsidR="00F9578E" w:rsidRPr="00F9578E" w14:paraId="3F4394B7" w14:textId="77777777" w:rsidTr="00F9578E">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AEE849C" w14:textId="77777777" w:rsidR="00F9578E" w:rsidRPr="00F9578E" w:rsidRDefault="00F9578E" w:rsidP="00F9578E">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B623DA6"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E3CF23" w14:textId="77777777" w:rsidR="00F9578E" w:rsidRPr="00F9578E" w:rsidRDefault="00F9578E" w:rsidP="00F9578E">
            <w:pPr>
              <w:jc w:val="center"/>
              <w:rPr>
                <w:color w:val="000000"/>
                <w:sz w:val="22"/>
                <w:szCs w:val="22"/>
                <w:lang w:eastAsia="en-US"/>
              </w:rPr>
            </w:pPr>
            <w:r w:rsidRPr="00F9578E">
              <w:rPr>
                <w:color w:val="000000"/>
                <w:sz w:val="22"/>
                <w:szCs w:val="22"/>
                <w:lang w:eastAsia="en-US"/>
              </w:rPr>
              <w:t>20 01 17*</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8E56A5" w14:textId="77777777" w:rsidR="00F9578E" w:rsidRPr="00F9578E" w:rsidRDefault="00F9578E" w:rsidP="00F9578E">
            <w:pPr>
              <w:jc w:val="center"/>
              <w:rPr>
                <w:color w:val="000000"/>
                <w:sz w:val="22"/>
                <w:szCs w:val="22"/>
                <w:lang w:eastAsia="en-US"/>
              </w:rPr>
            </w:pPr>
            <w:r w:rsidRPr="00F9578E">
              <w:rPr>
                <w:color w:val="000000"/>
                <w:sz w:val="22"/>
                <w:szCs w:val="22"/>
                <w:lang w:eastAsia="en-US"/>
              </w:rPr>
              <w:t>Fotografijos cheminės medžiagos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9EC51E" w14:textId="77777777" w:rsidR="00F9578E" w:rsidRPr="00F9578E" w:rsidRDefault="00F9578E" w:rsidP="00F9578E">
            <w:pPr>
              <w:jc w:val="center"/>
              <w:rPr>
                <w:color w:val="000000"/>
                <w:sz w:val="22"/>
                <w:szCs w:val="22"/>
                <w:lang w:eastAsia="en-US"/>
              </w:rPr>
            </w:pPr>
            <w:r w:rsidRPr="00F9578E">
              <w:rPr>
                <w:color w:val="000000"/>
                <w:sz w:val="22"/>
                <w:szCs w:val="22"/>
                <w:lang w:eastAsia="en-US"/>
              </w:rPr>
              <w:t>Fotografijos cheminės medžiagos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FCED2F" w14:textId="77777777" w:rsidR="00F9578E" w:rsidRPr="00F9578E" w:rsidRDefault="00F9578E" w:rsidP="00F9578E">
            <w:pPr>
              <w:rPr>
                <w:bCs/>
                <w:sz w:val="22"/>
                <w:szCs w:val="22"/>
              </w:rPr>
            </w:pPr>
            <w:r w:rsidRPr="00F9578E">
              <w:rPr>
                <w:bCs/>
                <w:sz w:val="22"/>
                <w:szCs w:val="22"/>
              </w:rPr>
              <w:t>R13 - R1-R12 veiklomis naudoti skirtų atliekų laikymas</w:t>
            </w:r>
          </w:p>
          <w:p w14:paraId="72240361" w14:textId="77777777" w:rsidR="00F9578E" w:rsidRPr="00F9578E" w:rsidRDefault="00F9578E" w:rsidP="00F9578E">
            <w:pPr>
              <w:rPr>
                <w:bCs/>
                <w:sz w:val="22"/>
                <w:szCs w:val="22"/>
              </w:rPr>
            </w:pPr>
            <w:r w:rsidRPr="00F9578E">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AA2A23D"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C36DDB1"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p w14:paraId="5FE3BFD7" w14:textId="77777777" w:rsidR="00F9578E" w:rsidRPr="00F9578E" w:rsidRDefault="00F9578E" w:rsidP="00F9578E">
            <w:pPr>
              <w:rPr>
                <w:rFonts w:eastAsia="Calibri"/>
                <w:sz w:val="22"/>
                <w:szCs w:val="22"/>
              </w:rPr>
            </w:pPr>
          </w:p>
        </w:tc>
      </w:tr>
      <w:tr w:rsidR="00F9578E" w:rsidRPr="00F9578E" w14:paraId="280F9FC9" w14:textId="77777777" w:rsidTr="00F9578E">
        <w:trPr>
          <w:cantSplit/>
          <w:trHeight w:val="243"/>
        </w:trPr>
        <w:tc>
          <w:tcPr>
            <w:tcW w:w="1594"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EAD02C1" w14:textId="77777777" w:rsidR="00F9578E" w:rsidRPr="00F9578E" w:rsidRDefault="00F9578E" w:rsidP="00F9578E">
            <w:pPr>
              <w:jc w:val="center"/>
              <w:rPr>
                <w:rFonts w:eastAsia="Calibri"/>
                <w:sz w:val="22"/>
                <w:szCs w:val="22"/>
              </w:rPr>
            </w:pPr>
            <w:r w:rsidRPr="00F9578E">
              <w:rPr>
                <w:rFonts w:eastAsia="Calibri"/>
                <w:sz w:val="22"/>
                <w:szCs w:val="22"/>
              </w:rPr>
              <w:t>1</w:t>
            </w:r>
          </w:p>
        </w:tc>
        <w:tc>
          <w:tcPr>
            <w:tcW w:w="138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E4F6A85" w14:textId="77777777" w:rsidR="00F9578E" w:rsidRPr="00F9578E" w:rsidRDefault="00F9578E" w:rsidP="00F9578E">
            <w:pPr>
              <w:jc w:val="center"/>
              <w:rPr>
                <w:rFonts w:eastAsia="Calibri"/>
                <w:sz w:val="22"/>
                <w:szCs w:val="22"/>
              </w:rPr>
            </w:pPr>
            <w:r w:rsidRPr="00F9578E">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B66A4C" w14:textId="77777777" w:rsidR="00F9578E" w:rsidRPr="00F9578E" w:rsidRDefault="00F9578E" w:rsidP="00F9578E">
            <w:pPr>
              <w:jc w:val="center"/>
              <w:rPr>
                <w:color w:val="000000"/>
                <w:sz w:val="22"/>
                <w:szCs w:val="22"/>
                <w:lang w:eastAsia="en-US"/>
              </w:rPr>
            </w:pPr>
            <w:r w:rsidRPr="00F9578E">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C18DAB9" w14:textId="77777777" w:rsidR="00F9578E" w:rsidRPr="00F9578E" w:rsidRDefault="00F9578E" w:rsidP="00F9578E">
            <w:pPr>
              <w:jc w:val="center"/>
              <w:rPr>
                <w:color w:val="000000"/>
                <w:sz w:val="22"/>
                <w:szCs w:val="22"/>
                <w:lang w:eastAsia="en-US"/>
              </w:rPr>
            </w:pPr>
            <w:r w:rsidRPr="00F9578E">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8BC173" w14:textId="77777777" w:rsidR="00F9578E" w:rsidRPr="00F9578E" w:rsidRDefault="00F9578E" w:rsidP="00F9578E">
            <w:pPr>
              <w:jc w:val="center"/>
              <w:rPr>
                <w:color w:val="000000"/>
                <w:sz w:val="22"/>
                <w:szCs w:val="22"/>
                <w:lang w:eastAsia="en-US"/>
              </w:rPr>
            </w:pPr>
            <w:r w:rsidRPr="00F9578E">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89353E" w14:textId="77777777" w:rsidR="00F9578E" w:rsidRPr="00F9578E" w:rsidRDefault="00F9578E" w:rsidP="00F9578E">
            <w:pPr>
              <w:jc w:val="center"/>
              <w:rPr>
                <w:bCs/>
                <w:sz w:val="22"/>
                <w:szCs w:val="22"/>
              </w:rPr>
            </w:pPr>
            <w:r w:rsidRPr="00F9578E">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CC448B" w14:textId="77777777" w:rsidR="00F9578E" w:rsidRPr="00F9578E" w:rsidRDefault="00F9578E" w:rsidP="00F9578E">
            <w:pPr>
              <w:jc w:val="center"/>
              <w:rPr>
                <w:rFonts w:eastAsia="Calibri"/>
                <w:sz w:val="22"/>
                <w:szCs w:val="22"/>
              </w:rPr>
            </w:pPr>
            <w:r w:rsidRPr="00F9578E">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6E6B19" w14:textId="77777777" w:rsidR="00F9578E" w:rsidRPr="00F9578E" w:rsidRDefault="00F9578E" w:rsidP="00F9578E">
            <w:pPr>
              <w:jc w:val="center"/>
              <w:rPr>
                <w:rFonts w:eastAsia="Calibri"/>
                <w:sz w:val="22"/>
                <w:szCs w:val="22"/>
              </w:rPr>
            </w:pPr>
            <w:r w:rsidRPr="00F9578E">
              <w:rPr>
                <w:rFonts w:eastAsia="Calibri"/>
                <w:sz w:val="22"/>
                <w:szCs w:val="22"/>
              </w:rPr>
              <w:t>8</w:t>
            </w:r>
          </w:p>
        </w:tc>
      </w:tr>
      <w:tr w:rsidR="00F9578E" w:rsidRPr="00F9578E" w14:paraId="4427672A" w14:textId="77777777" w:rsidTr="00F9578E">
        <w:trPr>
          <w:cantSplit/>
          <w:trHeight w:val="243"/>
        </w:trPr>
        <w:tc>
          <w:tcPr>
            <w:tcW w:w="1594" w:type="dxa"/>
            <w:vMerge w:val="restart"/>
            <w:tcBorders>
              <w:left w:val="single" w:sz="4" w:space="0" w:color="auto"/>
              <w:right w:val="single" w:sz="4" w:space="0" w:color="auto"/>
            </w:tcBorders>
            <w:tcMar>
              <w:top w:w="0" w:type="dxa"/>
              <w:left w:w="28" w:type="dxa"/>
              <w:bottom w:w="0" w:type="dxa"/>
              <w:right w:w="28" w:type="dxa"/>
            </w:tcMar>
            <w:vAlign w:val="center"/>
          </w:tcPr>
          <w:p w14:paraId="7A71A5AD" w14:textId="77777777" w:rsidR="00F9578E" w:rsidRPr="00F9578E" w:rsidRDefault="00F9578E" w:rsidP="00F9578E">
            <w:pPr>
              <w:jc w:val="center"/>
              <w:rPr>
                <w:rFonts w:eastAsia="Calibri"/>
                <w:sz w:val="22"/>
                <w:szCs w:val="22"/>
              </w:rPr>
            </w:pPr>
            <w:r w:rsidRPr="00F9578E">
              <w:rPr>
                <w:rFonts w:eastAsia="Calibri"/>
                <w:sz w:val="22"/>
                <w:szCs w:val="22"/>
              </w:rPr>
              <w:t>TS-27</w:t>
            </w:r>
          </w:p>
        </w:tc>
        <w:tc>
          <w:tcPr>
            <w:tcW w:w="1388" w:type="dxa"/>
            <w:vMerge w:val="restart"/>
            <w:tcBorders>
              <w:left w:val="single" w:sz="4" w:space="0" w:color="auto"/>
              <w:right w:val="single" w:sz="4" w:space="0" w:color="auto"/>
            </w:tcBorders>
            <w:tcMar>
              <w:top w:w="0" w:type="dxa"/>
              <w:left w:w="28" w:type="dxa"/>
              <w:bottom w:w="0" w:type="dxa"/>
              <w:right w:w="28" w:type="dxa"/>
            </w:tcMar>
            <w:vAlign w:val="center"/>
          </w:tcPr>
          <w:p w14:paraId="74EDDEDF" w14:textId="77777777" w:rsidR="00F9578E" w:rsidRPr="00F9578E" w:rsidRDefault="00F9578E" w:rsidP="00F9578E">
            <w:pPr>
              <w:jc w:val="center"/>
              <w:rPr>
                <w:rFonts w:eastAsia="Calibri"/>
                <w:sz w:val="22"/>
                <w:szCs w:val="22"/>
              </w:rPr>
            </w:pPr>
            <w:r w:rsidRPr="00F9578E">
              <w:rPr>
                <w:rFonts w:eastAsia="Calibri"/>
                <w:sz w:val="22"/>
                <w:szCs w:val="22"/>
              </w:rPr>
              <w:t>Netinkami naudoti chemikalai, cheminės medžiagos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48C091F" w14:textId="77777777" w:rsidR="00F9578E" w:rsidRPr="00F9578E" w:rsidRDefault="00F9578E" w:rsidP="00F9578E">
            <w:pPr>
              <w:jc w:val="center"/>
              <w:rPr>
                <w:color w:val="000000"/>
                <w:sz w:val="22"/>
                <w:szCs w:val="22"/>
                <w:lang w:eastAsia="en-US"/>
              </w:rPr>
            </w:pPr>
            <w:r w:rsidRPr="00F9578E">
              <w:rPr>
                <w:color w:val="000000"/>
                <w:sz w:val="22"/>
                <w:szCs w:val="22"/>
                <w:lang w:eastAsia="en-US"/>
              </w:rPr>
              <w:t>16 03 03*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46CAB1" w14:textId="77777777" w:rsidR="00F9578E" w:rsidRPr="00F9578E" w:rsidRDefault="00F9578E" w:rsidP="00F9578E">
            <w:pPr>
              <w:jc w:val="center"/>
              <w:rPr>
                <w:color w:val="000000"/>
                <w:sz w:val="22"/>
                <w:szCs w:val="22"/>
                <w:lang w:eastAsia="en-US"/>
              </w:rPr>
            </w:pPr>
            <w:r w:rsidRPr="00F9578E">
              <w:rPr>
                <w:color w:val="000000"/>
                <w:sz w:val="22"/>
                <w:szCs w:val="22"/>
                <w:lang w:eastAsia="en-US"/>
              </w:rPr>
              <w:t>Neorganinės atliekos, kuriose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DADFBD" w14:textId="77777777" w:rsidR="00F9578E" w:rsidRPr="00F9578E" w:rsidRDefault="00F9578E" w:rsidP="00F9578E">
            <w:pPr>
              <w:jc w:val="center"/>
              <w:rPr>
                <w:color w:val="000000"/>
                <w:sz w:val="22"/>
                <w:szCs w:val="22"/>
                <w:lang w:eastAsia="en-US"/>
              </w:rPr>
            </w:pPr>
            <w:r w:rsidRPr="00F9578E">
              <w:rPr>
                <w:color w:val="000000"/>
                <w:sz w:val="22"/>
                <w:szCs w:val="22"/>
                <w:lang w:eastAsia="en-US"/>
              </w:rPr>
              <w:t>Neorganinės atliekos, kuriose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8C61DD2" w14:textId="77777777" w:rsidR="00F9578E" w:rsidRPr="00F9578E" w:rsidRDefault="00F9578E" w:rsidP="00F9578E">
            <w:pPr>
              <w:rPr>
                <w:bCs/>
                <w:sz w:val="22"/>
                <w:szCs w:val="22"/>
              </w:rPr>
            </w:pPr>
            <w:r w:rsidRPr="00F9578E">
              <w:rPr>
                <w:bCs/>
                <w:sz w:val="22"/>
                <w:szCs w:val="22"/>
              </w:rPr>
              <w:t>R13 - R1-R12 veiklomis naudoti skirtų atliekų laikymas</w:t>
            </w:r>
          </w:p>
          <w:p w14:paraId="3372B1B2" w14:textId="77777777" w:rsidR="00F9578E" w:rsidRPr="00F9578E" w:rsidRDefault="00F9578E" w:rsidP="00F9578E">
            <w:pPr>
              <w:rPr>
                <w:bCs/>
                <w:sz w:val="22"/>
                <w:szCs w:val="22"/>
              </w:rPr>
            </w:pPr>
            <w:r w:rsidRPr="00F9578E">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217BA2D" w14:textId="77777777" w:rsidR="00F9578E" w:rsidRPr="00F9578E" w:rsidRDefault="00F9578E" w:rsidP="00F9578E">
            <w:pPr>
              <w:jc w:val="center"/>
              <w:rPr>
                <w:rFonts w:eastAsia="Calibri"/>
                <w:sz w:val="22"/>
                <w:szCs w:val="22"/>
              </w:rPr>
            </w:pPr>
            <w:r w:rsidRPr="00F9578E">
              <w:rPr>
                <w:rFonts w:eastAsia="Calibri"/>
                <w:sz w:val="22"/>
                <w:szCs w:val="22"/>
              </w:rPr>
              <w:t>3,5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34E393F" w14:textId="77777777" w:rsidR="00F9578E" w:rsidRPr="00F9578E" w:rsidRDefault="00F9578E" w:rsidP="00F9578E">
            <w:pPr>
              <w:jc w:val="both"/>
              <w:rPr>
                <w:rFonts w:eastAsia="Calibri"/>
                <w:sz w:val="22"/>
                <w:szCs w:val="22"/>
              </w:rPr>
            </w:pPr>
            <w:r w:rsidRPr="00F9578E">
              <w:rPr>
                <w:rFonts w:eastAsia="Calibri"/>
                <w:sz w:val="22"/>
                <w:szCs w:val="22"/>
              </w:rPr>
              <w:t>R1 - Iš esmės naudojimas kurui arba kitais būdais energijai gauti</w:t>
            </w:r>
          </w:p>
          <w:p w14:paraId="1AF70B1E"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p w14:paraId="127240AA"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29A53E53"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36AD92F2"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3BEB1BD7"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597DD59" w14:textId="77777777" w:rsidR="00F9578E" w:rsidRPr="00F9578E" w:rsidRDefault="00F9578E" w:rsidP="00F9578E">
            <w:pPr>
              <w:jc w:val="center"/>
              <w:rPr>
                <w:color w:val="000000"/>
                <w:sz w:val="22"/>
                <w:szCs w:val="22"/>
                <w:lang w:eastAsia="en-US"/>
              </w:rPr>
            </w:pPr>
            <w:r w:rsidRPr="00F9578E">
              <w:rPr>
                <w:color w:val="000000"/>
                <w:sz w:val="22"/>
                <w:szCs w:val="22"/>
                <w:lang w:eastAsia="en-US"/>
              </w:rPr>
              <w:t>16 03 05*</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137BCB" w14:textId="77777777" w:rsidR="00F9578E" w:rsidRPr="00F9578E" w:rsidRDefault="00F9578E" w:rsidP="00F9578E">
            <w:pPr>
              <w:jc w:val="center"/>
              <w:rPr>
                <w:color w:val="000000"/>
                <w:sz w:val="22"/>
                <w:szCs w:val="22"/>
                <w:lang w:eastAsia="en-US"/>
              </w:rPr>
            </w:pPr>
            <w:r w:rsidRPr="00F9578E">
              <w:rPr>
                <w:color w:val="000000"/>
                <w:sz w:val="22"/>
                <w:szCs w:val="22"/>
                <w:lang w:eastAsia="en-US"/>
              </w:rPr>
              <w:t>Organinės atliekos, kuriose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C80FA20" w14:textId="77777777" w:rsidR="00F9578E" w:rsidRPr="00F9578E" w:rsidRDefault="00F9578E" w:rsidP="00F9578E">
            <w:pPr>
              <w:jc w:val="center"/>
              <w:rPr>
                <w:color w:val="000000"/>
                <w:sz w:val="22"/>
                <w:szCs w:val="22"/>
                <w:lang w:eastAsia="en-US"/>
              </w:rPr>
            </w:pPr>
            <w:r w:rsidRPr="00F9578E">
              <w:rPr>
                <w:color w:val="000000"/>
                <w:sz w:val="22"/>
                <w:szCs w:val="22"/>
                <w:lang w:eastAsia="en-US"/>
              </w:rPr>
              <w:t>Organinės atliekos, kuriose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08A6AA" w14:textId="77777777" w:rsidR="00F9578E" w:rsidRPr="00F9578E" w:rsidRDefault="00F9578E" w:rsidP="00F9578E">
            <w:pPr>
              <w:rPr>
                <w:bCs/>
                <w:sz w:val="22"/>
                <w:szCs w:val="22"/>
              </w:rPr>
            </w:pPr>
            <w:r w:rsidRPr="00F9578E">
              <w:rPr>
                <w:bCs/>
                <w:sz w:val="22"/>
                <w:szCs w:val="22"/>
              </w:rPr>
              <w:t>R13 - R1-R12 veiklomis naudoti skirtų atliekų laikymas</w:t>
            </w:r>
          </w:p>
          <w:p w14:paraId="15EED081" w14:textId="77777777" w:rsidR="00F9578E" w:rsidRPr="00F9578E" w:rsidRDefault="00F9578E" w:rsidP="00F9578E">
            <w:pPr>
              <w:rPr>
                <w:bCs/>
                <w:sz w:val="22"/>
                <w:szCs w:val="22"/>
              </w:rPr>
            </w:pPr>
            <w:r w:rsidRPr="00F9578E">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05C1AB60"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D8326D" w14:textId="77777777" w:rsidR="00F9578E" w:rsidRPr="00F9578E" w:rsidRDefault="00F9578E" w:rsidP="00F9578E">
            <w:pPr>
              <w:jc w:val="both"/>
              <w:rPr>
                <w:rFonts w:eastAsia="Calibri"/>
                <w:sz w:val="22"/>
                <w:szCs w:val="22"/>
              </w:rPr>
            </w:pPr>
            <w:r w:rsidRPr="00F9578E">
              <w:rPr>
                <w:rFonts w:eastAsia="Calibri"/>
                <w:sz w:val="22"/>
                <w:szCs w:val="22"/>
              </w:rPr>
              <w:t>R1 - Iš esmės naudojimas kurui arba kitais būdais energijai gauti</w:t>
            </w:r>
          </w:p>
          <w:p w14:paraId="0E13746A"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p w14:paraId="1B65C0E1"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475D2ADB"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4354ADAD"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2297902E"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82EF62" w14:textId="77777777" w:rsidR="00F9578E" w:rsidRPr="00F9578E" w:rsidRDefault="00F9578E" w:rsidP="00F9578E">
            <w:pPr>
              <w:jc w:val="center"/>
              <w:rPr>
                <w:color w:val="000000"/>
                <w:sz w:val="22"/>
                <w:szCs w:val="22"/>
                <w:lang w:eastAsia="en-US"/>
              </w:rPr>
            </w:pPr>
            <w:r w:rsidRPr="00F9578E">
              <w:rPr>
                <w:color w:val="000000"/>
                <w:sz w:val="22"/>
                <w:szCs w:val="22"/>
                <w:lang w:eastAsia="en-US"/>
              </w:rPr>
              <w:t>16 05 06*</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263EB1" w14:textId="77777777" w:rsidR="00F9578E" w:rsidRPr="00F9578E" w:rsidRDefault="00F9578E" w:rsidP="00F9578E">
            <w:pPr>
              <w:jc w:val="center"/>
              <w:rPr>
                <w:color w:val="000000"/>
                <w:sz w:val="22"/>
                <w:szCs w:val="22"/>
                <w:lang w:eastAsia="en-US"/>
              </w:rPr>
            </w:pPr>
            <w:r w:rsidRPr="00F9578E">
              <w:rPr>
                <w:color w:val="000000"/>
                <w:sz w:val="22"/>
                <w:szCs w:val="22"/>
                <w:lang w:eastAsia="en-US"/>
              </w:rPr>
              <w:t>Laboratorinės cheminės medžiagos, įskaitant laboratorinių cheminių medžiagų mišinius, sudarytos iš pavojingų cheminių medžiagų arba jų turinčios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400011" w14:textId="77777777" w:rsidR="00F9578E" w:rsidRPr="00F9578E" w:rsidRDefault="00F9578E" w:rsidP="00F9578E">
            <w:pPr>
              <w:jc w:val="center"/>
              <w:rPr>
                <w:color w:val="000000"/>
                <w:sz w:val="22"/>
                <w:szCs w:val="22"/>
                <w:lang w:eastAsia="en-US"/>
              </w:rPr>
            </w:pPr>
            <w:r w:rsidRPr="00F9578E">
              <w:rPr>
                <w:color w:val="000000"/>
                <w:sz w:val="22"/>
                <w:szCs w:val="22"/>
                <w:lang w:eastAsia="en-US"/>
              </w:rPr>
              <w:t>Laboratorinės cheminės medžiagos, įskaitant laboratorinių cheminių medžiagų mišinius, sudarytos iš pavojingų cheminių medžiagų arba jų turinčios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4F5801" w14:textId="77777777" w:rsidR="00F9578E" w:rsidRPr="00F9578E" w:rsidRDefault="00F9578E" w:rsidP="00F9578E">
            <w:pPr>
              <w:rPr>
                <w:bCs/>
                <w:sz w:val="22"/>
                <w:szCs w:val="22"/>
              </w:rPr>
            </w:pPr>
            <w:r w:rsidRPr="00F9578E">
              <w:rPr>
                <w:bCs/>
                <w:sz w:val="22"/>
                <w:szCs w:val="22"/>
              </w:rPr>
              <w:t>R13 - R1-R12 veiklomis naudoti skirtų atliekų laikymas</w:t>
            </w:r>
          </w:p>
          <w:p w14:paraId="6BEFF14E" w14:textId="77777777" w:rsidR="00F9578E" w:rsidRPr="00F9578E" w:rsidRDefault="00F9578E" w:rsidP="00F9578E">
            <w:pPr>
              <w:rPr>
                <w:bCs/>
                <w:sz w:val="22"/>
                <w:szCs w:val="22"/>
              </w:rPr>
            </w:pPr>
            <w:r w:rsidRPr="00F9578E">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6F094075"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FAC3E9"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p w14:paraId="3F3AA1C7"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64F9398F"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5C41EC0C"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6809760D"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02CDED" w14:textId="77777777" w:rsidR="00F9578E" w:rsidRPr="00F9578E" w:rsidRDefault="00F9578E" w:rsidP="00F9578E">
            <w:pPr>
              <w:jc w:val="center"/>
              <w:rPr>
                <w:color w:val="000000"/>
                <w:sz w:val="22"/>
                <w:szCs w:val="22"/>
                <w:lang w:eastAsia="en-US"/>
              </w:rPr>
            </w:pPr>
            <w:r w:rsidRPr="00F9578E">
              <w:rPr>
                <w:color w:val="000000"/>
                <w:sz w:val="22"/>
                <w:szCs w:val="22"/>
                <w:lang w:eastAsia="en-US"/>
              </w:rPr>
              <w:t>16 05 07*</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A2EAF1" w14:textId="77777777" w:rsidR="00F9578E" w:rsidRPr="00F9578E" w:rsidRDefault="00F9578E" w:rsidP="00F9578E">
            <w:pPr>
              <w:jc w:val="center"/>
              <w:rPr>
                <w:color w:val="000000"/>
                <w:sz w:val="22"/>
                <w:szCs w:val="22"/>
                <w:lang w:eastAsia="en-US"/>
              </w:rPr>
            </w:pPr>
            <w:r w:rsidRPr="00F9578E">
              <w:rPr>
                <w:color w:val="000000"/>
                <w:sz w:val="22"/>
                <w:szCs w:val="22"/>
                <w:lang w:eastAsia="en-US"/>
              </w:rPr>
              <w:t>Nebereikalingos neorganinės cheminės medžiagos, sudarytos iš pavojingų cheminių medžiagų arba jų turinčios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1C0454" w14:textId="77777777" w:rsidR="00F9578E" w:rsidRPr="00F9578E" w:rsidRDefault="00F9578E" w:rsidP="00F9578E">
            <w:pPr>
              <w:jc w:val="center"/>
              <w:rPr>
                <w:color w:val="000000"/>
                <w:sz w:val="22"/>
                <w:szCs w:val="22"/>
                <w:lang w:eastAsia="en-US"/>
              </w:rPr>
            </w:pPr>
            <w:r w:rsidRPr="00F9578E">
              <w:rPr>
                <w:color w:val="000000"/>
                <w:sz w:val="22"/>
                <w:szCs w:val="22"/>
                <w:lang w:eastAsia="en-US"/>
              </w:rPr>
              <w:t>Nebereikalingos neorganinės cheminės medžiagos, sudarytos iš pavojingų cheminių medžiagų arba jų turinčios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ADEF01E" w14:textId="77777777" w:rsidR="00F9578E" w:rsidRPr="00F9578E" w:rsidRDefault="00F9578E" w:rsidP="00F9578E">
            <w:pPr>
              <w:rPr>
                <w:bCs/>
                <w:sz w:val="22"/>
                <w:szCs w:val="22"/>
              </w:rPr>
            </w:pPr>
            <w:r w:rsidRPr="00F9578E">
              <w:rPr>
                <w:bCs/>
                <w:sz w:val="22"/>
                <w:szCs w:val="22"/>
              </w:rPr>
              <w:t>R13 - R1-R12 veiklomis naudoti skirtų atliekų laikymas</w:t>
            </w:r>
          </w:p>
          <w:p w14:paraId="35AE946D" w14:textId="77777777" w:rsidR="00F9578E" w:rsidRPr="00F9578E" w:rsidRDefault="00F9578E" w:rsidP="00F9578E">
            <w:pPr>
              <w:rPr>
                <w:bCs/>
                <w:sz w:val="22"/>
                <w:szCs w:val="22"/>
              </w:rPr>
            </w:pPr>
            <w:r w:rsidRPr="00F9578E">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0580F829"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BCF936"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p w14:paraId="4FB16EEC"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2A5C547C"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48221D62"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5FCE0ACC"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8117E9" w14:textId="77777777" w:rsidR="00F9578E" w:rsidRPr="00F9578E" w:rsidRDefault="00F9578E" w:rsidP="00F9578E">
            <w:pPr>
              <w:jc w:val="center"/>
              <w:rPr>
                <w:color w:val="000000"/>
                <w:sz w:val="22"/>
                <w:szCs w:val="22"/>
                <w:lang w:eastAsia="en-US"/>
              </w:rPr>
            </w:pPr>
            <w:r w:rsidRPr="00F9578E">
              <w:rPr>
                <w:color w:val="000000"/>
                <w:sz w:val="22"/>
                <w:szCs w:val="22"/>
                <w:lang w:eastAsia="en-US"/>
              </w:rPr>
              <w:t>16 05 08*</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7F43C0" w14:textId="77777777" w:rsidR="00F9578E" w:rsidRPr="00F9578E" w:rsidRDefault="00F9578E" w:rsidP="00F9578E">
            <w:pPr>
              <w:jc w:val="center"/>
              <w:rPr>
                <w:color w:val="000000"/>
                <w:sz w:val="22"/>
                <w:szCs w:val="22"/>
                <w:lang w:eastAsia="en-US"/>
              </w:rPr>
            </w:pPr>
            <w:r w:rsidRPr="00F9578E">
              <w:rPr>
                <w:color w:val="000000"/>
                <w:sz w:val="22"/>
                <w:szCs w:val="22"/>
                <w:lang w:eastAsia="en-US"/>
              </w:rPr>
              <w:t>Nebereikalingos organinės cheminės medžiagos, sudarytos iš pavojingų cheminių medžiagų arba jų turinčios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256EB33" w14:textId="77777777" w:rsidR="00F9578E" w:rsidRPr="00F9578E" w:rsidRDefault="00F9578E" w:rsidP="00F9578E">
            <w:pPr>
              <w:jc w:val="center"/>
              <w:rPr>
                <w:color w:val="000000"/>
                <w:sz w:val="22"/>
                <w:szCs w:val="22"/>
                <w:lang w:eastAsia="en-US"/>
              </w:rPr>
            </w:pPr>
            <w:r w:rsidRPr="00F9578E">
              <w:rPr>
                <w:color w:val="000000"/>
                <w:sz w:val="22"/>
                <w:szCs w:val="22"/>
                <w:lang w:eastAsia="en-US"/>
              </w:rPr>
              <w:t>Nebereikalingos organinės cheminės medžiagos, sudarytos iš pavojingų cheminių medžiagų arba jų turinčios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89E42F" w14:textId="77777777" w:rsidR="00F9578E" w:rsidRPr="00F9578E" w:rsidRDefault="00F9578E" w:rsidP="00F9578E">
            <w:pPr>
              <w:rPr>
                <w:bCs/>
                <w:sz w:val="22"/>
                <w:szCs w:val="22"/>
              </w:rPr>
            </w:pPr>
            <w:r w:rsidRPr="00F9578E">
              <w:rPr>
                <w:bCs/>
                <w:sz w:val="22"/>
                <w:szCs w:val="22"/>
              </w:rPr>
              <w:t>R13 - R1-R12 veiklomis naudoti skirtų atliekų laikymas</w:t>
            </w:r>
          </w:p>
          <w:p w14:paraId="3403C50D" w14:textId="77777777" w:rsidR="00F9578E" w:rsidRPr="00F9578E" w:rsidRDefault="00F9578E" w:rsidP="00F9578E">
            <w:pPr>
              <w:rPr>
                <w:bCs/>
                <w:sz w:val="22"/>
                <w:szCs w:val="22"/>
              </w:rPr>
            </w:pPr>
            <w:r w:rsidRPr="00F9578E">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0FAB65BB"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6A80E3" w14:textId="77777777" w:rsidR="00F9578E" w:rsidRPr="00F9578E" w:rsidRDefault="00F9578E" w:rsidP="00F9578E">
            <w:pPr>
              <w:jc w:val="both"/>
              <w:rPr>
                <w:rFonts w:eastAsia="Calibri"/>
                <w:sz w:val="22"/>
                <w:szCs w:val="22"/>
              </w:rPr>
            </w:pPr>
            <w:r w:rsidRPr="00F9578E">
              <w:rPr>
                <w:rFonts w:eastAsia="Calibri"/>
                <w:sz w:val="22"/>
                <w:szCs w:val="22"/>
              </w:rPr>
              <w:t>R1 - Iš esmės naudojimas kurui arba kitais būdais energijai gauti</w:t>
            </w:r>
          </w:p>
          <w:p w14:paraId="39DF6905"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p w14:paraId="4ACCB584"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7DD41017"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3321D01F"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3339FC25"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8AEAD6" w14:textId="77777777" w:rsidR="00F9578E" w:rsidRPr="00F9578E" w:rsidRDefault="00F9578E" w:rsidP="00F9578E">
            <w:pPr>
              <w:jc w:val="center"/>
              <w:rPr>
                <w:color w:val="000000"/>
                <w:sz w:val="22"/>
                <w:szCs w:val="22"/>
                <w:lang w:eastAsia="en-US"/>
              </w:rPr>
            </w:pPr>
            <w:r w:rsidRPr="00F9578E">
              <w:rPr>
                <w:color w:val="000000"/>
                <w:sz w:val="22"/>
                <w:szCs w:val="22"/>
                <w:lang w:eastAsia="en-US"/>
              </w:rPr>
              <w:t>18 01 06*</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65FF3F3" w14:textId="77777777" w:rsidR="00F9578E" w:rsidRPr="00F9578E" w:rsidRDefault="00F9578E" w:rsidP="00F9578E">
            <w:pPr>
              <w:jc w:val="center"/>
              <w:rPr>
                <w:color w:val="000000"/>
                <w:sz w:val="22"/>
                <w:szCs w:val="22"/>
                <w:lang w:eastAsia="en-US"/>
              </w:rPr>
            </w:pPr>
            <w:r w:rsidRPr="00F9578E">
              <w:rPr>
                <w:color w:val="000000"/>
                <w:sz w:val="22"/>
                <w:szCs w:val="22"/>
                <w:lang w:eastAsia="en-US"/>
              </w:rPr>
              <w:t>Cheminės medžiagos, sudarytos iš pavojingų cheminių medžiagų arba jų turinčios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A1E93D0" w14:textId="77777777" w:rsidR="00F9578E" w:rsidRPr="00F9578E" w:rsidRDefault="00F9578E" w:rsidP="00F9578E">
            <w:pPr>
              <w:jc w:val="center"/>
              <w:rPr>
                <w:color w:val="000000"/>
                <w:sz w:val="22"/>
                <w:szCs w:val="22"/>
                <w:lang w:eastAsia="en-US"/>
              </w:rPr>
            </w:pPr>
            <w:r w:rsidRPr="00F9578E">
              <w:rPr>
                <w:color w:val="000000"/>
                <w:sz w:val="22"/>
                <w:szCs w:val="22"/>
                <w:lang w:eastAsia="en-US"/>
              </w:rPr>
              <w:t>Cheminės medžiagos, sudarytos iš pavojingų cheminių medžiagų arba jų turinčios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194092" w14:textId="77777777" w:rsidR="00F9578E" w:rsidRPr="00F9578E" w:rsidRDefault="00F9578E" w:rsidP="00F9578E">
            <w:pPr>
              <w:rPr>
                <w:bCs/>
                <w:sz w:val="22"/>
                <w:szCs w:val="22"/>
              </w:rPr>
            </w:pPr>
            <w:r w:rsidRPr="00F9578E">
              <w:rPr>
                <w:bCs/>
                <w:sz w:val="22"/>
                <w:szCs w:val="22"/>
              </w:rPr>
              <w:t>R13 - R1-R12 veiklomis naudoti skirtų atliekų laikymas</w:t>
            </w:r>
          </w:p>
          <w:p w14:paraId="3DCEE8BF" w14:textId="77777777" w:rsidR="00F9578E" w:rsidRPr="00F9578E" w:rsidRDefault="00F9578E" w:rsidP="00F9578E">
            <w:pPr>
              <w:rPr>
                <w:bCs/>
                <w:sz w:val="22"/>
                <w:szCs w:val="22"/>
              </w:rPr>
            </w:pPr>
            <w:r w:rsidRPr="00F9578E">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45C3BAB5"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0DE8AFF"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p w14:paraId="748718EC"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03E1E406" w14:textId="77777777" w:rsidTr="00F9578E">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B7A3F8F" w14:textId="77777777" w:rsidR="00F9578E" w:rsidRPr="00F9578E" w:rsidRDefault="00F9578E" w:rsidP="00F9578E">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BE53EDF"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A9B666" w14:textId="77777777" w:rsidR="00F9578E" w:rsidRPr="00F9578E" w:rsidRDefault="00F9578E" w:rsidP="00F9578E">
            <w:pPr>
              <w:jc w:val="center"/>
              <w:rPr>
                <w:color w:val="000000"/>
                <w:sz w:val="22"/>
                <w:szCs w:val="22"/>
                <w:lang w:eastAsia="en-US"/>
              </w:rPr>
            </w:pPr>
            <w:r w:rsidRPr="00F9578E">
              <w:rPr>
                <w:color w:val="000000"/>
                <w:sz w:val="22"/>
                <w:szCs w:val="22"/>
                <w:lang w:eastAsia="en-US"/>
              </w:rPr>
              <w:t>18 02 05*</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DC7222C" w14:textId="77777777" w:rsidR="00F9578E" w:rsidRPr="00F9578E" w:rsidRDefault="00F9578E" w:rsidP="00F9578E">
            <w:pPr>
              <w:jc w:val="center"/>
              <w:rPr>
                <w:color w:val="000000"/>
                <w:sz w:val="22"/>
                <w:szCs w:val="22"/>
                <w:lang w:eastAsia="en-US"/>
              </w:rPr>
            </w:pPr>
            <w:r w:rsidRPr="00F9578E">
              <w:rPr>
                <w:color w:val="000000"/>
                <w:sz w:val="22"/>
                <w:szCs w:val="22"/>
                <w:lang w:eastAsia="en-US"/>
              </w:rPr>
              <w:t>Cheminės medžiagos, sudarytos iš pavojingų cheminių medžiagų arba jų turinčios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76D7E2" w14:textId="77777777" w:rsidR="00F9578E" w:rsidRPr="00F9578E" w:rsidRDefault="00F9578E" w:rsidP="00F9578E">
            <w:pPr>
              <w:jc w:val="center"/>
              <w:rPr>
                <w:color w:val="000000"/>
                <w:sz w:val="22"/>
                <w:szCs w:val="22"/>
                <w:lang w:eastAsia="en-US"/>
              </w:rPr>
            </w:pPr>
            <w:r w:rsidRPr="00F9578E">
              <w:rPr>
                <w:color w:val="000000"/>
                <w:sz w:val="22"/>
                <w:szCs w:val="22"/>
                <w:lang w:eastAsia="en-US"/>
              </w:rPr>
              <w:t>Cheminės medžiagos, sudarytos iš pavojingų cheminių medžiagų arba jų turinčios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44FA81" w14:textId="77777777" w:rsidR="00F9578E" w:rsidRPr="00F9578E" w:rsidRDefault="00F9578E" w:rsidP="00F9578E">
            <w:pPr>
              <w:rPr>
                <w:bCs/>
                <w:sz w:val="22"/>
                <w:szCs w:val="22"/>
              </w:rPr>
            </w:pPr>
            <w:r w:rsidRPr="00F9578E">
              <w:rPr>
                <w:bCs/>
                <w:sz w:val="22"/>
                <w:szCs w:val="22"/>
              </w:rPr>
              <w:t>R13 - R1-R12 veiklomis naudoti skirtų atliekų laikymas</w:t>
            </w:r>
          </w:p>
          <w:p w14:paraId="764AF503" w14:textId="77777777" w:rsidR="00F9578E" w:rsidRPr="00F9578E" w:rsidRDefault="00F9578E" w:rsidP="00F9578E">
            <w:pPr>
              <w:rPr>
                <w:bCs/>
                <w:sz w:val="22"/>
                <w:szCs w:val="22"/>
              </w:rPr>
            </w:pPr>
            <w:r w:rsidRPr="00F9578E">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4A65F3D"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A07768"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p w14:paraId="4011BF3A"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441F68C4" w14:textId="77777777" w:rsidTr="00F9578E">
        <w:trPr>
          <w:cantSplit/>
          <w:trHeight w:val="243"/>
        </w:trPr>
        <w:tc>
          <w:tcPr>
            <w:tcW w:w="1594"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BF56664" w14:textId="77777777" w:rsidR="00F9578E" w:rsidRPr="00F9578E" w:rsidRDefault="00F9578E" w:rsidP="00F9578E">
            <w:pPr>
              <w:jc w:val="center"/>
              <w:rPr>
                <w:rFonts w:eastAsia="Calibri"/>
                <w:sz w:val="22"/>
                <w:szCs w:val="22"/>
              </w:rPr>
            </w:pPr>
            <w:r w:rsidRPr="00F9578E">
              <w:rPr>
                <w:rFonts w:eastAsia="Calibri"/>
                <w:sz w:val="22"/>
                <w:szCs w:val="22"/>
              </w:rPr>
              <w:t>1</w:t>
            </w:r>
          </w:p>
        </w:tc>
        <w:tc>
          <w:tcPr>
            <w:tcW w:w="138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065C43F" w14:textId="77777777" w:rsidR="00F9578E" w:rsidRPr="00F9578E" w:rsidRDefault="00F9578E" w:rsidP="00F9578E">
            <w:pPr>
              <w:jc w:val="center"/>
              <w:rPr>
                <w:rFonts w:eastAsia="Calibri"/>
                <w:sz w:val="22"/>
                <w:szCs w:val="22"/>
              </w:rPr>
            </w:pPr>
            <w:r w:rsidRPr="00F9578E">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268E63" w14:textId="77777777" w:rsidR="00F9578E" w:rsidRPr="00F9578E" w:rsidRDefault="00F9578E" w:rsidP="00F9578E">
            <w:pPr>
              <w:jc w:val="center"/>
              <w:rPr>
                <w:color w:val="000000"/>
                <w:sz w:val="22"/>
                <w:szCs w:val="22"/>
                <w:lang w:eastAsia="en-US"/>
              </w:rPr>
            </w:pPr>
            <w:r w:rsidRPr="00F9578E">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313C36" w14:textId="77777777" w:rsidR="00F9578E" w:rsidRPr="00F9578E" w:rsidRDefault="00F9578E" w:rsidP="00F9578E">
            <w:pPr>
              <w:jc w:val="center"/>
              <w:rPr>
                <w:color w:val="000000"/>
                <w:sz w:val="22"/>
                <w:szCs w:val="22"/>
                <w:lang w:eastAsia="en-US"/>
              </w:rPr>
            </w:pPr>
            <w:r w:rsidRPr="00F9578E">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DFD20F" w14:textId="77777777" w:rsidR="00F9578E" w:rsidRPr="00F9578E" w:rsidRDefault="00F9578E" w:rsidP="00F9578E">
            <w:pPr>
              <w:jc w:val="center"/>
              <w:rPr>
                <w:color w:val="000000"/>
                <w:sz w:val="22"/>
                <w:szCs w:val="22"/>
                <w:lang w:eastAsia="en-US"/>
              </w:rPr>
            </w:pPr>
            <w:r w:rsidRPr="00F9578E">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8A7F9C" w14:textId="77777777" w:rsidR="00F9578E" w:rsidRPr="00F9578E" w:rsidRDefault="00F9578E" w:rsidP="00F9578E">
            <w:pPr>
              <w:jc w:val="center"/>
              <w:rPr>
                <w:bCs/>
                <w:sz w:val="22"/>
                <w:szCs w:val="22"/>
              </w:rPr>
            </w:pPr>
            <w:r w:rsidRPr="00F9578E">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4E6EAB" w14:textId="77777777" w:rsidR="00F9578E" w:rsidRPr="00F9578E" w:rsidRDefault="00F9578E" w:rsidP="00F9578E">
            <w:pPr>
              <w:jc w:val="center"/>
              <w:rPr>
                <w:rFonts w:eastAsia="Calibri"/>
                <w:sz w:val="22"/>
                <w:szCs w:val="22"/>
              </w:rPr>
            </w:pPr>
            <w:r w:rsidRPr="00F9578E">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F87EA5" w14:textId="77777777" w:rsidR="00F9578E" w:rsidRPr="00F9578E" w:rsidRDefault="00F9578E" w:rsidP="00F9578E">
            <w:pPr>
              <w:jc w:val="center"/>
              <w:rPr>
                <w:rFonts w:eastAsia="Calibri"/>
                <w:sz w:val="22"/>
                <w:szCs w:val="22"/>
              </w:rPr>
            </w:pPr>
            <w:r w:rsidRPr="00F9578E">
              <w:rPr>
                <w:rFonts w:eastAsia="Calibri"/>
                <w:sz w:val="22"/>
                <w:szCs w:val="22"/>
              </w:rPr>
              <w:t>8</w:t>
            </w:r>
          </w:p>
        </w:tc>
      </w:tr>
      <w:tr w:rsidR="00F9578E" w:rsidRPr="00F9578E" w14:paraId="2D5D1FA0" w14:textId="77777777" w:rsidTr="00F9578E">
        <w:trPr>
          <w:cantSplit/>
          <w:trHeight w:val="243"/>
        </w:trPr>
        <w:tc>
          <w:tcPr>
            <w:tcW w:w="1594" w:type="dxa"/>
            <w:tcBorders>
              <w:left w:val="single" w:sz="4" w:space="0" w:color="auto"/>
              <w:right w:val="single" w:sz="4" w:space="0" w:color="auto"/>
            </w:tcBorders>
            <w:tcMar>
              <w:top w:w="0" w:type="dxa"/>
              <w:left w:w="28" w:type="dxa"/>
              <w:bottom w:w="0" w:type="dxa"/>
              <w:right w:w="28" w:type="dxa"/>
            </w:tcMar>
            <w:vAlign w:val="center"/>
          </w:tcPr>
          <w:p w14:paraId="04030578" w14:textId="77777777" w:rsidR="00F9578E" w:rsidRPr="00F9578E" w:rsidRDefault="00F9578E" w:rsidP="00F9578E">
            <w:pPr>
              <w:jc w:val="center"/>
              <w:rPr>
                <w:rFonts w:eastAsia="Calibri"/>
                <w:sz w:val="22"/>
                <w:szCs w:val="22"/>
              </w:rPr>
            </w:pPr>
            <w:r w:rsidRPr="00F9578E">
              <w:rPr>
                <w:rFonts w:eastAsia="Calibri"/>
                <w:sz w:val="22"/>
                <w:szCs w:val="22"/>
              </w:rPr>
              <w:t>TS-29</w:t>
            </w:r>
          </w:p>
        </w:tc>
        <w:tc>
          <w:tcPr>
            <w:tcW w:w="1388" w:type="dxa"/>
            <w:tcBorders>
              <w:left w:val="single" w:sz="4" w:space="0" w:color="auto"/>
              <w:right w:val="single" w:sz="4" w:space="0" w:color="auto"/>
            </w:tcBorders>
            <w:tcMar>
              <w:top w:w="0" w:type="dxa"/>
              <w:left w:w="28" w:type="dxa"/>
              <w:bottom w:w="0" w:type="dxa"/>
              <w:right w:w="28" w:type="dxa"/>
            </w:tcMar>
            <w:vAlign w:val="center"/>
          </w:tcPr>
          <w:p w14:paraId="02F56D0B" w14:textId="77777777" w:rsidR="00F9578E" w:rsidRPr="00F9578E" w:rsidRDefault="00F9578E" w:rsidP="00F9578E">
            <w:pPr>
              <w:jc w:val="center"/>
              <w:rPr>
                <w:rFonts w:eastAsia="Calibri"/>
                <w:sz w:val="22"/>
                <w:szCs w:val="22"/>
              </w:rPr>
            </w:pPr>
            <w:r w:rsidRPr="00F9578E">
              <w:rPr>
                <w:rFonts w:eastAsia="Calibri"/>
                <w:sz w:val="22"/>
                <w:szCs w:val="22"/>
              </w:rPr>
              <w:t>Užteršti ne naftos produktais dumblai</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64E510" w14:textId="77777777" w:rsidR="00F9578E" w:rsidRPr="00F9578E" w:rsidRDefault="00F9578E" w:rsidP="00F9578E">
            <w:pPr>
              <w:jc w:val="center"/>
              <w:rPr>
                <w:color w:val="000000"/>
                <w:sz w:val="22"/>
                <w:szCs w:val="22"/>
                <w:lang w:eastAsia="en-US"/>
              </w:rPr>
            </w:pPr>
            <w:r w:rsidRPr="00F9578E">
              <w:rPr>
                <w:color w:val="000000"/>
                <w:sz w:val="22"/>
                <w:szCs w:val="22"/>
                <w:lang w:eastAsia="en-US"/>
              </w:rPr>
              <w:t>08 01 15*</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5B454C7" w14:textId="77777777" w:rsidR="00F9578E" w:rsidRPr="00F9578E" w:rsidRDefault="00F9578E" w:rsidP="00F9578E">
            <w:pPr>
              <w:jc w:val="center"/>
              <w:rPr>
                <w:color w:val="000000"/>
                <w:sz w:val="22"/>
                <w:szCs w:val="22"/>
                <w:lang w:eastAsia="en-US"/>
              </w:rPr>
            </w:pPr>
            <w:r w:rsidRPr="00F9578E">
              <w:rPr>
                <w:color w:val="000000"/>
                <w:sz w:val="22"/>
                <w:szCs w:val="22"/>
                <w:lang w:eastAsia="en-US"/>
              </w:rPr>
              <w:t>Vandeninis dumblas, kuriame yra dažų ar lako, kuriuose yra organinių tirpiklių ar kitų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254F74" w14:textId="77777777" w:rsidR="00F9578E" w:rsidRPr="00F9578E" w:rsidRDefault="00F9578E" w:rsidP="00F9578E">
            <w:pPr>
              <w:jc w:val="center"/>
              <w:rPr>
                <w:color w:val="000000"/>
                <w:sz w:val="22"/>
                <w:szCs w:val="22"/>
                <w:lang w:eastAsia="en-US"/>
              </w:rPr>
            </w:pPr>
            <w:r w:rsidRPr="00F9578E">
              <w:rPr>
                <w:color w:val="000000"/>
                <w:sz w:val="22"/>
                <w:szCs w:val="22"/>
                <w:lang w:eastAsia="en-US"/>
              </w:rPr>
              <w:t>Vandeninis dumblas, kuriame yra dažų ar lako, kuriuose yra organinių tirpiklių ar kitų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65E3F6" w14:textId="77777777" w:rsidR="00F9578E" w:rsidRPr="00F9578E" w:rsidRDefault="00F9578E" w:rsidP="00F9578E">
            <w:pPr>
              <w:rPr>
                <w:bCs/>
                <w:sz w:val="22"/>
                <w:szCs w:val="22"/>
              </w:rPr>
            </w:pPr>
            <w:r w:rsidRPr="00F9578E">
              <w:rPr>
                <w:bCs/>
                <w:sz w:val="22"/>
                <w:szCs w:val="22"/>
              </w:rPr>
              <w:t>R13 - R1-R12 veiklomis naudoti skirtų atliekų laikymas</w:t>
            </w:r>
          </w:p>
          <w:p w14:paraId="6BE757DD" w14:textId="77777777" w:rsidR="00F9578E" w:rsidRPr="00F9578E" w:rsidRDefault="00F9578E" w:rsidP="00F9578E">
            <w:pPr>
              <w:rPr>
                <w:bCs/>
                <w:sz w:val="22"/>
                <w:szCs w:val="22"/>
              </w:rPr>
            </w:pPr>
            <w:r w:rsidRPr="00F9578E">
              <w:rPr>
                <w:bCs/>
                <w:sz w:val="22"/>
                <w:szCs w:val="22"/>
              </w:rPr>
              <w:t>D15 - D1-D14 veiklomis šalinti skirtų atliekų laikymas</w:t>
            </w:r>
          </w:p>
        </w:tc>
        <w:tc>
          <w:tcPr>
            <w:tcW w:w="2445" w:type="dxa"/>
            <w:tcBorders>
              <w:top w:val="single" w:sz="4" w:space="0" w:color="auto"/>
              <w:left w:val="single" w:sz="4" w:space="0" w:color="auto"/>
              <w:right w:val="single" w:sz="4" w:space="0" w:color="auto"/>
            </w:tcBorders>
            <w:tcMar>
              <w:top w:w="0" w:type="dxa"/>
              <w:left w:w="28" w:type="dxa"/>
              <w:bottom w:w="0" w:type="dxa"/>
              <w:right w:w="28" w:type="dxa"/>
            </w:tcMar>
            <w:vAlign w:val="center"/>
          </w:tcPr>
          <w:p w14:paraId="2522B119" w14:textId="77777777" w:rsidR="00F9578E" w:rsidRPr="00F9578E" w:rsidRDefault="00F9578E" w:rsidP="00F9578E">
            <w:pPr>
              <w:jc w:val="center"/>
              <w:rPr>
                <w:rFonts w:eastAsia="Calibri"/>
                <w:sz w:val="22"/>
                <w:szCs w:val="22"/>
              </w:rPr>
            </w:pPr>
            <w:r w:rsidRPr="00F9578E">
              <w:rPr>
                <w:rFonts w:eastAsia="Calibri"/>
                <w:sz w:val="22"/>
                <w:szCs w:val="22"/>
              </w:rPr>
              <w:t>0,25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F0D0A4" w14:textId="77777777" w:rsidR="00F9578E" w:rsidRPr="00F9578E" w:rsidRDefault="00F9578E" w:rsidP="00F9578E">
            <w:pPr>
              <w:jc w:val="both"/>
              <w:rPr>
                <w:rFonts w:eastAsia="Calibri"/>
                <w:sz w:val="22"/>
                <w:szCs w:val="22"/>
              </w:rPr>
            </w:pPr>
            <w:r w:rsidRPr="00F9578E">
              <w:rPr>
                <w:rFonts w:eastAsia="Calibri"/>
                <w:sz w:val="22"/>
                <w:szCs w:val="22"/>
              </w:rPr>
              <w:t>R1 - Iš esmės naudojimas kurui arba kitais būdais energijai gauti</w:t>
            </w:r>
          </w:p>
          <w:p w14:paraId="37810523"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p w14:paraId="6BAED638"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040F2F25" w14:textId="77777777" w:rsidTr="00F9578E">
        <w:trPr>
          <w:cantSplit/>
          <w:trHeight w:val="243"/>
        </w:trPr>
        <w:tc>
          <w:tcPr>
            <w:tcW w:w="1594"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8930B93" w14:textId="77777777" w:rsidR="00F9578E" w:rsidRPr="00F9578E" w:rsidRDefault="00F9578E" w:rsidP="00F9578E">
            <w:pPr>
              <w:jc w:val="center"/>
              <w:rPr>
                <w:rFonts w:eastAsia="Calibri"/>
                <w:sz w:val="22"/>
                <w:szCs w:val="22"/>
              </w:rPr>
            </w:pPr>
            <w:r w:rsidRPr="00F9578E">
              <w:rPr>
                <w:rFonts w:eastAsia="Calibri"/>
                <w:sz w:val="22"/>
                <w:szCs w:val="22"/>
              </w:rPr>
              <w:t>1</w:t>
            </w:r>
          </w:p>
        </w:tc>
        <w:tc>
          <w:tcPr>
            <w:tcW w:w="138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C2FE70F" w14:textId="77777777" w:rsidR="00F9578E" w:rsidRPr="00F9578E" w:rsidRDefault="00F9578E" w:rsidP="00F9578E">
            <w:pPr>
              <w:jc w:val="center"/>
              <w:rPr>
                <w:rFonts w:eastAsia="Calibri"/>
                <w:sz w:val="22"/>
                <w:szCs w:val="22"/>
              </w:rPr>
            </w:pPr>
            <w:r w:rsidRPr="00F9578E">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4C0106E" w14:textId="77777777" w:rsidR="00F9578E" w:rsidRPr="00F9578E" w:rsidRDefault="00F9578E" w:rsidP="00F9578E">
            <w:pPr>
              <w:jc w:val="center"/>
              <w:rPr>
                <w:color w:val="000000"/>
                <w:sz w:val="22"/>
                <w:szCs w:val="22"/>
                <w:lang w:eastAsia="en-US"/>
              </w:rPr>
            </w:pPr>
            <w:r w:rsidRPr="00F9578E">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4307AD" w14:textId="77777777" w:rsidR="00F9578E" w:rsidRPr="00F9578E" w:rsidRDefault="00F9578E" w:rsidP="00F9578E">
            <w:pPr>
              <w:jc w:val="center"/>
              <w:rPr>
                <w:color w:val="000000"/>
                <w:sz w:val="22"/>
                <w:szCs w:val="22"/>
                <w:lang w:eastAsia="en-US"/>
              </w:rPr>
            </w:pPr>
            <w:r w:rsidRPr="00F9578E">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18A6F22" w14:textId="77777777" w:rsidR="00F9578E" w:rsidRPr="00F9578E" w:rsidRDefault="00F9578E" w:rsidP="00F9578E">
            <w:pPr>
              <w:jc w:val="center"/>
              <w:rPr>
                <w:color w:val="000000"/>
                <w:sz w:val="22"/>
                <w:szCs w:val="22"/>
                <w:lang w:eastAsia="en-US"/>
              </w:rPr>
            </w:pPr>
            <w:r w:rsidRPr="00F9578E">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6D64BC8" w14:textId="77777777" w:rsidR="00F9578E" w:rsidRPr="00F9578E" w:rsidRDefault="00F9578E" w:rsidP="00F9578E">
            <w:pPr>
              <w:jc w:val="center"/>
              <w:rPr>
                <w:bCs/>
                <w:sz w:val="22"/>
                <w:szCs w:val="22"/>
              </w:rPr>
            </w:pPr>
            <w:r w:rsidRPr="00F9578E">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262F18" w14:textId="77777777" w:rsidR="00F9578E" w:rsidRPr="00F9578E" w:rsidRDefault="00F9578E" w:rsidP="00F9578E">
            <w:pPr>
              <w:jc w:val="center"/>
              <w:rPr>
                <w:rFonts w:eastAsia="Calibri"/>
                <w:sz w:val="22"/>
                <w:szCs w:val="22"/>
              </w:rPr>
            </w:pPr>
            <w:r w:rsidRPr="00F9578E">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E973E0" w14:textId="77777777" w:rsidR="00F9578E" w:rsidRPr="00F9578E" w:rsidRDefault="00F9578E" w:rsidP="00F9578E">
            <w:pPr>
              <w:jc w:val="center"/>
              <w:rPr>
                <w:rFonts w:eastAsia="Calibri"/>
                <w:sz w:val="22"/>
                <w:szCs w:val="22"/>
              </w:rPr>
            </w:pPr>
            <w:r w:rsidRPr="00F9578E">
              <w:rPr>
                <w:rFonts w:eastAsia="Calibri"/>
                <w:sz w:val="22"/>
                <w:szCs w:val="22"/>
              </w:rPr>
              <w:t>8</w:t>
            </w:r>
          </w:p>
        </w:tc>
      </w:tr>
      <w:tr w:rsidR="00F9578E" w:rsidRPr="00F9578E" w14:paraId="3805744C" w14:textId="77777777" w:rsidTr="00F9578E">
        <w:trPr>
          <w:cantSplit/>
          <w:trHeight w:val="243"/>
        </w:trPr>
        <w:tc>
          <w:tcPr>
            <w:tcW w:w="1594"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5905EF4" w14:textId="77777777" w:rsidR="00F9578E" w:rsidRPr="00F9578E" w:rsidRDefault="00F9578E" w:rsidP="00F9578E">
            <w:pPr>
              <w:jc w:val="center"/>
              <w:rPr>
                <w:rFonts w:eastAsia="Calibri"/>
                <w:sz w:val="22"/>
                <w:szCs w:val="22"/>
              </w:rPr>
            </w:pPr>
            <w:r w:rsidRPr="00F9578E">
              <w:rPr>
                <w:rFonts w:eastAsia="Calibri"/>
                <w:sz w:val="22"/>
                <w:szCs w:val="22"/>
              </w:rPr>
              <w:t>TS-30</w:t>
            </w:r>
          </w:p>
        </w:tc>
        <w:tc>
          <w:tcPr>
            <w:tcW w:w="138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E979F8B" w14:textId="77777777" w:rsidR="00F9578E" w:rsidRPr="00F9578E" w:rsidRDefault="00F9578E" w:rsidP="00F9578E">
            <w:pPr>
              <w:jc w:val="center"/>
              <w:rPr>
                <w:rFonts w:eastAsia="Calibri"/>
                <w:sz w:val="22"/>
                <w:szCs w:val="22"/>
              </w:rPr>
            </w:pPr>
            <w:r w:rsidRPr="00F9578E">
              <w:rPr>
                <w:rFonts w:eastAsia="Calibri"/>
                <w:sz w:val="22"/>
                <w:szCs w:val="22"/>
              </w:rPr>
              <w:t>Pavojingi pelenai ir šlakai</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D0565D" w14:textId="77777777" w:rsidR="00F9578E" w:rsidRPr="00F9578E" w:rsidRDefault="00F9578E" w:rsidP="00F9578E">
            <w:pPr>
              <w:jc w:val="center"/>
              <w:rPr>
                <w:color w:val="000000"/>
                <w:sz w:val="22"/>
                <w:szCs w:val="22"/>
                <w:lang w:eastAsia="en-US"/>
              </w:rPr>
            </w:pPr>
            <w:r w:rsidRPr="00F9578E">
              <w:rPr>
                <w:color w:val="000000"/>
                <w:sz w:val="22"/>
                <w:szCs w:val="22"/>
                <w:lang w:eastAsia="en-US"/>
              </w:rPr>
              <w:t>10 01 04*</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88DF07A" w14:textId="77777777" w:rsidR="00F9578E" w:rsidRPr="00F9578E" w:rsidRDefault="00F9578E" w:rsidP="00F9578E">
            <w:pPr>
              <w:jc w:val="center"/>
              <w:rPr>
                <w:color w:val="000000"/>
                <w:sz w:val="22"/>
                <w:szCs w:val="22"/>
                <w:lang w:eastAsia="en-US"/>
              </w:rPr>
            </w:pPr>
            <w:r w:rsidRPr="00F9578E">
              <w:rPr>
                <w:color w:val="000000"/>
                <w:sz w:val="22"/>
                <w:szCs w:val="22"/>
                <w:lang w:eastAsia="en-US"/>
              </w:rPr>
              <w:t>Lakieji naftos pelenai ir garo katilų dulkės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4F1EC2" w14:textId="77777777" w:rsidR="00F9578E" w:rsidRPr="00F9578E" w:rsidRDefault="00F9578E" w:rsidP="00F9578E">
            <w:pPr>
              <w:jc w:val="center"/>
              <w:rPr>
                <w:color w:val="000000"/>
                <w:sz w:val="22"/>
                <w:szCs w:val="22"/>
                <w:lang w:eastAsia="en-US"/>
              </w:rPr>
            </w:pPr>
            <w:r w:rsidRPr="00F9578E">
              <w:rPr>
                <w:color w:val="000000"/>
                <w:sz w:val="22"/>
                <w:szCs w:val="22"/>
                <w:lang w:eastAsia="en-US"/>
              </w:rPr>
              <w:t>Lakieji naftos pelenai ir garo katilų dulkės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5BD949" w14:textId="77777777" w:rsidR="00F9578E" w:rsidRPr="00F9578E" w:rsidRDefault="00F9578E" w:rsidP="00F9578E">
            <w:pPr>
              <w:rPr>
                <w:bCs/>
                <w:sz w:val="22"/>
                <w:szCs w:val="22"/>
              </w:rPr>
            </w:pPr>
            <w:r w:rsidRPr="00F9578E">
              <w:rPr>
                <w:bCs/>
                <w:sz w:val="22"/>
                <w:szCs w:val="22"/>
              </w:rPr>
              <w:t>R13 - R1-R12 veiklomis naudoti skirtų atliekų laikymas</w:t>
            </w:r>
          </w:p>
          <w:p w14:paraId="44AB9312" w14:textId="77777777" w:rsidR="00F9578E" w:rsidRPr="00F9578E" w:rsidRDefault="00F9578E" w:rsidP="00F9578E">
            <w:pPr>
              <w:rPr>
                <w:bCs/>
                <w:sz w:val="22"/>
                <w:szCs w:val="22"/>
              </w:rPr>
            </w:pPr>
            <w:r w:rsidRPr="00F9578E">
              <w:rPr>
                <w:bCs/>
                <w:sz w:val="22"/>
                <w:szCs w:val="22"/>
              </w:rPr>
              <w:t>D15 - D1-D14 veiklomis šalinti skirtų atliekų laikymas</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535F34F" w14:textId="77777777" w:rsidR="00F9578E" w:rsidRPr="00F9578E" w:rsidRDefault="00F9578E" w:rsidP="00F9578E">
            <w:pPr>
              <w:jc w:val="center"/>
              <w:rPr>
                <w:rFonts w:eastAsia="Calibri"/>
                <w:sz w:val="22"/>
                <w:szCs w:val="22"/>
              </w:rPr>
            </w:pPr>
            <w:r w:rsidRPr="00F9578E">
              <w:rPr>
                <w:rFonts w:eastAsia="Calibri"/>
                <w:sz w:val="22"/>
                <w:szCs w:val="22"/>
              </w:rPr>
              <w:t>20</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1C3C20B"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p w14:paraId="4DF7D725" w14:textId="77777777" w:rsidR="00F9578E" w:rsidRPr="00F9578E" w:rsidRDefault="00F9578E" w:rsidP="00F9578E">
            <w:pPr>
              <w:rPr>
                <w:rFonts w:eastAsia="Calibri"/>
                <w:sz w:val="22"/>
                <w:szCs w:val="22"/>
              </w:rPr>
            </w:pPr>
          </w:p>
        </w:tc>
      </w:tr>
      <w:tr w:rsidR="00F9578E" w:rsidRPr="00F9578E" w14:paraId="5C187FB3" w14:textId="77777777" w:rsidTr="00F9578E">
        <w:trPr>
          <w:cantSplit/>
          <w:trHeight w:val="243"/>
        </w:trPr>
        <w:tc>
          <w:tcPr>
            <w:tcW w:w="1594"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44B4786" w14:textId="77777777" w:rsidR="00F9578E" w:rsidRPr="00F9578E" w:rsidRDefault="00F9578E" w:rsidP="00F9578E">
            <w:pPr>
              <w:jc w:val="center"/>
              <w:rPr>
                <w:rFonts w:eastAsia="Calibri"/>
                <w:sz w:val="22"/>
                <w:szCs w:val="22"/>
              </w:rPr>
            </w:pPr>
            <w:r w:rsidRPr="00F9578E">
              <w:rPr>
                <w:rFonts w:eastAsia="Calibri"/>
                <w:sz w:val="22"/>
                <w:szCs w:val="22"/>
              </w:rPr>
              <w:t>1</w:t>
            </w:r>
          </w:p>
        </w:tc>
        <w:tc>
          <w:tcPr>
            <w:tcW w:w="138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703B733" w14:textId="77777777" w:rsidR="00F9578E" w:rsidRPr="00F9578E" w:rsidRDefault="00F9578E" w:rsidP="00F9578E">
            <w:pPr>
              <w:jc w:val="center"/>
              <w:rPr>
                <w:rFonts w:eastAsia="Calibri"/>
                <w:sz w:val="22"/>
                <w:szCs w:val="22"/>
              </w:rPr>
            </w:pPr>
            <w:r w:rsidRPr="00F9578E">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497D900" w14:textId="77777777" w:rsidR="00F9578E" w:rsidRPr="00F9578E" w:rsidRDefault="00F9578E" w:rsidP="00F9578E">
            <w:pPr>
              <w:jc w:val="center"/>
              <w:rPr>
                <w:color w:val="000000"/>
                <w:sz w:val="22"/>
                <w:szCs w:val="22"/>
                <w:lang w:eastAsia="en-US"/>
              </w:rPr>
            </w:pPr>
            <w:r w:rsidRPr="00F9578E">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6C94B0" w14:textId="77777777" w:rsidR="00F9578E" w:rsidRPr="00F9578E" w:rsidRDefault="00F9578E" w:rsidP="00F9578E">
            <w:pPr>
              <w:jc w:val="center"/>
              <w:rPr>
                <w:color w:val="000000"/>
                <w:sz w:val="22"/>
                <w:szCs w:val="22"/>
                <w:lang w:eastAsia="en-US"/>
              </w:rPr>
            </w:pPr>
            <w:r w:rsidRPr="00F9578E">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910CE9" w14:textId="77777777" w:rsidR="00F9578E" w:rsidRPr="00F9578E" w:rsidRDefault="00F9578E" w:rsidP="00F9578E">
            <w:pPr>
              <w:jc w:val="center"/>
              <w:rPr>
                <w:color w:val="000000"/>
                <w:sz w:val="22"/>
                <w:szCs w:val="22"/>
                <w:lang w:eastAsia="en-US"/>
              </w:rPr>
            </w:pPr>
            <w:r w:rsidRPr="00F9578E">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A932D8" w14:textId="77777777" w:rsidR="00F9578E" w:rsidRPr="00F9578E" w:rsidRDefault="00F9578E" w:rsidP="00F9578E">
            <w:pPr>
              <w:jc w:val="center"/>
              <w:rPr>
                <w:bCs/>
                <w:sz w:val="22"/>
                <w:szCs w:val="22"/>
              </w:rPr>
            </w:pPr>
            <w:r w:rsidRPr="00F9578E">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110470A" w14:textId="77777777" w:rsidR="00F9578E" w:rsidRPr="00F9578E" w:rsidRDefault="00F9578E" w:rsidP="00F9578E">
            <w:pPr>
              <w:jc w:val="center"/>
              <w:rPr>
                <w:rFonts w:eastAsia="Calibri"/>
                <w:sz w:val="22"/>
                <w:szCs w:val="22"/>
              </w:rPr>
            </w:pPr>
            <w:r w:rsidRPr="00F9578E">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81F172" w14:textId="77777777" w:rsidR="00F9578E" w:rsidRPr="00F9578E" w:rsidRDefault="00F9578E" w:rsidP="00F9578E">
            <w:pPr>
              <w:jc w:val="center"/>
              <w:rPr>
                <w:rFonts w:eastAsia="Calibri"/>
                <w:sz w:val="22"/>
                <w:szCs w:val="22"/>
              </w:rPr>
            </w:pPr>
            <w:r w:rsidRPr="00F9578E">
              <w:rPr>
                <w:rFonts w:eastAsia="Calibri"/>
                <w:sz w:val="22"/>
                <w:szCs w:val="22"/>
              </w:rPr>
              <w:t>8</w:t>
            </w:r>
          </w:p>
        </w:tc>
      </w:tr>
      <w:tr w:rsidR="00F9578E" w:rsidRPr="00F9578E" w14:paraId="0A61C225" w14:textId="77777777" w:rsidTr="00F9578E">
        <w:trPr>
          <w:cantSplit/>
          <w:trHeight w:val="243"/>
        </w:trPr>
        <w:tc>
          <w:tcPr>
            <w:tcW w:w="1594" w:type="dxa"/>
            <w:vMerge w:val="restart"/>
            <w:tcBorders>
              <w:left w:val="single" w:sz="4" w:space="0" w:color="auto"/>
              <w:right w:val="single" w:sz="4" w:space="0" w:color="auto"/>
            </w:tcBorders>
            <w:tcMar>
              <w:top w:w="0" w:type="dxa"/>
              <w:left w:w="28" w:type="dxa"/>
              <w:bottom w:w="0" w:type="dxa"/>
              <w:right w:w="28" w:type="dxa"/>
            </w:tcMar>
            <w:vAlign w:val="center"/>
          </w:tcPr>
          <w:p w14:paraId="32E7E0CD" w14:textId="77777777" w:rsidR="00F9578E" w:rsidRPr="00F9578E" w:rsidRDefault="00F9578E" w:rsidP="00F9578E">
            <w:pPr>
              <w:jc w:val="center"/>
              <w:rPr>
                <w:rFonts w:eastAsia="Calibri"/>
                <w:sz w:val="22"/>
                <w:szCs w:val="22"/>
              </w:rPr>
            </w:pPr>
            <w:r w:rsidRPr="00F9578E">
              <w:rPr>
                <w:rFonts w:eastAsia="Calibri"/>
                <w:sz w:val="22"/>
                <w:szCs w:val="22"/>
              </w:rPr>
              <w:t>TS-31</w:t>
            </w:r>
          </w:p>
        </w:tc>
        <w:tc>
          <w:tcPr>
            <w:tcW w:w="1388" w:type="dxa"/>
            <w:vMerge w:val="restart"/>
            <w:tcBorders>
              <w:left w:val="single" w:sz="4" w:space="0" w:color="auto"/>
              <w:right w:val="single" w:sz="4" w:space="0" w:color="auto"/>
            </w:tcBorders>
            <w:tcMar>
              <w:top w:w="0" w:type="dxa"/>
              <w:left w:w="28" w:type="dxa"/>
              <w:bottom w:w="0" w:type="dxa"/>
              <w:right w:w="28" w:type="dxa"/>
            </w:tcMar>
            <w:vAlign w:val="center"/>
          </w:tcPr>
          <w:p w14:paraId="04A7EC19" w14:textId="77777777" w:rsidR="00F9578E" w:rsidRPr="00F9578E" w:rsidRDefault="00F9578E" w:rsidP="00F9578E">
            <w:pPr>
              <w:jc w:val="center"/>
              <w:rPr>
                <w:rFonts w:eastAsia="Calibri"/>
                <w:sz w:val="22"/>
                <w:szCs w:val="22"/>
              </w:rPr>
            </w:pPr>
            <w:r w:rsidRPr="00F9578E">
              <w:rPr>
                <w:rFonts w:eastAsia="Calibri"/>
                <w:sz w:val="22"/>
                <w:szCs w:val="22"/>
              </w:rPr>
              <w:t>Kietosios atliekos, kuriuose yra pavojingų cheminių medžiagų</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192378" w14:textId="77777777" w:rsidR="00F9578E" w:rsidRPr="00F9578E" w:rsidRDefault="00F9578E" w:rsidP="00F9578E">
            <w:pPr>
              <w:jc w:val="center"/>
              <w:rPr>
                <w:color w:val="000000"/>
                <w:sz w:val="22"/>
                <w:szCs w:val="22"/>
                <w:lang w:eastAsia="en-US"/>
              </w:rPr>
            </w:pPr>
            <w:r w:rsidRPr="00F9578E">
              <w:rPr>
                <w:color w:val="000000"/>
                <w:sz w:val="22"/>
                <w:szCs w:val="22"/>
                <w:lang w:eastAsia="en-US"/>
              </w:rPr>
              <w:t>03 01 04*</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7288C4" w14:textId="77777777" w:rsidR="00F9578E" w:rsidRPr="00F9578E" w:rsidRDefault="00F9578E" w:rsidP="00F9578E">
            <w:pPr>
              <w:jc w:val="center"/>
              <w:rPr>
                <w:color w:val="000000"/>
                <w:sz w:val="22"/>
                <w:szCs w:val="22"/>
                <w:lang w:eastAsia="en-US"/>
              </w:rPr>
            </w:pPr>
            <w:r w:rsidRPr="00F9578E">
              <w:rPr>
                <w:color w:val="000000"/>
                <w:sz w:val="22"/>
                <w:szCs w:val="22"/>
                <w:lang w:eastAsia="en-US"/>
              </w:rPr>
              <w:t>Pjuvenos, drožlės, skiedros, mediena, medienos drožlių plokštės ir faniera, kuriose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8F57656" w14:textId="77777777" w:rsidR="00F9578E" w:rsidRPr="00F9578E" w:rsidRDefault="00F9578E" w:rsidP="00F9578E">
            <w:pPr>
              <w:jc w:val="center"/>
              <w:rPr>
                <w:color w:val="000000"/>
                <w:sz w:val="22"/>
                <w:szCs w:val="22"/>
                <w:lang w:eastAsia="en-US"/>
              </w:rPr>
            </w:pPr>
            <w:r w:rsidRPr="00F9578E">
              <w:rPr>
                <w:color w:val="000000"/>
                <w:sz w:val="22"/>
                <w:szCs w:val="22"/>
                <w:lang w:eastAsia="en-US"/>
              </w:rPr>
              <w:t>Pjuvenos, drožlės, skiedros, mediena, medienos drožlių plokštės ir faniera, kuriose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C97E62" w14:textId="77777777" w:rsidR="00F9578E" w:rsidRPr="00F9578E" w:rsidRDefault="00F9578E" w:rsidP="00F9578E">
            <w:pPr>
              <w:rPr>
                <w:bCs/>
                <w:sz w:val="22"/>
                <w:szCs w:val="22"/>
              </w:rPr>
            </w:pPr>
            <w:r w:rsidRPr="00F9578E">
              <w:rPr>
                <w:bCs/>
                <w:sz w:val="22"/>
                <w:szCs w:val="22"/>
              </w:rPr>
              <w:t>R13 - R1-R12 veiklomis naudoti skirtų atliekų laikymas</w:t>
            </w:r>
          </w:p>
          <w:p w14:paraId="0C0257D6" w14:textId="77777777" w:rsidR="00F9578E" w:rsidRPr="00F9578E" w:rsidRDefault="00F9578E" w:rsidP="00F9578E">
            <w:pPr>
              <w:rPr>
                <w:bCs/>
                <w:sz w:val="22"/>
                <w:szCs w:val="22"/>
              </w:rPr>
            </w:pPr>
            <w:r w:rsidRPr="00F9578E">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0F0653D" w14:textId="77777777" w:rsidR="00F9578E" w:rsidRPr="00F9578E" w:rsidRDefault="00F9578E" w:rsidP="00F9578E">
            <w:pPr>
              <w:jc w:val="center"/>
              <w:rPr>
                <w:rFonts w:eastAsia="Calibri"/>
                <w:sz w:val="22"/>
                <w:szCs w:val="22"/>
              </w:rPr>
            </w:pPr>
            <w:r w:rsidRPr="00F9578E">
              <w:rPr>
                <w:rFonts w:eastAsia="Calibri"/>
                <w:sz w:val="22"/>
                <w:szCs w:val="22"/>
              </w:rPr>
              <w:t>715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168AD5A" w14:textId="77777777" w:rsidR="00F9578E" w:rsidRPr="00F9578E" w:rsidRDefault="00F9578E" w:rsidP="00F9578E">
            <w:pPr>
              <w:jc w:val="both"/>
              <w:rPr>
                <w:rFonts w:eastAsia="Calibri"/>
                <w:sz w:val="22"/>
                <w:szCs w:val="22"/>
              </w:rPr>
            </w:pPr>
            <w:r w:rsidRPr="00F9578E">
              <w:rPr>
                <w:rFonts w:eastAsia="Calibri"/>
                <w:sz w:val="22"/>
                <w:szCs w:val="22"/>
              </w:rPr>
              <w:t>R1 - Iš esmės naudojimas kurui arba kitais būdais energijai gauti</w:t>
            </w:r>
          </w:p>
          <w:p w14:paraId="17CF2785"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p w14:paraId="012BDA49"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57C48C53"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6361AB94"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35004391"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62CD7F5" w14:textId="77777777" w:rsidR="00F9578E" w:rsidRPr="00F9578E" w:rsidRDefault="00F9578E" w:rsidP="00F9578E">
            <w:pPr>
              <w:jc w:val="center"/>
              <w:rPr>
                <w:color w:val="000000"/>
                <w:sz w:val="22"/>
                <w:szCs w:val="22"/>
                <w:lang w:eastAsia="en-US"/>
              </w:rPr>
            </w:pPr>
            <w:r w:rsidRPr="00F9578E">
              <w:rPr>
                <w:color w:val="000000"/>
                <w:sz w:val="22"/>
                <w:szCs w:val="22"/>
                <w:lang w:eastAsia="en-US"/>
              </w:rPr>
              <w:t>15 01 10*</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65BA61" w14:textId="77777777" w:rsidR="00F9578E" w:rsidRPr="00F9578E" w:rsidRDefault="00F9578E" w:rsidP="00F9578E">
            <w:pPr>
              <w:jc w:val="center"/>
              <w:rPr>
                <w:color w:val="000000"/>
                <w:sz w:val="22"/>
                <w:szCs w:val="22"/>
                <w:lang w:eastAsia="en-US"/>
              </w:rPr>
            </w:pPr>
            <w:r w:rsidRPr="00F9578E">
              <w:rPr>
                <w:color w:val="000000"/>
                <w:sz w:val="22"/>
                <w:szCs w:val="22"/>
                <w:lang w:eastAsia="en-US"/>
              </w:rPr>
              <w:t>Pakuotės, kuriose yra pavojingųjų medžiagų likučių arba kurios yra jomis užterštos (medinė pakuotė)</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ABF60E" w14:textId="77777777" w:rsidR="00F9578E" w:rsidRPr="00F9578E" w:rsidRDefault="00F9578E" w:rsidP="00F9578E">
            <w:pPr>
              <w:jc w:val="center"/>
              <w:rPr>
                <w:color w:val="000000"/>
                <w:sz w:val="22"/>
                <w:szCs w:val="22"/>
                <w:lang w:eastAsia="en-US"/>
              </w:rPr>
            </w:pPr>
            <w:r w:rsidRPr="00F9578E">
              <w:rPr>
                <w:color w:val="000000"/>
                <w:sz w:val="22"/>
                <w:szCs w:val="22"/>
                <w:lang w:eastAsia="en-US"/>
              </w:rPr>
              <w:t>Pakuotės, kuriose yra pavojingųjų medžiagų likučių arba kurios yra jomis užterštos (medinė pakuotė)</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E0B3041" w14:textId="77777777" w:rsidR="00F9578E" w:rsidRPr="00F9578E" w:rsidRDefault="00F9578E" w:rsidP="00F9578E">
            <w:pPr>
              <w:rPr>
                <w:bCs/>
                <w:sz w:val="22"/>
                <w:szCs w:val="22"/>
              </w:rPr>
            </w:pPr>
            <w:r w:rsidRPr="00F9578E">
              <w:rPr>
                <w:bCs/>
                <w:sz w:val="22"/>
                <w:szCs w:val="22"/>
              </w:rPr>
              <w:t>R13 - R1-R12 veiklomis naudoti skirtų atliekų laikymas</w:t>
            </w:r>
          </w:p>
          <w:p w14:paraId="6E471E27" w14:textId="77777777" w:rsidR="00F9578E" w:rsidRPr="00F9578E" w:rsidRDefault="00F9578E" w:rsidP="00F9578E">
            <w:pPr>
              <w:rPr>
                <w:bCs/>
                <w:sz w:val="22"/>
                <w:szCs w:val="22"/>
              </w:rPr>
            </w:pPr>
            <w:r w:rsidRPr="00F9578E">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395CB7A1"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FD5FE6" w14:textId="77777777" w:rsidR="00F9578E" w:rsidRPr="00F9578E" w:rsidRDefault="00F9578E" w:rsidP="00F9578E">
            <w:pPr>
              <w:jc w:val="both"/>
              <w:rPr>
                <w:rFonts w:eastAsia="Calibri"/>
                <w:sz w:val="22"/>
                <w:szCs w:val="22"/>
              </w:rPr>
            </w:pPr>
            <w:r w:rsidRPr="00F9578E">
              <w:rPr>
                <w:rFonts w:eastAsia="Calibri"/>
                <w:sz w:val="22"/>
                <w:szCs w:val="22"/>
              </w:rPr>
              <w:t>R1 - Iš esmės naudojimas kurui arba kitais būdais energijai gauti</w:t>
            </w:r>
          </w:p>
          <w:p w14:paraId="7754CE2C"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p w14:paraId="0B76631A"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4541292B"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2A48289E"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2D4AEE6C"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EA9617A" w14:textId="77777777" w:rsidR="00F9578E" w:rsidRPr="00F9578E" w:rsidRDefault="00F9578E" w:rsidP="00F9578E">
            <w:pPr>
              <w:jc w:val="center"/>
              <w:rPr>
                <w:color w:val="000000"/>
                <w:sz w:val="22"/>
                <w:szCs w:val="22"/>
                <w:lang w:eastAsia="en-US"/>
              </w:rPr>
            </w:pPr>
            <w:r w:rsidRPr="00F9578E">
              <w:rPr>
                <w:color w:val="000000"/>
                <w:sz w:val="22"/>
                <w:szCs w:val="22"/>
                <w:lang w:eastAsia="en-US"/>
              </w:rPr>
              <w:t>17 02 04*</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0D60A9" w14:textId="77777777" w:rsidR="00F9578E" w:rsidRPr="00F9578E" w:rsidRDefault="00F9578E" w:rsidP="00F9578E">
            <w:pPr>
              <w:jc w:val="center"/>
              <w:rPr>
                <w:color w:val="000000"/>
                <w:sz w:val="22"/>
                <w:szCs w:val="22"/>
                <w:lang w:eastAsia="en-US"/>
              </w:rPr>
            </w:pPr>
            <w:r w:rsidRPr="00F9578E">
              <w:rPr>
                <w:color w:val="000000"/>
                <w:sz w:val="22"/>
                <w:szCs w:val="22"/>
                <w:lang w:eastAsia="en-US"/>
              </w:rPr>
              <w:t>Stiklas, plastikas ir mediena, kuriuose yra pavojingųjų medžiagų arba kurie yra jomis užteršti (mediena, kuriuose yra pavojingųjų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41F6FB" w14:textId="77777777" w:rsidR="00F9578E" w:rsidRPr="00F9578E" w:rsidRDefault="00F9578E" w:rsidP="00F9578E">
            <w:pPr>
              <w:jc w:val="center"/>
              <w:rPr>
                <w:color w:val="000000"/>
                <w:sz w:val="22"/>
                <w:szCs w:val="22"/>
                <w:lang w:eastAsia="en-US"/>
              </w:rPr>
            </w:pPr>
            <w:r w:rsidRPr="00F9578E">
              <w:rPr>
                <w:color w:val="000000"/>
                <w:sz w:val="22"/>
                <w:szCs w:val="22"/>
                <w:lang w:eastAsia="en-US"/>
              </w:rPr>
              <w:t>Stiklas, plastikas ir mediena, kuriuose yra pavojingųjų medžiagų arba kurie yra jomis užteršti (mediena, kuriuose yra pavojingųjų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ACCEE1" w14:textId="77777777" w:rsidR="00F9578E" w:rsidRPr="00F9578E" w:rsidRDefault="00F9578E" w:rsidP="00F9578E">
            <w:pPr>
              <w:rPr>
                <w:bCs/>
                <w:sz w:val="22"/>
                <w:szCs w:val="22"/>
              </w:rPr>
            </w:pPr>
            <w:r w:rsidRPr="00F9578E">
              <w:rPr>
                <w:bCs/>
                <w:sz w:val="22"/>
                <w:szCs w:val="22"/>
              </w:rPr>
              <w:t>R13 - R1-R12 veiklomis naudoti skirtų atliekų laikymas</w:t>
            </w:r>
          </w:p>
          <w:p w14:paraId="64896374" w14:textId="77777777" w:rsidR="00F9578E" w:rsidRPr="00F9578E" w:rsidRDefault="00F9578E" w:rsidP="00F9578E">
            <w:pPr>
              <w:rPr>
                <w:bCs/>
                <w:sz w:val="22"/>
                <w:szCs w:val="22"/>
              </w:rPr>
            </w:pPr>
            <w:r w:rsidRPr="00F9578E">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05B9518E"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17A6417" w14:textId="77777777" w:rsidR="00F9578E" w:rsidRPr="00F9578E" w:rsidRDefault="00F9578E" w:rsidP="00F9578E">
            <w:pPr>
              <w:jc w:val="both"/>
              <w:rPr>
                <w:rFonts w:eastAsia="Calibri"/>
                <w:sz w:val="22"/>
                <w:szCs w:val="22"/>
              </w:rPr>
            </w:pPr>
            <w:r w:rsidRPr="00F9578E">
              <w:rPr>
                <w:rFonts w:eastAsia="Calibri"/>
                <w:sz w:val="22"/>
                <w:szCs w:val="22"/>
              </w:rPr>
              <w:t>R1 - Iš esmės naudojimas kurui arba kitais būdais energijai gauti</w:t>
            </w:r>
          </w:p>
          <w:p w14:paraId="3F5EA657"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p w14:paraId="2D20253C"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48552058"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6FD51D33"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5DCE31C6"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5869B2" w14:textId="77777777" w:rsidR="00F9578E" w:rsidRPr="00F9578E" w:rsidRDefault="00F9578E" w:rsidP="00F9578E">
            <w:pPr>
              <w:jc w:val="center"/>
              <w:rPr>
                <w:color w:val="000000"/>
                <w:sz w:val="22"/>
                <w:szCs w:val="22"/>
                <w:lang w:eastAsia="en-US"/>
              </w:rPr>
            </w:pPr>
            <w:r w:rsidRPr="00F9578E">
              <w:rPr>
                <w:color w:val="000000"/>
                <w:sz w:val="22"/>
                <w:szCs w:val="22"/>
                <w:lang w:eastAsia="en-US"/>
              </w:rPr>
              <w:t>19 12 06*</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DBB9AA" w14:textId="77777777" w:rsidR="00F9578E" w:rsidRPr="00F9578E" w:rsidRDefault="00F9578E" w:rsidP="00F9578E">
            <w:pPr>
              <w:jc w:val="center"/>
              <w:rPr>
                <w:color w:val="000000"/>
                <w:sz w:val="22"/>
                <w:szCs w:val="22"/>
                <w:lang w:eastAsia="en-US"/>
              </w:rPr>
            </w:pPr>
            <w:r w:rsidRPr="00F9578E">
              <w:rPr>
                <w:color w:val="000000"/>
                <w:sz w:val="22"/>
                <w:szCs w:val="22"/>
                <w:lang w:eastAsia="en-US"/>
              </w:rPr>
              <w:t>Mediena, kurioje yra pavojingųjų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6E8D17" w14:textId="77777777" w:rsidR="00F9578E" w:rsidRPr="00F9578E" w:rsidRDefault="00F9578E" w:rsidP="00F9578E">
            <w:pPr>
              <w:jc w:val="center"/>
              <w:rPr>
                <w:color w:val="000000"/>
                <w:sz w:val="22"/>
                <w:szCs w:val="22"/>
                <w:lang w:eastAsia="en-US"/>
              </w:rPr>
            </w:pPr>
            <w:r w:rsidRPr="00F9578E">
              <w:rPr>
                <w:color w:val="000000"/>
                <w:sz w:val="22"/>
                <w:szCs w:val="22"/>
                <w:lang w:eastAsia="en-US"/>
              </w:rPr>
              <w:t>Mediena, kurioje yra pavojingųjų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279F7F" w14:textId="77777777" w:rsidR="00F9578E" w:rsidRPr="00F9578E" w:rsidRDefault="00F9578E" w:rsidP="00F9578E">
            <w:pPr>
              <w:rPr>
                <w:bCs/>
                <w:sz w:val="22"/>
                <w:szCs w:val="22"/>
              </w:rPr>
            </w:pPr>
            <w:r w:rsidRPr="00F9578E">
              <w:rPr>
                <w:bCs/>
                <w:sz w:val="22"/>
                <w:szCs w:val="22"/>
              </w:rPr>
              <w:t>R13 - R1-R12 veiklomis naudoti skirtų atliekų laikymas</w:t>
            </w:r>
          </w:p>
          <w:p w14:paraId="7B1E9370" w14:textId="77777777" w:rsidR="00F9578E" w:rsidRPr="00F9578E" w:rsidRDefault="00F9578E" w:rsidP="00F9578E">
            <w:pPr>
              <w:rPr>
                <w:bCs/>
                <w:sz w:val="22"/>
                <w:szCs w:val="22"/>
              </w:rPr>
            </w:pPr>
            <w:r w:rsidRPr="00F9578E">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5F0B3AC1"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D9DCBF" w14:textId="77777777" w:rsidR="00F9578E" w:rsidRPr="00F9578E" w:rsidRDefault="00F9578E" w:rsidP="00F9578E">
            <w:pPr>
              <w:jc w:val="both"/>
              <w:rPr>
                <w:rFonts w:eastAsia="Calibri"/>
                <w:sz w:val="22"/>
                <w:szCs w:val="22"/>
              </w:rPr>
            </w:pPr>
            <w:r w:rsidRPr="00F9578E">
              <w:rPr>
                <w:rFonts w:eastAsia="Calibri"/>
                <w:sz w:val="22"/>
                <w:szCs w:val="22"/>
              </w:rPr>
              <w:t>R1 - Iš esmės naudojimas kurui arba kitais būdais energijai gauti</w:t>
            </w:r>
          </w:p>
          <w:p w14:paraId="5CF67509"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p w14:paraId="75F4B874"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14CA67EE"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04C6A085"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5308CBE8"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38368F6" w14:textId="77777777" w:rsidR="00F9578E" w:rsidRPr="00F9578E" w:rsidRDefault="00F9578E" w:rsidP="00F9578E">
            <w:pPr>
              <w:jc w:val="center"/>
              <w:rPr>
                <w:color w:val="000000"/>
                <w:sz w:val="22"/>
                <w:szCs w:val="22"/>
                <w:lang w:eastAsia="en-US"/>
              </w:rPr>
            </w:pPr>
            <w:r w:rsidRPr="00F9578E">
              <w:rPr>
                <w:color w:val="000000"/>
                <w:sz w:val="22"/>
                <w:szCs w:val="22"/>
                <w:lang w:eastAsia="en-US"/>
              </w:rPr>
              <w:t>20 01 37*</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5E6B80" w14:textId="77777777" w:rsidR="00F9578E" w:rsidRPr="00F9578E" w:rsidRDefault="00F9578E" w:rsidP="00F9578E">
            <w:pPr>
              <w:jc w:val="center"/>
              <w:rPr>
                <w:color w:val="000000"/>
                <w:sz w:val="22"/>
                <w:szCs w:val="22"/>
                <w:lang w:eastAsia="en-US"/>
              </w:rPr>
            </w:pPr>
            <w:r w:rsidRPr="00F9578E">
              <w:rPr>
                <w:color w:val="000000"/>
                <w:sz w:val="22"/>
                <w:szCs w:val="22"/>
                <w:lang w:eastAsia="en-US"/>
              </w:rPr>
              <w:t>Mediena, kurioje yra pavojingųjų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4EE7F0" w14:textId="77777777" w:rsidR="00F9578E" w:rsidRPr="00F9578E" w:rsidRDefault="00F9578E" w:rsidP="00F9578E">
            <w:pPr>
              <w:jc w:val="center"/>
              <w:rPr>
                <w:color w:val="000000"/>
                <w:sz w:val="22"/>
                <w:szCs w:val="22"/>
                <w:lang w:eastAsia="en-US"/>
              </w:rPr>
            </w:pPr>
            <w:r w:rsidRPr="00F9578E">
              <w:rPr>
                <w:color w:val="000000"/>
                <w:sz w:val="22"/>
                <w:szCs w:val="22"/>
                <w:lang w:eastAsia="en-US"/>
              </w:rPr>
              <w:t>Mediena, kurioje yra pavojingųjų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24C53F" w14:textId="77777777" w:rsidR="00F9578E" w:rsidRPr="00F9578E" w:rsidRDefault="00F9578E" w:rsidP="00F9578E">
            <w:pPr>
              <w:rPr>
                <w:bCs/>
                <w:sz w:val="22"/>
                <w:szCs w:val="22"/>
              </w:rPr>
            </w:pPr>
            <w:r w:rsidRPr="00F9578E">
              <w:rPr>
                <w:bCs/>
                <w:sz w:val="22"/>
                <w:szCs w:val="22"/>
              </w:rPr>
              <w:t>R13 - R1-R12 veiklomis naudoti skirtų atliekų laikymas</w:t>
            </w:r>
          </w:p>
          <w:p w14:paraId="1BAFBA4F" w14:textId="77777777" w:rsidR="00F9578E" w:rsidRPr="00F9578E" w:rsidRDefault="00F9578E" w:rsidP="00F9578E">
            <w:pPr>
              <w:rPr>
                <w:bCs/>
                <w:sz w:val="22"/>
                <w:szCs w:val="22"/>
              </w:rPr>
            </w:pPr>
            <w:r w:rsidRPr="00F9578E">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3F8B39EC"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39E8AD" w14:textId="77777777" w:rsidR="00F9578E" w:rsidRPr="00F9578E" w:rsidRDefault="00F9578E" w:rsidP="00F9578E">
            <w:pPr>
              <w:jc w:val="both"/>
              <w:rPr>
                <w:rFonts w:eastAsia="Calibri"/>
                <w:sz w:val="22"/>
                <w:szCs w:val="22"/>
              </w:rPr>
            </w:pPr>
            <w:r w:rsidRPr="00F9578E">
              <w:rPr>
                <w:rFonts w:eastAsia="Calibri"/>
                <w:sz w:val="22"/>
                <w:szCs w:val="22"/>
              </w:rPr>
              <w:t>R1 - Iš esmės naudojimas kurui arba kitais būdais energijai gauti</w:t>
            </w:r>
          </w:p>
          <w:p w14:paraId="57A01BCC"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p w14:paraId="345750FA"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1B52D68E"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3401D886"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45DC55F6"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DA8A92" w14:textId="77777777" w:rsidR="00F9578E" w:rsidRPr="00F9578E" w:rsidRDefault="00F9578E" w:rsidP="00F9578E">
            <w:pPr>
              <w:jc w:val="center"/>
              <w:rPr>
                <w:color w:val="000000"/>
                <w:sz w:val="22"/>
                <w:szCs w:val="22"/>
                <w:lang w:eastAsia="en-US"/>
              </w:rPr>
            </w:pPr>
            <w:r w:rsidRPr="00F9578E">
              <w:rPr>
                <w:color w:val="000000"/>
                <w:sz w:val="22"/>
                <w:szCs w:val="22"/>
                <w:lang w:eastAsia="en-US"/>
              </w:rPr>
              <w:t>17 05 03*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B02D276" w14:textId="77777777" w:rsidR="00F9578E" w:rsidRPr="00F9578E" w:rsidRDefault="00F9578E" w:rsidP="00F9578E">
            <w:pPr>
              <w:jc w:val="center"/>
              <w:rPr>
                <w:color w:val="000000"/>
                <w:sz w:val="22"/>
                <w:szCs w:val="22"/>
                <w:lang w:eastAsia="en-US"/>
              </w:rPr>
            </w:pPr>
            <w:r w:rsidRPr="00F9578E">
              <w:rPr>
                <w:color w:val="000000"/>
                <w:sz w:val="22"/>
                <w:szCs w:val="22"/>
                <w:lang w:eastAsia="en-US"/>
              </w:rPr>
              <w:t>Gruntas ir akmenys, kuriuose yra pavojingųjų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50E763" w14:textId="77777777" w:rsidR="00F9578E" w:rsidRPr="00F9578E" w:rsidRDefault="00F9578E" w:rsidP="00F9578E">
            <w:pPr>
              <w:jc w:val="center"/>
              <w:rPr>
                <w:color w:val="000000"/>
                <w:sz w:val="22"/>
                <w:szCs w:val="22"/>
                <w:lang w:eastAsia="en-US"/>
              </w:rPr>
            </w:pPr>
            <w:r w:rsidRPr="00F9578E">
              <w:rPr>
                <w:color w:val="000000"/>
                <w:sz w:val="22"/>
                <w:szCs w:val="22"/>
                <w:lang w:eastAsia="en-US"/>
              </w:rPr>
              <w:t>Gruntas ir akmenys, kuriuose yra pavojingųjų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C997BC" w14:textId="77777777" w:rsidR="00F9578E" w:rsidRPr="00F9578E" w:rsidRDefault="00F9578E" w:rsidP="00F9578E">
            <w:pPr>
              <w:rPr>
                <w:bCs/>
                <w:sz w:val="22"/>
                <w:szCs w:val="22"/>
              </w:rPr>
            </w:pPr>
            <w:r w:rsidRPr="00F9578E">
              <w:rPr>
                <w:bCs/>
                <w:sz w:val="22"/>
                <w:szCs w:val="22"/>
              </w:rPr>
              <w:t>R13 - R1-R12 veiklomis naudoti skirtų atliekų laikymas</w:t>
            </w:r>
          </w:p>
          <w:p w14:paraId="58CEC7CF" w14:textId="77777777" w:rsidR="00F9578E" w:rsidRPr="00F9578E" w:rsidRDefault="00F9578E" w:rsidP="00F9578E">
            <w:pPr>
              <w:rPr>
                <w:bCs/>
                <w:sz w:val="22"/>
                <w:szCs w:val="22"/>
              </w:rPr>
            </w:pPr>
            <w:r w:rsidRPr="00F9578E">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0FD4391A"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3214C1" w14:textId="3FFFE8E5" w:rsidR="00F9578E" w:rsidRPr="00F9578E" w:rsidRDefault="00800510" w:rsidP="00F9578E">
            <w:pPr>
              <w:rPr>
                <w:rFonts w:eastAsia="Calibri"/>
                <w:sz w:val="22"/>
                <w:szCs w:val="22"/>
              </w:rPr>
            </w:pPr>
            <w:r w:rsidRPr="00F32BA5">
              <w:rPr>
                <w:rFonts w:eastAsia="Calibri"/>
                <w:sz w:val="22"/>
                <w:szCs w:val="22"/>
              </w:rPr>
              <w:t>R5 - Kitų neorganinių medžiagų perdirbimas ir (arba) atnaujinimas</w:t>
            </w:r>
          </w:p>
        </w:tc>
      </w:tr>
      <w:tr w:rsidR="00F9578E" w:rsidRPr="00F9578E" w14:paraId="65F26D0A"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53FDC007"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48BCC075"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302246" w14:textId="77777777" w:rsidR="00F9578E" w:rsidRPr="00F9578E" w:rsidRDefault="00F9578E" w:rsidP="00F9578E">
            <w:pPr>
              <w:jc w:val="center"/>
              <w:rPr>
                <w:color w:val="000000"/>
                <w:sz w:val="22"/>
                <w:szCs w:val="22"/>
                <w:lang w:eastAsia="en-US"/>
              </w:rPr>
            </w:pPr>
            <w:r w:rsidRPr="00F9578E">
              <w:rPr>
                <w:color w:val="000000"/>
                <w:sz w:val="22"/>
                <w:szCs w:val="22"/>
                <w:lang w:eastAsia="en-US"/>
              </w:rPr>
              <w:t>17 09 03*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D9F7BC5" w14:textId="77777777" w:rsidR="00F9578E" w:rsidRPr="00F9578E" w:rsidRDefault="00F9578E" w:rsidP="00F9578E">
            <w:pPr>
              <w:jc w:val="center"/>
              <w:rPr>
                <w:color w:val="000000"/>
                <w:sz w:val="22"/>
                <w:szCs w:val="22"/>
                <w:lang w:eastAsia="en-US"/>
              </w:rPr>
            </w:pPr>
            <w:r w:rsidRPr="00F9578E">
              <w:rPr>
                <w:color w:val="000000"/>
                <w:sz w:val="22"/>
                <w:szCs w:val="22"/>
                <w:lang w:eastAsia="en-US"/>
              </w:rPr>
              <w:t>Kitos statybinės ir griovimo atliekos (įskaitant mišrias atliekas), kuriose yra pavojingųjų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5C1213" w14:textId="77777777" w:rsidR="00F9578E" w:rsidRPr="00F9578E" w:rsidRDefault="00F9578E" w:rsidP="00F9578E">
            <w:pPr>
              <w:jc w:val="center"/>
              <w:rPr>
                <w:color w:val="000000"/>
                <w:sz w:val="22"/>
                <w:szCs w:val="22"/>
                <w:lang w:eastAsia="en-US"/>
              </w:rPr>
            </w:pPr>
            <w:r w:rsidRPr="00F9578E">
              <w:rPr>
                <w:color w:val="000000"/>
                <w:sz w:val="22"/>
                <w:szCs w:val="22"/>
                <w:lang w:eastAsia="en-US"/>
              </w:rPr>
              <w:t>Kitos statybinės ir griovimo atliekos (įskaitant mišrias atliekas), kuriose yra pavojingųjų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2E571E" w14:textId="77777777" w:rsidR="00F9578E" w:rsidRPr="00F9578E" w:rsidRDefault="00F9578E" w:rsidP="00F9578E">
            <w:pPr>
              <w:rPr>
                <w:bCs/>
                <w:sz w:val="22"/>
                <w:szCs w:val="22"/>
              </w:rPr>
            </w:pPr>
            <w:r w:rsidRPr="00F9578E">
              <w:rPr>
                <w:bCs/>
                <w:sz w:val="22"/>
                <w:szCs w:val="22"/>
              </w:rPr>
              <w:t>R13 - R1-R12 veiklomis naudoti skirtų atliekų laikymas</w:t>
            </w:r>
          </w:p>
          <w:p w14:paraId="21D0E92D" w14:textId="77777777" w:rsidR="00F9578E" w:rsidRPr="00F9578E" w:rsidRDefault="00F9578E" w:rsidP="00F9578E">
            <w:pPr>
              <w:rPr>
                <w:bCs/>
                <w:sz w:val="22"/>
                <w:szCs w:val="22"/>
              </w:rPr>
            </w:pPr>
            <w:r w:rsidRPr="00F9578E">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668E1D91"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1122AF" w14:textId="77777777" w:rsidR="00F9578E" w:rsidRPr="00F9578E" w:rsidRDefault="00F9578E" w:rsidP="00F9578E">
            <w:pPr>
              <w:jc w:val="both"/>
              <w:rPr>
                <w:rFonts w:eastAsia="Calibri"/>
                <w:sz w:val="22"/>
                <w:szCs w:val="22"/>
              </w:rPr>
            </w:pPr>
            <w:r w:rsidRPr="00F9578E">
              <w:rPr>
                <w:rFonts w:eastAsia="Calibri"/>
                <w:sz w:val="22"/>
                <w:szCs w:val="22"/>
              </w:rPr>
              <w:t>R1 - Iš esmės naudojimas kurui arba kitais būdais energijai gauti</w:t>
            </w:r>
          </w:p>
          <w:p w14:paraId="2D6C79B4"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p w14:paraId="3585B80C"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6F89EAEE"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204DF9D1"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6A7590F4"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46CC2A" w14:textId="77777777" w:rsidR="00F9578E" w:rsidRPr="00F9578E" w:rsidRDefault="00F9578E" w:rsidP="00F9578E">
            <w:pPr>
              <w:jc w:val="center"/>
              <w:rPr>
                <w:color w:val="000000"/>
                <w:sz w:val="22"/>
                <w:szCs w:val="22"/>
                <w:lang w:eastAsia="en-US"/>
              </w:rPr>
            </w:pPr>
            <w:r w:rsidRPr="00F9578E">
              <w:rPr>
                <w:color w:val="000000"/>
                <w:sz w:val="22"/>
                <w:szCs w:val="22"/>
                <w:lang w:eastAsia="en-US"/>
              </w:rPr>
              <w:t>19 13 01*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1333D6" w14:textId="77777777" w:rsidR="00F9578E" w:rsidRPr="00F9578E" w:rsidRDefault="00F9578E" w:rsidP="00F9578E">
            <w:pPr>
              <w:jc w:val="center"/>
              <w:rPr>
                <w:color w:val="000000"/>
                <w:sz w:val="22"/>
                <w:szCs w:val="22"/>
                <w:lang w:eastAsia="en-US"/>
              </w:rPr>
            </w:pPr>
            <w:r w:rsidRPr="00F9578E">
              <w:rPr>
                <w:color w:val="000000"/>
                <w:sz w:val="22"/>
                <w:szCs w:val="22"/>
                <w:lang w:eastAsia="en-US"/>
              </w:rPr>
              <w:t>Grunto valymo kietosios atliekos, kuriose yra pavojingųjų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B864A5" w14:textId="77777777" w:rsidR="00F9578E" w:rsidRPr="00F9578E" w:rsidRDefault="00F9578E" w:rsidP="00F9578E">
            <w:pPr>
              <w:jc w:val="center"/>
              <w:rPr>
                <w:color w:val="000000"/>
                <w:sz w:val="22"/>
                <w:szCs w:val="22"/>
                <w:lang w:eastAsia="en-US"/>
              </w:rPr>
            </w:pPr>
            <w:r w:rsidRPr="00F9578E">
              <w:rPr>
                <w:color w:val="000000"/>
                <w:sz w:val="22"/>
                <w:szCs w:val="22"/>
                <w:lang w:eastAsia="en-US"/>
              </w:rPr>
              <w:t>Grunto valymo kietosios atliekos, kuriose yra pavojingųjų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F9E7DB" w14:textId="77777777" w:rsidR="00F9578E" w:rsidRPr="00F9578E" w:rsidRDefault="00F9578E" w:rsidP="00F9578E">
            <w:pPr>
              <w:rPr>
                <w:bCs/>
                <w:sz w:val="22"/>
                <w:szCs w:val="22"/>
              </w:rPr>
            </w:pPr>
            <w:r w:rsidRPr="00F9578E">
              <w:rPr>
                <w:bCs/>
                <w:sz w:val="22"/>
                <w:szCs w:val="22"/>
              </w:rPr>
              <w:t>R13 - R1-R12 veiklomis naudoti skirtų atliekų laikymas</w:t>
            </w:r>
          </w:p>
          <w:p w14:paraId="2B409533" w14:textId="77777777" w:rsidR="00F9578E" w:rsidRPr="00F9578E" w:rsidRDefault="00F9578E" w:rsidP="00F9578E">
            <w:pPr>
              <w:rPr>
                <w:bCs/>
                <w:sz w:val="22"/>
                <w:szCs w:val="22"/>
              </w:rPr>
            </w:pPr>
            <w:r w:rsidRPr="00F9578E">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67A89ACB"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4752B5" w14:textId="77777777" w:rsidR="00F9578E" w:rsidRPr="00F9578E" w:rsidRDefault="00F9578E" w:rsidP="00F9578E">
            <w:pPr>
              <w:jc w:val="both"/>
              <w:rPr>
                <w:rFonts w:eastAsia="Calibri"/>
                <w:sz w:val="22"/>
                <w:szCs w:val="22"/>
              </w:rPr>
            </w:pPr>
            <w:r w:rsidRPr="00F9578E">
              <w:rPr>
                <w:rFonts w:eastAsia="Calibri"/>
                <w:sz w:val="22"/>
                <w:szCs w:val="22"/>
              </w:rPr>
              <w:t>R1 - Iš esmės naudojimas kurui arba kitais būdais energijai gauti</w:t>
            </w:r>
          </w:p>
          <w:p w14:paraId="2D3CD859"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p w14:paraId="1244AC12"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22076BD8"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190695BD"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2CAB2F14"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39EDAE" w14:textId="77777777" w:rsidR="00F9578E" w:rsidRPr="00F9578E" w:rsidRDefault="00F9578E" w:rsidP="00F9578E">
            <w:pPr>
              <w:jc w:val="center"/>
              <w:rPr>
                <w:color w:val="000000"/>
                <w:sz w:val="22"/>
                <w:szCs w:val="22"/>
                <w:lang w:eastAsia="en-US"/>
              </w:rPr>
            </w:pPr>
            <w:r w:rsidRPr="00F9578E">
              <w:rPr>
                <w:color w:val="000000"/>
                <w:sz w:val="22"/>
                <w:szCs w:val="22"/>
                <w:lang w:eastAsia="en-US"/>
              </w:rPr>
              <w:t>15 01 10*</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5FF6C4" w14:textId="77777777" w:rsidR="00F9578E" w:rsidRPr="00F9578E" w:rsidRDefault="00F9578E" w:rsidP="00F9578E">
            <w:pPr>
              <w:jc w:val="center"/>
              <w:rPr>
                <w:color w:val="000000"/>
                <w:sz w:val="22"/>
                <w:szCs w:val="22"/>
                <w:lang w:eastAsia="en-US"/>
              </w:rPr>
            </w:pPr>
            <w:r w:rsidRPr="00F9578E">
              <w:rPr>
                <w:color w:val="000000"/>
                <w:sz w:val="22"/>
                <w:szCs w:val="22"/>
                <w:lang w:eastAsia="en-US"/>
              </w:rPr>
              <w:t>Pakuotės, kuriose yra pavojingų cheminių medžiagų likučių arba kurios yra jomis užterštos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8A8CC7" w14:textId="77777777" w:rsidR="00F9578E" w:rsidRPr="00F9578E" w:rsidRDefault="00F9578E" w:rsidP="00F9578E">
            <w:pPr>
              <w:jc w:val="center"/>
              <w:rPr>
                <w:color w:val="000000"/>
                <w:sz w:val="22"/>
                <w:szCs w:val="22"/>
                <w:lang w:eastAsia="en-US"/>
              </w:rPr>
            </w:pPr>
            <w:r w:rsidRPr="00F9578E">
              <w:rPr>
                <w:color w:val="000000"/>
                <w:sz w:val="22"/>
                <w:szCs w:val="22"/>
                <w:lang w:eastAsia="en-US"/>
              </w:rPr>
              <w:t>Pakuotės, kuriose yra pavojingų cheminių medžiagų likučių arba kurios yra jomis užterštos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478462" w14:textId="77777777" w:rsidR="00F9578E" w:rsidRPr="00F9578E" w:rsidRDefault="00F9578E" w:rsidP="00F9578E">
            <w:pPr>
              <w:rPr>
                <w:bCs/>
                <w:sz w:val="22"/>
                <w:szCs w:val="22"/>
              </w:rPr>
            </w:pPr>
            <w:r w:rsidRPr="00F9578E">
              <w:rPr>
                <w:bCs/>
                <w:sz w:val="22"/>
                <w:szCs w:val="22"/>
              </w:rPr>
              <w:t>R13 - R1-R12 veiklomis naudoti skirtų atliekų laikymas</w:t>
            </w:r>
          </w:p>
          <w:p w14:paraId="5FAE987D" w14:textId="77777777" w:rsidR="00F9578E" w:rsidRPr="00F9578E" w:rsidRDefault="00F9578E" w:rsidP="00F9578E">
            <w:pPr>
              <w:rPr>
                <w:bCs/>
                <w:sz w:val="22"/>
                <w:szCs w:val="22"/>
              </w:rPr>
            </w:pPr>
            <w:r w:rsidRPr="00F9578E">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481CDB09"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0BCA21" w14:textId="77777777" w:rsidR="00F9578E" w:rsidRPr="00F9578E" w:rsidRDefault="00F9578E" w:rsidP="00F9578E">
            <w:pPr>
              <w:jc w:val="both"/>
              <w:rPr>
                <w:rFonts w:eastAsia="Calibri"/>
                <w:sz w:val="22"/>
                <w:szCs w:val="22"/>
              </w:rPr>
            </w:pPr>
            <w:r w:rsidRPr="00F9578E">
              <w:rPr>
                <w:rFonts w:eastAsia="Calibri"/>
                <w:sz w:val="22"/>
                <w:szCs w:val="22"/>
              </w:rPr>
              <w:t>R1 - Iš esmės naudojimas kurui arba kitais būdais energijai gauti</w:t>
            </w:r>
          </w:p>
          <w:p w14:paraId="5D561001"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p w14:paraId="49B0E329"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1DB87BA9" w14:textId="77777777" w:rsidTr="00F9578E">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11C1100B"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36912FEB"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E80D81" w14:textId="77777777" w:rsidR="00F9578E" w:rsidRPr="00F9578E" w:rsidRDefault="00F9578E" w:rsidP="00F9578E">
            <w:pPr>
              <w:rPr>
                <w:rFonts w:eastAsia="Calibri"/>
                <w:sz w:val="22"/>
                <w:szCs w:val="22"/>
              </w:rPr>
            </w:pPr>
            <w:r w:rsidRPr="00F9578E">
              <w:rPr>
                <w:color w:val="000000"/>
                <w:sz w:val="22"/>
                <w:szCs w:val="22"/>
                <w:lang w:eastAsia="en-US"/>
              </w:rPr>
              <w:t>15 01 11*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5B047A" w14:textId="77777777" w:rsidR="00F9578E" w:rsidRPr="00F9578E" w:rsidRDefault="00F9578E" w:rsidP="00F9578E">
            <w:pPr>
              <w:rPr>
                <w:rFonts w:eastAsia="Calibri"/>
                <w:sz w:val="22"/>
                <w:szCs w:val="22"/>
              </w:rPr>
            </w:pPr>
            <w:r w:rsidRPr="00F9578E">
              <w:rPr>
                <w:color w:val="000000"/>
                <w:sz w:val="22"/>
                <w:szCs w:val="22"/>
                <w:lang w:eastAsia="en-US"/>
              </w:rPr>
              <w:t>Metalinės pakuotės, įskaitant suslėgto oro talpyklas, kuriose yra pavojingų kietų poringų rišamųjų medžiagų (pvz., asbesto)</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5C7847A" w14:textId="77777777" w:rsidR="00F9578E" w:rsidRPr="00F9578E" w:rsidRDefault="00F9578E" w:rsidP="00F9578E">
            <w:pPr>
              <w:rPr>
                <w:rFonts w:eastAsia="Calibri"/>
                <w:sz w:val="22"/>
                <w:szCs w:val="22"/>
              </w:rPr>
            </w:pPr>
            <w:r w:rsidRPr="00F9578E">
              <w:rPr>
                <w:color w:val="000000"/>
                <w:sz w:val="22"/>
                <w:szCs w:val="22"/>
                <w:lang w:eastAsia="en-US"/>
              </w:rPr>
              <w:t>Metalinės pakuotės, įskaitant suslėgto oro talpyklas, kuriose yra pavojingų kietų poringų rišamųjų medžiagų (pvz., asbesto)</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321317" w14:textId="77777777" w:rsidR="00F9578E" w:rsidRPr="00F9578E" w:rsidRDefault="00F9578E" w:rsidP="00F9578E">
            <w:pPr>
              <w:rPr>
                <w:bCs/>
                <w:sz w:val="22"/>
                <w:szCs w:val="22"/>
              </w:rPr>
            </w:pPr>
            <w:r w:rsidRPr="00F9578E">
              <w:rPr>
                <w:bCs/>
                <w:sz w:val="22"/>
                <w:szCs w:val="22"/>
              </w:rPr>
              <w:t>R13 - R1-R12 veiklomis naudoti skirtų atliekų laikymas</w:t>
            </w:r>
          </w:p>
          <w:p w14:paraId="261319DF"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45D4428C"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09DA16" w14:textId="77777777" w:rsidR="00F9578E" w:rsidRPr="00F9578E" w:rsidRDefault="00F9578E" w:rsidP="00F9578E">
            <w:pPr>
              <w:jc w:val="both"/>
              <w:rPr>
                <w:rFonts w:eastAsia="Calibri"/>
                <w:sz w:val="22"/>
                <w:szCs w:val="22"/>
              </w:rPr>
            </w:pPr>
            <w:r w:rsidRPr="00F9578E">
              <w:rPr>
                <w:rFonts w:eastAsia="Calibri"/>
                <w:sz w:val="22"/>
                <w:szCs w:val="22"/>
              </w:rPr>
              <w:t>R1 - Iš esmės naudojimas kurui arba kitais būdais energijai gauti</w:t>
            </w:r>
          </w:p>
          <w:p w14:paraId="4400670B"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p w14:paraId="5E7DDDF2"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4D10FCC3" w14:textId="77777777" w:rsidTr="00F9578E">
        <w:trPr>
          <w:cantSplit/>
          <w:trHeight w:val="243"/>
        </w:trPr>
        <w:tc>
          <w:tcPr>
            <w:tcW w:w="1594" w:type="dxa"/>
            <w:vMerge/>
            <w:tcBorders>
              <w:left w:val="single" w:sz="4" w:space="0" w:color="auto"/>
              <w:right w:val="single" w:sz="4" w:space="0" w:color="auto"/>
            </w:tcBorders>
            <w:vAlign w:val="center"/>
          </w:tcPr>
          <w:p w14:paraId="496CC7B4"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vAlign w:val="center"/>
          </w:tcPr>
          <w:p w14:paraId="6D361EE7"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4C6DF1" w14:textId="77777777" w:rsidR="00F9578E" w:rsidRPr="00F9578E" w:rsidRDefault="00F9578E" w:rsidP="00F9578E">
            <w:pPr>
              <w:rPr>
                <w:rFonts w:eastAsia="Calibri"/>
                <w:sz w:val="22"/>
                <w:szCs w:val="22"/>
              </w:rPr>
            </w:pPr>
            <w:r w:rsidRPr="00F9578E">
              <w:rPr>
                <w:color w:val="000000"/>
                <w:sz w:val="22"/>
                <w:szCs w:val="22"/>
                <w:lang w:eastAsia="en-US"/>
              </w:rPr>
              <w:t>16 08 02*</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22914B" w14:textId="77777777" w:rsidR="00F9578E" w:rsidRPr="00F9578E" w:rsidRDefault="00F9578E" w:rsidP="00F9578E">
            <w:pPr>
              <w:rPr>
                <w:rFonts w:eastAsia="Calibri"/>
                <w:sz w:val="22"/>
                <w:szCs w:val="22"/>
              </w:rPr>
            </w:pPr>
            <w:r w:rsidRPr="00F9578E">
              <w:rPr>
                <w:color w:val="000000"/>
                <w:sz w:val="22"/>
                <w:szCs w:val="22"/>
                <w:lang w:eastAsia="en-US"/>
              </w:rPr>
              <w:t>Panaudoti katalizatoriai, kuriuose yra pavojingų pereinamųjų metalų arba pavojingų pereinamųjų metalų junginių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2C9C74" w14:textId="77777777" w:rsidR="00F9578E" w:rsidRPr="00F9578E" w:rsidRDefault="00F9578E" w:rsidP="00F9578E">
            <w:pPr>
              <w:rPr>
                <w:rFonts w:eastAsia="Calibri"/>
                <w:sz w:val="22"/>
                <w:szCs w:val="22"/>
              </w:rPr>
            </w:pPr>
            <w:r w:rsidRPr="00F9578E">
              <w:rPr>
                <w:color w:val="000000"/>
                <w:sz w:val="22"/>
                <w:szCs w:val="22"/>
                <w:lang w:eastAsia="en-US"/>
              </w:rPr>
              <w:t>Panaudoti katalizatoriai, kuriuose yra pavojingų pereinamųjų metalų arba pavojingų pereinamųjų metalų junginių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7AB614" w14:textId="77777777" w:rsidR="00F9578E" w:rsidRPr="00F9578E" w:rsidRDefault="00F9578E" w:rsidP="00F9578E">
            <w:pPr>
              <w:rPr>
                <w:bCs/>
                <w:sz w:val="22"/>
                <w:szCs w:val="22"/>
              </w:rPr>
            </w:pPr>
            <w:r w:rsidRPr="00F9578E">
              <w:rPr>
                <w:bCs/>
                <w:sz w:val="22"/>
                <w:szCs w:val="22"/>
              </w:rPr>
              <w:t>R13 - R1-R12 veiklomis naudoti skirtų atliekų laikymas</w:t>
            </w:r>
          </w:p>
          <w:p w14:paraId="4CA7EFFC"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tcBorders>
              <w:left w:val="single" w:sz="4" w:space="0" w:color="auto"/>
              <w:right w:val="single" w:sz="4" w:space="0" w:color="auto"/>
            </w:tcBorders>
            <w:vAlign w:val="center"/>
            <w:hideMark/>
          </w:tcPr>
          <w:p w14:paraId="61AE84C4"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283475"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p w14:paraId="447163DD"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1EB472BF" w14:textId="77777777" w:rsidTr="00F9578E">
        <w:trPr>
          <w:cantSplit/>
          <w:trHeight w:val="243"/>
        </w:trPr>
        <w:tc>
          <w:tcPr>
            <w:tcW w:w="1594" w:type="dxa"/>
            <w:vMerge/>
            <w:tcBorders>
              <w:left w:val="single" w:sz="4" w:space="0" w:color="auto"/>
              <w:right w:val="single" w:sz="4" w:space="0" w:color="auto"/>
            </w:tcBorders>
            <w:vAlign w:val="center"/>
          </w:tcPr>
          <w:p w14:paraId="1FBD98C3"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vAlign w:val="center"/>
          </w:tcPr>
          <w:p w14:paraId="479A3519"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1F3EC22" w14:textId="77777777" w:rsidR="00F9578E" w:rsidRPr="00F9578E" w:rsidRDefault="00F9578E" w:rsidP="00F9578E">
            <w:pPr>
              <w:rPr>
                <w:rFonts w:eastAsia="Calibri"/>
                <w:sz w:val="22"/>
                <w:szCs w:val="22"/>
              </w:rPr>
            </w:pPr>
            <w:r w:rsidRPr="00F9578E">
              <w:rPr>
                <w:color w:val="000000"/>
                <w:sz w:val="22"/>
                <w:szCs w:val="22"/>
                <w:lang w:eastAsia="en-US"/>
              </w:rPr>
              <w:t>17 02 04*</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5B684FC" w14:textId="77777777" w:rsidR="00F9578E" w:rsidRPr="00F9578E" w:rsidRDefault="00F9578E" w:rsidP="00F9578E">
            <w:pPr>
              <w:rPr>
                <w:rFonts w:eastAsia="Calibri"/>
                <w:sz w:val="22"/>
                <w:szCs w:val="22"/>
              </w:rPr>
            </w:pPr>
            <w:r w:rsidRPr="00F9578E">
              <w:rPr>
                <w:color w:val="000000"/>
                <w:sz w:val="22"/>
                <w:szCs w:val="22"/>
                <w:lang w:eastAsia="en-US"/>
              </w:rPr>
              <w:t>Stiklas, plastikas ir mediena, kuriuose yra pavojingų cheminių medžiagų arba kurie yra jomis užteršti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18669B" w14:textId="77777777" w:rsidR="00F9578E" w:rsidRPr="00F9578E" w:rsidRDefault="00F9578E" w:rsidP="00F9578E">
            <w:pPr>
              <w:rPr>
                <w:rFonts w:eastAsia="Calibri"/>
                <w:sz w:val="22"/>
                <w:szCs w:val="22"/>
              </w:rPr>
            </w:pPr>
            <w:r w:rsidRPr="00F9578E">
              <w:rPr>
                <w:color w:val="000000"/>
                <w:sz w:val="22"/>
                <w:szCs w:val="22"/>
                <w:lang w:eastAsia="en-US"/>
              </w:rPr>
              <w:t>Stiklas, plastikas ir mediena, kuriuose yra pavojingų cheminių medžiagų arba kurie yra jomis užteršti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25157A" w14:textId="77777777" w:rsidR="00F9578E" w:rsidRPr="00F9578E" w:rsidRDefault="00F9578E" w:rsidP="00F9578E">
            <w:pPr>
              <w:rPr>
                <w:bCs/>
                <w:sz w:val="22"/>
                <w:szCs w:val="22"/>
              </w:rPr>
            </w:pPr>
            <w:r w:rsidRPr="00F9578E">
              <w:rPr>
                <w:bCs/>
                <w:sz w:val="22"/>
                <w:szCs w:val="22"/>
              </w:rPr>
              <w:t>R13 - R1-R12 veiklomis naudoti skirtų atliekų laikymas</w:t>
            </w:r>
          </w:p>
          <w:p w14:paraId="76B5B751"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tcBorders>
              <w:left w:val="single" w:sz="4" w:space="0" w:color="auto"/>
              <w:right w:val="single" w:sz="4" w:space="0" w:color="auto"/>
            </w:tcBorders>
            <w:vAlign w:val="center"/>
            <w:hideMark/>
          </w:tcPr>
          <w:p w14:paraId="3446A200"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C1B258" w14:textId="77777777" w:rsidR="00F9578E" w:rsidRPr="00F9578E" w:rsidRDefault="00F9578E" w:rsidP="00F9578E">
            <w:pPr>
              <w:jc w:val="both"/>
              <w:rPr>
                <w:rFonts w:eastAsia="Calibri"/>
                <w:sz w:val="22"/>
                <w:szCs w:val="22"/>
              </w:rPr>
            </w:pPr>
            <w:r w:rsidRPr="00F9578E">
              <w:rPr>
                <w:rFonts w:eastAsia="Calibri"/>
                <w:sz w:val="22"/>
                <w:szCs w:val="22"/>
              </w:rPr>
              <w:t>R1 - Iš esmės naudojimas kurui arba kitais būdais energijai gauti</w:t>
            </w:r>
          </w:p>
          <w:p w14:paraId="65E3935D"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p w14:paraId="669935DE"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2B3786F9" w14:textId="77777777" w:rsidTr="00F9578E">
        <w:trPr>
          <w:cantSplit/>
          <w:trHeight w:val="243"/>
        </w:trPr>
        <w:tc>
          <w:tcPr>
            <w:tcW w:w="1594" w:type="dxa"/>
            <w:vMerge/>
            <w:tcBorders>
              <w:left w:val="single" w:sz="4" w:space="0" w:color="auto"/>
              <w:right w:val="single" w:sz="4" w:space="0" w:color="auto"/>
            </w:tcBorders>
            <w:vAlign w:val="center"/>
          </w:tcPr>
          <w:p w14:paraId="0BA2CED9"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vAlign w:val="center"/>
          </w:tcPr>
          <w:p w14:paraId="7FE61CEA"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F04527" w14:textId="77777777" w:rsidR="00F9578E" w:rsidRPr="00F9578E" w:rsidRDefault="00F9578E" w:rsidP="00F9578E">
            <w:pPr>
              <w:rPr>
                <w:rFonts w:eastAsia="Calibri"/>
                <w:sz w:val="22"/>
                <w:szCs w:val="22"/>
              </w:rPr>
            </w:pPr>
            <w:r w:rsidRPr="00F9578E">
              <w:rPr>
                <w:color w:val="000000"/>
                <w:sz w:val="22"/>
                <w:szCs w:val="22"/>
                <w:lang w:eastAsia="en-US"/>
              </w:rPr>
              <w:t>17 04 10*</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99C4A8" w14:textId="77777777" w:rsidR="00F9578E" w:rsidRPr="00F9578E" w:rsidRDefault="00F9578E" w:rsidP="00F9578E">
            <w:pPr>
              <w:rPr>
                <w:rFonts w:eastAsia="Calibri"/>
                <w:sz w:val="22"/>
                <w:szCs w:val="22"/>
              </w:rPr>
            </w:pPr>
            <w:r w:rsidRPr="00F9578E">
              <w:rPr>
                <w:color w:val="000000"/>
                <w:sz w:val="22"/>
                <w:szCs w:val="22"/>
                <w:lang w:eastAsia="en-US"/>
              </w:rPr>
              <w:t>Kabeliai, kuriuose yra alyvos, akmens anglių dervos ir kitų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31A328E" w14:textId="77777777" w:rsidR="00F9578E" w:rsidRPr="00F9578E" w:rsidRDefault="00F9578E" w:rsidP="00F9578E">
            <w:pPr>
              <w:rPr>
                <w:rFonts w:eastAsia="Calibri"/>
                <w:sz w:val="22"/>
                <w:szCs w:val="22"/>
              </w:rPr>
            </w:pPr>
            <w:r w:rsidRPr="00F9578E">
              <w:rPr>
                <w:color w:val="000000"/>
                <w:sz w:val="22"/>
                <w:szCs w:val="22"/>
                <w:lang w:eastAsia="en-US"/>
              </w:rPr>
              <w:t>Kabeliai, kuriuose yra alyvos, akmens anglių dervos ir kitų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F123D09" w14:textId="77777777" w:rsidR="00F9578E" w:rsidRPr="00F9578E" w:rsidRDefault="00F9578E" w:rsidP="00F9578E">
            <w:pPr>
              <w:rPr>
                <w:bCs/>
                <w:sz w:val="22"/>
                <w:szCs w:val="22"/>
              </w:rPr>
            </w:pPr>
            <w:r w:rsidRPr="00F9578E">
              <w:rPr>
                <w:bCs/>
                <w:sz w:val="22"/>
                <w:szCs w:val="22"/>
              </w:rPr>
              <w:t>R13 - R1-R12 veiklomis naudoti skirtų atliekų laikymas</w:t>
            </w:r>
          </w:p>
          <w:p w14:paraId="29BC7F1A"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tcBorders>
              <w:left w:val="single" w:sz="4" w:space="0" w:color="auto"/>
              <w:right w:val="single" w:sz="4" w:space="0" w:color="auto"/>
            </w:tcBorders>
            <w:vAlign w:val="center"/>
            <w:hideMark/>
          </w:tcPr>
          <w:p w14:paraId="3F64D399"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A16758B" w14:textId="77777777" w:rsidR="00F9578E" w:rsidRPr="00F9578E" w:rsidRDefault="00F9578E" w:rsidP="00F9578E">
            <w:pPr>
              <w:jc w:val="both"/>
              <w:rPr>
                <w:rFonts w:eastAsia="Calibri"/>
                <w:sz w:val="22"/>
                <w:szCs w:val="22"/>
              </w:rPr>
            </w:pPr>
            <w:r w:rsidRPr="00F9578E">
              <w:rPr>
                <w:rFonts w:eastAsia="Calibri"/>
                <w:sz w:val="22"/>
                <w:szCs w:val="22"/>
              </w:rPr>
              <w:t>R1 - Iš esmės naudojimas kurui arba kitais būdais energijai gauti</w:t>
            </w:r>
          </w:p>
          <w:p w14:paraId="6AA80A9E"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p w14:paraId="4BAC4749"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410E80BB" w14:textId="77777777" w:rsidTr="00F9578E">
        <w:trPr>
          <w:cantSplit/>
          <w:trHeight w:val="243"/>
        </w:trPr>
        <w:tc>
          <w:tcPr>
            <w:tcW w:w="1594" w:type="dxa"/>
            <w:vMerge/>
            <w:tcBorders>
              <w:left w:val="single" w:sz="4" w:space="0" w:color="auto"/>
              <w:right w:val="single" w:sz="4" w:space="0" w:color="auto"/>
            </w:tcBorders>
            <w:vAlign w:val="center"/>
          </w:tcPr>
          <w:p w14:paraId="0C41D4EE"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vAlign w:val="center"/>
          </w:tcPr>
          <w:p w14:paraId="5492531A"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8ADF78" w14:textId="77777777" w:rsidR="00F9578E" w:rsidRPr="00F9578E" w:rsidRDefault="00F9578E" w:rsidP="00F9578E">
            <w:pPr>
              <w:rPr>
                <w:rFonts w:eastAsia="Calibri"/>
                <w:sz w:val="22"/>
                <w:szCs w:val="22"/>
              </w:rPr>
            </w:pPr>
            <w:r w:rsidRPr="00F9578E">
              <w:rPr>
                <w:color w:val="000000"/>
                <w:sz w:val="22"/>
                <w:szCs w:val="22"/>
                <w:lang w:eastAsia="en-US"/>
              </w:rPr>
              <w:t>17 05 03*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ABBBF6" w14:textId="77777777" w:rsidR="00F9578E" w:rsidRPr="00F9578E" w:rsidRDefault="00F9578E" w:rsidP="00F9578E">
            <w:pPr>
              <w:rPr>
                <w:rFonts w:eastAsia="Calibri"/>
                <w:sz w:val="22"/>
                <w:szCs w:val="22"/>
              </w:rPr>
            </w:pPr>
            <w:r w:rsidRPr="00F9578E">
              <w:rPr>
                <w:color w:val="000000"/>
                <w:sz w:val="22"/>
                <w:szCs w:val="22"/>
                <w:lang w:eastAsia="en-US"/>
              </w:rPr>
              <w:t>Gruntas ir akmenys, kuriose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5569D24" w14:textId="77777777" w:rsidR="00F9578E" w:rsidRPr="00F9578E" w:rsidRDefault="00F9578E" w:rsidP="00F9578E">
            <w:pPr>
              <w:rPr>
                <w:rFonts w:eastAsia="Calibri"/>
                <w:sz w:val="22"/>
                <w:szCs w:val="22"/>
              </w:rPr>
            </w:pPr>
            <w:r w:rsidRPr="00F9578E">
              <w:rPr>
                <w:color w:val="000000"/>
                <w:sz w:val="22"/>
                <w:szCs w:val="22"/>
                <w:lang w:eastAsia="en-US"/>
              </w:rPr>
              <w:t>Gruntas ir akmenys, kuriose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D74093" w14:textId="77777777" w:rsidR="00F9578E" w:rsidRPr="00F9578E" w:rsidRDefault="00F9578E" w:rsidP="00F9578E">
            <w:pPr>
              <w:rPr>
                <w:bCs/>
                <w:sz w:val="22"/>
                <w:szCs w:val="22"/>
              </w:rPr>
            </w:pPr>
            <w:r w:rsidRPr="00F9578E">
              <w:rPr>
                <w:bCs/>
                <w:sz w:val="22"/>
                <w:szCs w:val="22"/>
              </w:rPr>
              <w:t>R13 - R1-R12 veiklomis naudoti skirtų atliekų laikymas</w:t>
            </w:r>
          </w:p>
          <w:p w14:paraId="2AD520B8"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tcBorders>
              <w:left w:val="single" w:sz="4" w:space="0" w:color="auto"/>
              <w:right w:val="single" w:sz="4" w:space="0" w:color="auto"/>
            </w:tcBorders>
            <w:vAlign w:val="center"/>
            <w:hideMark/>
          </w:tcPr>
          <w:p w14:paraId="4D54FA1A"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0B8751"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p w14:paraId="65532064"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47A4C9B1" w14:textId="77777777" w:rsidTr="00F9578E">
        <w:trPr>
          <w:cantSplit/>
          <w:trHeight w:val="243"/>
        </w:trPr>
        <w:tc>
          <w:tcPr>
            <w:tcW w:w="1594" w:type="dxa"/>
            <w:vMerge/>
            <w:tcBorders>
              <w:left w:val="single" w:sz="4" w:space="0" w:color="auto"/>
              <w:right w:val="single" w:sz="4" w:space="0" w:color="auto"/>
            </w:tcBorders>
            <w:vAlign w:val="center"/>
          </w:tcPr>
          <w:p w14:paraId="646D6F0E"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vAlign w:val="center"/>
          </w:tcPr>
          <w:p w14:paraId="554A6638"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404F08" w14:textId="77777777" w:rsidR="00F9578E" w:rsidRPr="00F9578E" w:rsidRDefault="00F9578E" w:rsidP="00F9578E">
            <w:pPr>
              <w:rPr>
                <w:rFonts w:eastAsia="Calibri"/>
                <w:sz w:val="22"/>
                <w:szCs w:val="22"/>
              </w:rPr>
            </w:pPr>
            <w:r w:rsidRPr="00F9578E">
              <w:rPr>
                <w:color w:val="000000"/>
                <w:sz w:val="22"/>
                <w:szCs w:val="22"/>
                <w:lang w:eastAsia="en-US"/>
              </w:rPr>
              <w:t>19 12 06*</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824B3D6" w14:textId="77777777" w:rsidR="00F9578E" w:rsidRPr="00F9578E" w:rsidRDefault="00F9578E" w:rsidP="00F9578E">
            <w:pPr>
              <w:rPr>
                <w:rFonts w:eastAsia="Calibri"/>
                <w:sz w:val="22"/>
                <w:szCs w:val="22"/>
              </w:rPr>
            </w:pPr>
            <w:r w:rsidRPr="00F9578E">
              <w:rPr>
                <w:color w:val="000000"/>
                <w:sz w:val="22"/>
                <w:szCs w:val="22"/>
                <w:lang w:eastAsia="en-US"/>
              </w:rPr>
              <w:t>Mediena, kurioje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13C89F" w14:textId="77777777" w:rsidR="00F9578E" w:rsidRPr="00F9578E" w:rsidRDefault="00F9578E" w:rsidP="00F9578E">
            <w:pPr>
              <w:rPr>
                <w:rFonts w:eastAsia="Calibri"/>
                <w:sz w:val="22"/>
                <w:szCs w:val="22"/>
              </w:rPr>
            </w:pPr>
            <w:r w:rsidRPr="00F9578E">
              <w:rPr>
                <w:color w:val="000000"/>
                <w:sz w:val="22"/>
                <w:szCs w:val="22"/>
                <w:lang w:eastAsia="en-US"/>
              </w:rPr>
              <w:t>Mediena, kurioje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045839" w14:textId="77777777" w:rsidR="00F9578E" w:rsidRPr="00F9578E" w:rsidRDefault="00F9578E" w:rsidP="00F9578E">
            <w:pPr>
              <w:rPr>
                <w:bCs/>
                <w:sz w:val="22"/>
                <w:szCs w:val="22"/>
              </w:rPr>
            </w:pPr>
            <w:r w:rsidRPr="00F9578E">
              <w:rPr>
                <w:bCs/>
                <w:sz w:val="22"/>
                <w:szCs w:val="22"/>
              </w:rPr>
              <w:t>R13 - R1-R12 veiklomis naudoti skirtų atliekų laikymas</w:t>
            </w:r>
          </w:p>
          <w:p w14:paraId="76B96216"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tcBorders>
              <w:left w:val="single" w:sz="4" w:space="0" w:color="auto"/>
              <w:right w:val="single" w:sz="4" w:space="0" w:color="auto"/>
            </w:tcBorders>
            <w:vAlign w:val="center"/>
            <w:hideMark/>
          </w:tcPr>
          <w:p w14:paraId="40F4EEF6"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F802EB5" w14:textId="77777777" w:rsidR="00F9578E" w:rsidRPr="00F9578E" w:rsidRDefault="00F9578E" w:rsidP="00F9578E">
            <w:pPr>
              <w:jc w:val="both"/>
              <w:rPr>
                <w:rFonts w:eastAsia="Calibri"/>
                <w:sz w:val="22"/>
                <w:szCs w:val="22"/>
              </w:rPr>
            </w:pPr>
            <w:r w:rsidRPr="00F9578E">
              <w:rPr>
                <w:rFonts w:eastAsia="Calibri"/>
                <w:sz w:val="22"/>
                <w:szCs w:val="22"/>
              </w:rPr>
              <w:t>R1 - Iš esmės naudojimas kurui arba kitais būdais energijai gauti</w:t>
            </w:r>
          </w:p>
          <w:p w14:paraId="438C9957"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p w14:paraId="03E3724E"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723FD48E" w14:textId="77777777" w:rsidTr="00F9578E">
        <w:trPr>
          <w:cantSplit/>
          <w:trHeight w:val="243"/>
        </w:trPr>
        <w:tc>
          <w:tcPr>
            <w:tcW w:w="1594" w:type="dxa"/>
            <w:vMerge/>
            <w:tcBorders>
              <w:left w:val="single" w:sz="4" w:space="0" w:color="auto"/>
              <w:right w:val="single" w:sz="4" w:space="0" w:color="auto"/>
            </w:tcBorders>
            <w:vAlign w:val="center"/>
          </w:tcPr>
          <w:p w14:paraId="17DA5D5A"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vAlign w:val="center"/>
          </w:tcPr>
          <w:p w14:paraId="2F3BF534"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A3A8583" w14:textId="77777777" w:rsidR="00F9578E" w:rsidRPr="00F9578E" w:rsidRDefault="00F9578E" w:rsidP="00F9578E">
            <w:pPr>
              <w:rPr>
                <w:rFonts w:eastAsia="Calibri"/>
                <w:sz w:val="22"/>
                <w:szCs w:val="22"/>
              </w:rPr>
            </w:pPr>
            <w:r w:rsidRPr="00F9578E">
              <w:rPr>
                <w:color w:val="000000"/>
                <w:sz w:val="22"/>
                <w:szCs w:val="22"/>
                <w:lang w:eastAsia="en-US"/>
              </w:rPr>
              <w:t>19 12 11*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20C038" w14:textId="77777777" w:rsidR="00F9578E" w:rsidRPr="00F9578E" w:rsidRDefault="00F9578E" w:rsidP="00F9578E">
            <w:pPr>
              <w:rPr>
                <w:rFonts w:eastAsia="Calibri"/>
                <w:sz w:val="22"/>
                <w:szCs w:val="22"/>
              </w:rPr>
            </w:pPr>
            <w:r w:rsidRPr="00F9578E">
              <w:rPr>
                <w:color w:val="000000"/>
                <w:sz w:val="22"/>
                <w:szCs w:val="22"/>
                <w:lang w:eastAsia="en-US"/>
              </w:rPr>
              <w:t>Kitos mechaninio atliekų apdorojimo atliekos (įskaitant medžiagų mišinius), kuriose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D7ADEB6" w14:textId="77777777" w:rsidR="00F9578E" w:rsidRPr="00F9578E" w:rsidRDefault="00F9578E" w:rsidP="00F9578E">
            <w:pPr>
              <w:rPr>
                <w:rFonts w:eastAsia="Calibri"/>
                <w:sz w:val="22"/>
                <w:szCs w:val="22"/>
              </w:rPr>
            </w:pPr>
            <w:r w:rsidRPr="00F9578E">
              <w:rPr>
                <w:color w:val="000000"/>
                <w:sz w:val="22"/>
                <w:szCs w:val="22"/>
                <w:lang w:eastAsia="en-US"/>
              </w:rPr>
              <w:t>Kitos mechaninio atliekų apdorojimo atliekos (įskaitant medžiagų mišinius), kuriose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DBED910" w14:textId="77777777" w:rsidR="00F9578E" w:rsidRPr="00F9578E" w:rsidRDefault="00F9578E" w:rsidP="00F9578E">
            <w:pPr>
              <w:rPr>
                <w:bCs/>
                <w:sz w:val="22"/>
                <w:szCs w:val="22"/>
              </w:rPr>
            </w:pPr>
            <w:r w:rsidRPr="00F9578E">
              <w:rPr>
                <w:bCs/>
                <w:sz w:val="22"/>
                <w:szCs w:val="22"/>
              </w:rPr>
              <w:t>R13 - R1-R12 veiklomis naudoti skirtų atliekų laikymas</w:t>
            </w:r>
          </w:p>
          <w:p w14:paraId="2D9A18B3"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tcBorders>
              <w:left w:val="single" w:sz="4" w:space="0" w:color="auto"/>
              <w:right w:val="single" w:sz="4" w:space="0" w:color="auto"/>
            </w:tcBorders>
            <w:vAlign w:val="center"/>
            <w:hideMark/>
          </w:tcPr>
          <w:p w14:paraId="0BB2555C"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816517" w14:textId="77777777" w:rsidR="00F9578E" w:rsidRPr="00F9578E" w:rsidRDefault="00F9578E" w:rsidP="00F9578E">
            <w:pPr>
              <w:jc w:val="both"/>
              <w:rPr>
                <w:rFonts w:eastAsia="Calibri"/>
                <w:sz w:val="22"/>
                <w:szCs w:val="22"/>
              </w:rPr>
            </w:pPr>
            <w:r w:rsidRPr="00F9578E">
              <w:rPr>
                <w:rFonts w:eastAsia="Calibri"/>
                <w:sz w:val="22"/>
                <w:szCs w:val="22"/>
              </w:rPr>
              <w:t>R1 - Iš esmės naudojimas kurui arba kitais būdais energijai gauti</w:t>
            </w:r>
          </w:p>
          <w:p w14:paraId="261005D0"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p w14:paraId="4FBBC9F6"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45E4EE99" w14:textId="77777777" w:rsidTr="00F9578E">
        <w:trPr>
          <w:cantSplit/>
          <w:trHeight w:val="243"/>
        </w:trPr>
        <w:tc>
          <w:tcPr>
            <w:tcW w:w="1594" w:type="dxa"/>
            <w:vMerge/>
            <w:tcBorders>
              <w:left w:val="single" w:sz="4" w:space="0" w:color="auto"/>
              <w:right w:val="single" w:sz="4" w:space="0" w:color="auto"/>
            </w:tcBorders>
            <w:vAlign w:val="center"/>
          </w:tcPr>
          <w:p w14:paraId="15CA44E6" w14:textId="77777777" w:rsidR="00F9578E" w:rsidRPr="00F9578E" w:rsidRDefault="00F9578E" w:rsidP="00F9578E">
            <w:pPr>
              <w:jc w:val="center"/>
              <w:rPr>
                <w:rFonts w:eastAsia="Calibri"/>
                <w:sz w:val="22"/>
                <w:szCs w:val="22"/>
              </w:rPr>
            </w:pPr>
          </w:p>
        </w:tc>
        <w:tc>
          <w:tcPr>
            <w:tcW w:w="1388" w:type="dxa"/>
            <w:vMerge/>
            <w:tcBorders>
              <w:left w:val="single" w:sz="4" w:space="0" w:color="auto"/>
              <w:right w:val="single" w:sz="4" w:space="0" w:color="auto"/>
            </w:tcBorders>
            <w:vAlign w:val="center"/>
          </w:tcPr>
          <w:p w14:paraId="0BC1E208" w14:textId="77777777" w:rsidR="00F9578E" w:rsidRPr="00F9578E" w:rsidRDefault="00F9578E" w:rsidP="00F9578E">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8090268" w14:textId="77777777" w:rsidR="00F9578E" w:rsidRPr="00F9578E" w:rsidRDefault="00F9578E" w:rsidP="00F9578E">
            <w:pPr>
              <w:rPr>
                <w:rFonts w:eastAsia="Calibri"/>
                <w:sz w:val="22"/>
                <w:szCs w:val="22"/>
              </w:rPr>
            </w:pPr>
            <w:r w:rsidRPr="00F9578E">
              <w:rPr>
                <w:color w:val="000000"/>
                <w:sz w:val="22"/>
                <w:szCs w:val="22"/>
                <w:lang w:eastAsia="en-US"/>
              </w:rPr>
              <w:t>16 08 02*</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CAE1DC7" w14:textId="77777777" w:rsidR="00F9578E" w:rsidRPr="00F9578E" w:rsidRDefault="00F9578E" w:rsidP="00F9578E">
            <w:pPr>
              <w:rPr>
                <w:rFonts w:eastAsia="Calibri"/>
                <w:sz w:val="22"/>
                <w:szCs w:val="22"/>
              </w:rPr>
            </w:pPr>
            <w:r w:rsidRPr="00F9578E">
              <w:rPr>
                <w:color w:val="000000"/>
                <w:sz w:val="22"/>
                <w:szCs w:val="22"/>
                <w:lang w:eastAsia="en-US"/>
              </w:rPr>
              <w:t>Panaudoti katalizatoriai, kuriuose yra pavojingų pereinamųjų metalų arba pavojingų pereinamųjų metalų junginių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B95EDE" w14:textId="77777777" w:rsidR="00F9578E" w:rsidRPr="00F9578E" w:rsidRDefault="00F9578E" w:rsidP="00F9578E">
            <w:pPr>
              <w:rPr>
                <w:rFonts w:eastAsia="Calibri"/>
                <w:sz w:val="22"/>
                <w:szCs w:val="22"/>
              </w:rPr>
            </w:pPr>
            <w:r w:rsidRPr="00F9578E">
              <w:rPr>
                <w:color w:val="000000"/>
                <w:sz w:val="22"/>
                <w:szCs w:val="22"/>
                <w:lang w:eastAsia="en-US"/>
              </w:rPr>
              <w:t>Panaudoti katalizatoriai, kuriuose yra pavojingų pereinamųjų metalų arba pavojingų pereinamųjų metalų junginių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7942FD" w14:textId="77777777" w:rsidR="00F9578E" w:rsidRPr="00F9578E" w:rsidRDefault="00F9578E" w:rsidP="00F9578E">
            <w:pPr>
              <w:rPr>
                <w:bCs/>
                <w:sz w:val="22"/>
                <w:szCs w:val="22"/>
              </w:rPr>
            </w:pPr>
            <w:r w:rsidRPr="00F9578E">
              <w:rPr>
                <w:bCs/>
                <w:sz w:val="22"/>
                <w:szCs w:val="22"/>
              </w:rPr>
              <w:t>R13 - R1-R12 veiklomis naudoti skirtų atliekų laikymas</w:t>
            </w:r>
          </w:p>
          <w:p w14:paraId="0F0BC3AC"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tcBorders>
              <w:left w:val="single" w:sz="4" w:space="0" w:color="auto"/>
              <w:right w:val="single" w:sz="4" w:space="0" w:color="auto"/>
            </w:tcBorders>
            <w:vAlign w:val="center"/>
            <w:hideMark/>
          </w:tcPr>
          <w:p w14:paraId="515E5634"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1DF5FD"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p w14:paraId="3772B05F" w14:textId="77777777" w:rsidR="00F9578E" w:rsidRPr="00F9578E" w:rsidRDefault="00F9578E" w:rsidP="00F9578E">
            <w:pPr>
              <w:rPr>
                <w:rFonts w:eastAsia="Calibri"/>
                <w:sz w:val="22"/>
                <w:szCs w:val="22"/>
              </w:rPr>
            </w:pPr>
            <w:r w:rsidRPr="00F9578E">
              <w:rPr>
                <w:rFonts w:eastAsia="Calibri"/>
                <w:sz w:val="22"/>
                <w:szCs w:val="22"/>
              </w:rPr>
              <w:t>D10 - Deginimas sausumoje</w:t>
            </w:r>
          </w:p>
        </w:tc>
      </w:tr>
      <w:tr w:rsidR="00F9578E" w:rsidRPr="00F9578E" w14:paraId="07085B19" w14:textId="77777777" w:rsidTr="00F9578E">
        <w:trPr>
          <w:cantSplit/>
          <w:trHeight w:val="243"/>
        </w:trPr>
        <w:tc>
          <w:tcPr>
            <w:tcW w:w="1594" w:type="dxa"/>
            <w:vMerge/>
            <w:tcBorders>
              <w:left w:val="single" w:sz="4" w:space="0" w:color="auto"/>
              <w:right w:val="single" w:sz="4" w:space="0" w:color="auto"/>
            </w:tcBorders>
            <w:vAlign w:val="center"/>
          </w:tcPr>
          <w:p w14:paraId="7AA2455C" w14:textId="77777777" w:rsidR="00F9578E" w:rsidRPr="00F9578E" w:rsidRDefault="00F9578E" w:rsidP="00F9578E">
            <w:pPr>
              <w:rPr>
                <w:rFonts w:eastAsia="Calibri"/>
                <w:sz w:val="22"/>
                <w:szCs w:val="22"/>
              </w:rPr>
            </w:pPr>
          </w:p>
        </w:tc>
        <w:tc>
          <w:tcPr>
            <w:tcW w:w="1388" w:type="dxa"/>
            <w:vMerge/>
            <w:tcBorders>
              <w:left w:val="single" w:sz="4" w:space="0" w:color="auto"/>
              <w:right w:val="single" w:sz="4" w:space="0" w:color="auto"/>
            </w:tcBorders>
            <w:vAlign w:val="center"/>
          </w:tcPr>
          <w:p w14:paraId="3E4BDC33" w14:textId="77777777" w:rsidR="00F9578E" w:rsidRPr="00F9578E" w:rsidRDefault="00F9578E" w:rsidP="00F9578E">
            <w:pP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4B5B14" w14:textId="77777777" w:rsidR="00F9578E" w:rsidRPr="00F9578E" w:rsidRDefault="00F9578E" w:rsidP="00F9578E">
            <w:pPr>
              <w:rPr>
                <w:rFonts w:eastAsia="Calibri"/>
                <w:sz w:val="22"/>
                <w:szCs w:val="22"/>
              </w:rPr>
            </w:pPr>
            <w:r w:rsidRPr="00F9578E">
              <w:rPr>
                <w:color w:val="000000"/>
                <w:sz w:val="22"/>
                <w:szCs w:val="22"/>
                <w:lang w:eastAsia="en-US"/>
              </w:rPr>
              <w:t>16 11 03*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8F20435" w14:textId="77777777" w:rsidR="00F9578E" w:rsidRPr="00F9578E" w:rsidRDefault="00F9578E" w:rsidP="00F9578E">
            <w:pPr>
              <w:rPr>
                <w:rFonts w:eastAsia="Calibri"/>
                <w:sz w:val="22"/>
                <w:szCs w:val="22"/>
              </w:rPr>
            </w:pPr>
            <w:r w:rsidRPr="00F9578E">
              <w:rPr>
                <w:color w:val="000000"/>
                <w:sz w:val="22"/>
                <w:szCs w:val="22"/>
                <w:lang w:eastAsia="en-US"/>
              </w:rPr>
              <w:t>Kita metalurgijos procesų iškloja ir ugniai atsparios medžiagos, kuriose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7981522" w14:textId="77777777" w:rsidR="00F9578E" w:rsidRPr="00F9578E" w:rsidRDefault="00F9578E" w:rsidP="00F9578E">
            <w:pPr>
              <w:rPr>
                <w:rFonts w:eastAsia="Calibri"/>
                <w:sz w:val="22"/>
                <w:szCs w:val="22"/>
              </w:rPr>
            </w:pPr>
            <w:r w:rsidRPr="00F9578E">
              <w:rPr>
                <w:color w:val="000000"/>
                <w:sz w:val="22"/>
                <w:szCs w:val="22"/>
                <w:lang w:eastAsia="en-US"/>
              </w:rPr>
              <w:t>Kita metalurgijos procesų iškloja ir ugniai atsparios medžiagos, kuriose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6F95D0" w14:textId="77777777" w:rsidR="00F9578E" w:rsidRPr="00F9578E" w:rsidRDefault="00F9578E" w:rsidP="00F9578E">
            <w:pPr>
              <w:rPr>
                <w:bCs/>
                <w:sz w:val="22"/>
                <w:szCs w:val="22"/>
              </w:rPr>
            </w:pPr>
            <w:r w:rsidRPr="00F9578E">
              <w:rPr>
                <w:bCs/>
                <w:sz w:val="22"/>
                <w:szCs w:val="22"/>
              </w:rPr>
              <w:t>R13 - R1-R12 veiklomis naudoti skirtų atliekų laikymas</w:t>
            </w:r>
          </w:p>
          <w:p w14:paraId="43D32BF2" w14:textId="77777777" w:rsidR="00F9578E" w:rsidRPr="00F9578E" w:rsidRDefault="00F9578E" w:rsidP="00F9578E">
            <w:pPr>
              <w:rPr>
                <w:rFonts w:eastAsia="Calibri"/>
                <w:sz w:val="22"/>
                <w:szCs w:val="22"/>
              </w:rPr>
            </w:pPr>
            <w:r w:rsidRPr="00F9578E">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vAlign w:val="center"/>
            <w:hideMark/>
          </w:tcPr>
          <w:p w14:paraId="1749C586" w14:textId="77777777" w:rsidR="00F9578E" w:rsidRPr="00F9578E" w:rsidRDefault="00F9578E" w:rsidP="00F9578E">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42B5AA8"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p w14:paraId="0E41A29F" w14:textId="77777777" w:rsidR="00F9578E" w:rsidRPr="00F9578E" w:rsidRDefault="00F9578E" w:rsidP="00F9578E">
            <w:pPr>
              <w:rPr>
                <w:rFonts w:eastAsia="Calibri"/>
                <w:sz w:val="22"/>
                <w:szCs w:val="22"/>
              </w:rPr>
            </w:pPr>
          </w:p>
        </w:tc>
      </w:tr>
      <w:tr w:rsidR="00F9578E" w:rsidRPr="00F9578E" w14:paraId="3EE3B971" w14:textId="77777777" w:rsidTr="00F9578E">
        <w:trPr>
          <w:cantSplit/>
          <w:trHeight w:val="243"/>
        </w:trPr>
        <w:tc>
          <w:tcPr>
            <w:tcW w:w="1594" w:type="dxa"/>
            <w:tcBorders>
              <w:left w:val="single" w:sz="4" w:space="0" w:color="auto"/>
              <w:right w:val="single" w:sz="4" w:space="0" w:color="auto"/>
            </w:tcBorders>
            <w:vAlign w:val="center"/>
          </w:tcPr>
          <w:p w14:paraId="669B7D6F" w14:textId="77777777" w:rsidR="00F9578E" w:rsidRPr="00F9578E" w:rsidRDefault="00F9578E" w:rsidP="00F9578E">
            <w:pPr>
              <w:rPr>
                <w:rFonts w:eastAsia="Calibri"/>
                <w:sz w:val="22"/>
                <w:szCs w:val="22"/>
              </w:rPr>
            </w:pPr>
            <w:r w:rsidRPr="00F9578E">
              <w:rPr>
                <w:rFonts w:eastAsia="Calibri"/>
                <w:sz w:val="22"/>
                <w:szCs w:val="22"/>
              </w:rPr>
              <w:t>1</w:t>
            </w:r>
          </w:p>
        </w:tc>
        <w:tc>
          <w:tcPr>
            <w:tcW w:w="1388" w:type="dxa"/>
            <w:tcBorders>
              <w:left w:val="single" w:sz="4" w:space="0" w:color="auto"/>
              <w:right w:val="single" w:sz="4" w:space="0" w:color="auto"/>
            </w:tcBorders>
            <w:vAlign w:val="center"/>
          </w:tcPr>
          <w:p w14:paraId="762803BB" w14:textId="77777777" w:rsidR="00F9578E" w:rsidRPr="00F9578E" w:rsidRDefault="00F9578E" w:rsidP="00F9578E">
            <w:pPr>
              <w:rPr>
                <w:rFonts w:eastAsia="Calibri"/>
                <w:sz w:val="22"/>
                <w:szCs w:val="22"/>
              </w:rPr>
            </w:pPr>
            <w:r w:rsidRPr="00F9578E">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8241929" w14:textId="77777777" w:rsidR="00F9578E" w:rsidRPr="00F9578E" w:rsidRDefault="00F9578E" w:rsidP="00F9578E">
            <w:pPr>
              <w:rPr>
                <w:color w:val="000000"/>
                <w:sz w:val="22"/>
                <w:szCs w:val="22"/>
                <w:lang w:eastAsia="en-US"/>
              </w:rPr>
            </w:pPr>
            <w:r w:rsidRPr="00F9578E">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E64065" w14:textId="77777777" w:rsidR="00F9578E" w:rsidRPr="00F9578E" w:rsidRDefault="00F9578E" w:rsidP="00F9578E">
            <w:pPr>
              <w:rPr>
                <w:color w:val="000000"/>
                <w:sz w:val="22"/>
                <w:szCs w:val="22"/>
                <w:lang w:eastAsia="en-US"/>
              </w:rPr>
            </w:pPr>
            <w:r w:rsidRPr="00F9578E">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4117F7" w14:textId="77777777" w:rsidR="00F9578E" w:rsidRPr="00F9578E" w:rsidRDefault="00F9578E" w:rsidP="00F9578E">
            <w:pPr>
              <w:rPr>
                <w:color w:val="000000"/>
                <w:sz w:val="22"/>
                <w:szCs w:val="22"/>
                <w:lang w:eastAsia="en-US"/>
              </w:rPr>
            </w:pPr>
            <w:r w:rsidRPr="00F9578E">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413E31" w14:textId="77777777" w:rsidR="00F9578E" w:rsidRPr="00F9578E" w:rsidRDefault="00F9578E" w:rsidP="00F9578E">
            <w:pPr>
              <w:rPr>
                <w:bCs/>
                <w:sz w:val="22"/>
                <w:szCs w:val="22"/>
              </w:rPr>
            </w:pPr>
            <w:r w:rsidRPr="00F9578E">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Pr>
          <w:p w14:paraId="50FBA129" w14:textId="77777777" w:rsidR="00F9578E" w:rsidRPr="00F9578E" w:rsidRDefault="00F9578E" w:rsidP="00F9578E">
            <w:pPr>
              <w:jc w:val="center"/>
              <w:rPr>
                <w:rFonts w:eastAsia="Calibri"/>
                <w:sz w:val="22"/>
                <w:szCs w:val="22"/>
              </w:rPr>
            </w:pPr>
            <w:r w:rsidRPr="00F9578E">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62870C" w14:textId="77777777" w:rsidR="00F9578E" w:rsidRPr="00F9578E" w:rsidRDefault="00F9578E" w:rsidP="00F9578E">
            <w:pPr>
              <w:jc w:val="both"/>
              <w:rPr>
                <w:rFonts w:eastAsia="Calibri"/>
                <w:sz w:val="22"/>
                <w:szCs w:val="22"/>
              </w:rPr>
            </w:pPr>
            <w:r w:rsidRPr="00F9578E">
              <w:rPr>
                <w:rFonts w:eastAsia="Calibri"/>
                <w:sz w:val="22"/>
                <w:szCs w:val="22"/>
              </w:rPr>
              <w:t>8</w:t>
            </w:r>
          </w:p>
        </w:tc>
      </w:tr>
      <w:tr w:rsidR="00F9578E" w:rsidRPr="00F9578E" w14:paraId="0F43A48D" w14:textId="77777777" w:rsidTr="00F9578E">
        <w:trPr>
          <w:cantSplit/>
          <w:trHeight w:val="243"/>
        </w:trPr>
        <w:tc>
          <w:tcPr>
            <w:tcW w:w="1594" w:type="dxa"/>
            <w:tcBorders>
              <w:left w:val="single" w:sz="4" w:space="0" w:color="auto"/>
              <w:bottom w:val="single" w:sz="4" w:space="0" w:color="auto"/>
              <w:right w:val="single" w:sz="4" w:space="0" w:color="auto"/>
            </w:tcBorders>
            <w:vAlign w:val="center"/>
          </w:tcPr>
          <w:p w14:paraId="414DF4F9" w14:textId="77777777" w:rsidR="00F9578E" w:rsidRPr="00F9578E" w:rsidRDefault="00F9578E" w:rsidP="00F9578E">
            <w:pPr>
              <w:rPr>
                <w:rFonts w:eastAsia="Calibri"/>
                <w:sz w:val="22"/>
                <w:szCs w:val="22"/>
              </w:rPr>
            </w:pPr>
            <w:r w:rsidRPr="00F9578E">
              <w:rPr>
                <w:rFonts w:eastAsia="Calibri"/>
                <w:sz w:val="22"/>
                <w:szCs w:val="22"/>
              </w:rPr>
              <w:t>TS-32</w:t>
            </w:r>
          </w:p>
        </w:tc>
        <w:tc>
          <w:tcPr>
            <w:tcW w:w="1388" w:type="dxa"/>
            <w:tcBorders>
              <w:left w:val="single" w:sz="4" w:space="0" w:color="auto"/>
              <w:bottom w:val="single" w:sz="4" w:space="0" w:color="auto"/>
              <w:right w:val="single" w:sz="4" w:space="0" w:color="auto"/>
            </w:tcBorders>
            <w:vAlign w:val="center"/>
          </w:tcPr>
          <w:p w14:paraId="66BBD4E3" w14:textId="77777777" w:rsidR="00F9578E" w:rsidRPr="00F9578E" w:rsidRDefault="00F9578E" w:rsidP="00F9578E">
            <w:pPr>
              <w:rPr>
                <w:rFonts w:eastAsia="Calibri"/>
                <w:sz w:val="22"/>
                <w:szCs w:val="22"/>
              </w:rPr>
            </w:pPr>
            <w:r w:rsidRPr="00F9578E">
              <w:rPr>
                <w:rFonts w:eastAsia="Calibri"/>
                <w:sz w:val="22"/>
                <w:szCs w:val="22"/>
              </w:rPr>
              <w:t>Skystosios atliekos, kuriose yra pavojingų cheminių medžiagų</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EE2FFE6" w14:textId="77777777" w:rsidR="00F9578E" w:rsidRPr="00F9578E" w:rsidRDefault="00F9578E" w:rsidP="00F9578E">
            <w:pPr>
              <w:rPr>
                <w:color w:val="000000"/>
                <w:sz w:val="22"/>
                <w:szCs w:val="22"/>
                <w:lang w:eastAsia="en-US"/>
              </w:rPr>
            </w:pPr>
            <w:r w:rsidRPr="00F9578E">
              <w:rPr>
                <w:color w:val="000000"/>
                <w:sz w:val="22"/>
                <w:szCs w:val="22"/>
                <w:lang w:eastAsia="en-US"/>
              </w:rPr>
              <w:t>20 01 29*</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58008EC" w14:textId="77777777" w:rsidR="00F9578E" w:rsidRPr="00F9578E" w:rsidRDefault="00F9578E" w:rsidP="00F9578E">
            <w:pPr>
              <w:rPr>
                <w:color w:val="000000"/>
                <w:sz w:val="22"/>
                <w:szCs w:val="22"/>
                <w:lang w:eastAsia="en-US"/>
              </w:rPr>
            </w:pPr>
            <w:r w:rsidRPr="00F9578E">
              <w:rPr>
                <w:color w:val="000000"/>
                <w:sz w:val="22"/>
                <w:szCs w:val="22"/>
                <w:lang w:eastAsia="en-US"/>
              </w:rPr>
              <w:t>Plovikliai, kuriuose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E334ED" w14:textId="77777777" w:rsidR="00F9578E" w:rsidRPr="00F9578E" w:rsidRDefault="00F9578E" w:rsidP="00F9578E">
            <w:pPr>
              <w:jc w:val="center"/>
              <w:rPr>
                <w:color w:val="000000"/>
                <w:sz w:val="22"/>
                <w:szCs w:val="22"/>
                <w:lang w:eastAsia="en-US"/>
              </w:rPr>
            </w:pPr>
            <w:r w:rsidRPr="00F9578E">
              <w:rPr>
                <w:color w:val="000000"/>
                <w:sz w:val="22"/>
                <w:szCs w:val="22"/>
                <w:lang w:eastAsia="en-US"/>
              </w:rPr>
              <w:t>Plovikliai, kuriuose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6725737" w14:textId="77777777" w:rsidR="00F9578E" w:rsidRPr="00F9578E" w:rsidRDefault="00F9578E" w:rsidP="00F9578E">
            <w:pPr>
              <w:rPr>
                <w:bCs/>
                <w:sz w:val="22"/>
                <w:szCs w:val="22"/>
              </w:rPr>
            </w:pPr>
            <w:r w:rsidRPr="00F9578E">
              <w:rPr>
                <w:bCs/>
                <w:sz w:val="22"/>
                <w:szCs w:val="22"/>
              </w:rPr>
              <w:t>R13 - R1-R12 veiklomis naudoti skirtų atliekų laikymas</w:t>
            </w:r>
          </w:p>
          <w:p w14:paraId="4B88C121" w14:textId="77777777" w:rsidR="00F9578E" w:rsidRPr="00F9578E" w:rsidRDefault="00F9578E" w:rsidP="00F9578E">
            <w:pPr>
              <w:rPr>
                <w:bCs/>
                <w:sz w:val="22"/>
                <w:szCs w:val="22"/>
              </w:rPr>
            </w:pPr>
            <w:r w:rsidRPr="00F9578E">
              <w:rPr>
                <w:bCs/>
                <w:sz w:val="22"/>
                <w:szCs w:val="22"/>
              </w:rPr>
              <w:t>D15 - D1-D14 veiklomis šalinti skirtų atliekų laikymas</w:t>
            </w:r>
          </w:p>
        </w:tc>
        <w:tc>
          <w:tcPr>
            <w:tcW w:w="2445" w:type="dxa"/>
            <w:tcBorders>
              <w:top w:val="single" w:sz="4" w:space="0" w:color="auto"/>
              <w:left w:val="single" w:sz="4" w:space="0" w:color="auto"/>
              <w:bottom w:val="single" w:sz="4" w:space="0" w:color="auto"/>
              <w:right w:val="single" w:sz="4" w:space="0" w:color="auto"/>
            </w:tcBorders>
            <w:vAlign w:val="center"/>
          </w:tcPr>
          <w:p w14:paraId="5865FB42" w14:textId="77777777" w:rsidR="00F9578E" w:rsidRPr="00F9578E" w:rsidRDefault="00F9578E" w:rsidP="00F9578E">
            <w:pPr>
              <w:jc w:val="center"/>
              <w:rPr>
                <w:rFonts w:eastAsia="Calibri"/>
                <w:sz w:val="22"/>
                <w:szCs w:val="22"/>
              </w:rPr>
            </w:pPr>
            <w:r w:rsidRPr="00F9578E">
              <w:rPr>
                <w:rFonts w:eastAsia="Calibri"/>
                <w:sz w:val="22"/>
                <w:szCs w:val="22"/>
              </w:rPr>
              <w:t>1</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64FEDF" w14:textId="77777777" w:rsidR="00F9578E" w:rsidRPr="00F9578E" w:rsidRDefault="00F9578E" w:rsidP="00F9578E">
            <w:pPr>
              <w:jc w:val="both"/>
              <w:rPr>
                <w:rFonts w:eastAsia="Calibri"/>
                <w:sz w:val="22"/>
                <w:szCs w:val="22"/>
              </w:rPr>
            </w:pPr>
            <w:r w:rsidRPr="00F9578E">
              <w:rPr>
                <w:rFonts w:eastAsia="Calibri"/>
                <w:sz w:val="22"/>
                <w:szCs w:val="22"/>
              </w:rPr>
              <w:t>R1 - Iš esmės naudojimas kurui arba kitais būdais energijai gauti</w:t>
            </w:r>
          </w:p>
          <w:p w14:paraId="4C92A06E" w14:textId="77777777" w:rsidR="00F9578E" w:rsidRPr="00F9578E" w:rsidRDefault="00F9578E" w:rsidP="00F9578E">
            <w:pPr>
              <w:jc w:val="both"/>
              <w:rPr>
                <w:rFonts w:eastAsia="Calibri"/>
                <w:sz w:val="22"/>
                <w:szCs w:val="22"/>
              </w:rPr>
            </w:pPr>
            <w:r w:rsidRPr="00F9578E">
              <w:rPr>
                <w:rFonts w:eastAsia="Calibri"/>
                <w:sz w:val="22"/>
                <w:szCs w:val="22"/>
              </w:rPr>
              <w:t>R12 - Atliekų būsenos ar sudėties pakeitimas, prieš vykdant su jomis bet kurią iš R1-R11 veiklų</w:t>
            </w:r>
          </w:p>
          <w:p w14:paraId="3021799F" w14:textId="77777777" w:rsidR="00F9578E" w:rsidRPr="00F9578E" w:rsidRDefault="00F9578E" w:rsidP="00F9578E">
            <w:pPr>
              <w:jc w:val="both"/>
              <w:rPr>
                <w:rFonts w:eastAsia="Calibri"/>
                <w:sz w:val="22"/>
                <w:szCs w:val="22"/>
              </w:rPr>
            </w:pPr>
            <w:r w:rsidRPr="00F9578E">
              <w:rPr>
                <w:rFonts w:eastAsia="Calibri"/>
                <w:sz w:val="22"/>
                <w:szCs w:val="22"/>
              </w:rPr>
              <w:t>D10 - Deginimas sausumoje</w:t>
            </w:r>
          </w:p>
        </w:tc>
      </w:tr>
    </w:tbl>
    <w:p w14:paraId="310C7C42" w14:textId="77777777" w:rsidR="009452C7" w:rsidRPr="00C64C54" w:rsidRDefault="009452C7" w:rsidP="00532AC8">
      <w:pPr>
        <w:jc w:val="both"/>
      </w:pPr>
    </w:p>
    <w:p w14:paraId="4707AAF2" w14:textId="77777777" w:rsidR="004F628E" w:rsidRPr="004F628E" w:rsidRDefault="004F628E" w:rsidP="004F628E">
      <w:pPr>
        <w:ind w:firstLine="567"/>
        <w:jc w:val="both"/>
        <w:rPr>
          <w:b/>
          <w:sz w:val="22"/>
          <w:szCs w:val="22"/>
        </w:rPr>
      </w:pPr>
      <w:r>
        <w:rPr>
          <w:b/>
          <w:sz w:val="22"/>
          <w:szCs w:val="22"/>
        </w:rPr>
        <w:t>12</w:t>
      </w:r>
      <w:r w:rsidRPr="004F628E">
        <w:rPr>
          <w:b/>
          <w:sz w:val="22"/>
          <w:szCs w:val="22"/>
        </w:rPr>
        <w:t xml:space="preserve">. </w:t>
      </w:r>
      <w:r w:rsidR="004B7590">
        <w:rPr>
          <w:b/>
          <w:sz w:val="22"/>
          <w:szCs w:val="22"/>
        </w:rPr>
        <w:t>Sąlygos</w:t>
      </w:r>
      <w:r w:rsidRPr="004F628E">
        <w:rPr>
          <w:b/>
          <w:sz w:val="22"/>
          <w:szCs w:val="22"/>
        </w:rPr>
        <w:t xml:space="preserve"> pagal Atliekų deginimo aplinkosauginių reikalavimų, patvirtintų Lietuvos Respublikos aplinkos ministro 2002 m. gruodžio 31 d. įsakymu Nr. 699 „Dėl Atliekų deginimo aplinkosauginių reikalavimų patvirtinimo“, 8, 8</w:t>
      </w:r>
      <w:r w:rsidRPr="004F628E">
        <w:rPr>
          <w:b/>
          <w:sz w:val="22"/>
          <w:szCs w:val="22"/>
          <w:vertAlign w:val="superscript"/>
        </w:rPr>
        <w:t xml:space="preserve">1 </w:t>
      </w:r>
      <w:r w:rsidRPr="004F628E">
        <w:rPr>
          <w:b/>
          <w:sz w:val="22"/>
          <w:szCs w:val="22"/>
        </w:rPr>
        <w:t>punktuose nustatytus reikalavimus.“</w:t>
      </w:r>
    </w:p>
    <w:p w14:paraId="0C35DDE2" w14:textId="77777777" w:rsidR="004F628E" w:rsidRPr="004F628E" w:rsidRDefault="004F628E" w:rsidP="004F628E">
      <w:r w:rsidRPr="004F628E">
        <w:t xml:space="preserve"> </w:t>
      </w:r>
    </w:p>
    <w:p w14:paraId="098DE406" w14:textId="77777777" w:rsidR="004F628E" w:rsidRPr="004F628E" w:rsidRDefault="004F628E" w:rsidP="009E269D">
      <w:pPr>
        <w:ind w:firstLine="284"/>
      </w:pPr>
      <w:r w:rsidRPr="004F628E">
        <w:t>UAB „Žalvaris“ Panevėžio skyri</w:t>
      </w:r>
      <w:r w:rsidR="00413719">
        <w:t>uje atliekos nėra deginamos.</w:t>
      </w:r>
    </w:p>
    <w:p w14:paraId="23716125" w14:textId="77777777" w:rsidR="004F628E" w:rsidRPr="004F628E" w:rsidRDefault="004F628E" w:rsidP="004F628E">
      <w:pPr>
        <w:ind w:firstLine="567"/>
        <w:jc w:val="both"/>
        <w:rPr>
          <w:sz w:val="22"/>
          <w:szCs w:val="22"/>
        </w:rPr>
      </w:pPr>
    </w:p>
    <w:p w14:paraId="4FA88D4D" w14:textId="77777777" w:rsidR="004F628E" w:rsidRPr="004F628E" w:rsidRDefault="004F628E" w:rsidP="004F628E">
      <w:pPr>
        <w:ind w:firstLine="567"/>
        <w:jc w:val="both"/>
        <w:rPr>
          <w:b/>
          <w:sz w:val="22"/>
          <w:szCs w:val="22"/>
        </w:rPr>
      </w:pPr>
      <w:r>
        <w:rPr>
          <w:b/>
          <w:sz w:val="22"/>
          <w:szCs w:val="22"/>
        </w:rPr>
        <w:t>13.</w:t>
      </w:r>
      <w:r w:rsidRPr="004F628E">
        <w:rPr>
          <w:b/>
          <w:sz w:val="22"/>
          <w:szCs w:val="22"/>
        </w:rPr>
        <w:t xml:space="preserve"> </w:t>
      </w:r>
      <w:r w:rsidR="004B7590">
        <w:rPr>
          <w:b/>
          <w:sz w:val="22"/>
          <w:szCs w:val="22"/>
        </w:rPr>
        <w:t>Sąlygos</w:t>
      </w:r>
      <w:r w:rsidRPr="004F628E">
        <w:rPr>
          <w:b/>
          <w:sz w:val="22"/>
          <w:szCs w:val="22"/>
        </w:rPr>
        <w:t xml:space="preserve">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10419A0B" w14:textId="77777777" w:rsidR="004F628E" w:rsidRPr="004F628E" w:rsidRDefault="004F628E" w:rsidP="004F628E">
      <w:pPr>
        <w:tabs>
          <w:tab w:val="left" w:pos="0"/>
          <w:tab w:val="left" w:pos="426"/>
          <w:tab w:val="left" w:pos="1985"/>
          <w:tab w:val="left" w:pos="2835"/>
          <w:tab w:val="left" w:pos="3828"/>
          <w:tab w:val="left" w:pos="5245"/>
          <w:tab w:val="left" w:pos="6946"/>
        </w:tabs>
        <w:ind w:firstLine="567"/>
        <w:jc w:val="both"/>
        <w:rPr>
          <w:b/>
          <w:sz w:val="22"/>
        </w:rPr>
      </w:pPr>
    </w:p>
    <w:p w14:paraId="3FBF4E05" w14:textId="77777777" w:rsidR="004F628E" w:rsidRDefault="004F628E" w:rsidP="009E269D">
      <w:pPr>
        <w:tabs>
          <w:tab w:val="left" w:pos="0"/>
          <w:tab w:val="left" w:pos="426"/>
          <w:tab w:val="left" w:pos="1985"/>
          <w:tab w:val="left" w:pos="2835"/>
          <w:tab w:val="left" w:pos="3828"/>
          <w:tab w:val="left" w:pos="5245"/>
          <w:tab w:val="left" w:pos="6946"/>
        </w:tabs>
        <w:ind w:firstLine="284"/>
        <w:jc w:val="both"/>
      </w:pPr>
      <w:r w:rsidRPr="004F628E">
        <w:t>UAB „Žalvaris“ Panevėžio skyriu</w:t>
      </w:r>
      <w:r w:rsidR="00413719">
        <w:t xml:space="preserve">s </w:t>
      </w:r>
      <w:r w:rsidR="00FB74BA">
        <w:t xml:space="preserve">neturi sąvartyno ir </w:t>
      </w:r>
      <w:r w:rsidR="00413719">
        <w:t>neužsiima atliekų šalinimu sąvartyne.</w:t>
      </w:r>
    </w:p>
    <w:p w14:paraId="2920EE3C" w14:textId="77777777" w:rsidR="00FB74BA" w:rsidRDefault="00FB74BA" w:rsidP="004F628E">
      <w:pPr>
        <w:tabs>
          <w:tab w:val="left" w:pos="0"/>
          <w:tab w:val="left" w:pos="426"/>
          <w:tab w:val="left" w:pos="1985"/>
          <w:tab w:val="left" w:pos="2835"/>
          <w:tab w:val="left" w:pos="3828"/>
          <w:tab w:val="left" w:pos="5245"/>
          <w:tab w:val="left" w:pos="6946"/>
        </w:tabs>
        <w:ind w:firstLine="567"/>
        <w:jc w:val="both"/>
      </w:pPr>
    </w:p>
    <w:p w14:paraId="6F603428" w14:textId="77777777" w:rsidR="00FB74BA" w:rsidRDefault="00FB74BA" w:rsidP="004F628E">
      <w:pPr>
        <w:tabs>
          <w:tab w:val="left" w:pos="0"/>
          <w:tab w:val="left" w:pos="426"/>
          <w:tab w:val="left" w:pos="1985"/>
          <w:tab w:val="left" w:pos="2835"/>
          <w:tab w:val="left" w:pos="3828"/>
          <w:tab w:val="left" w:pos="5245"/>
          <w:tab w:val="left" w:pos="6946"/>
        </w:tabs>
        <w:ind w:firstLine="567"/>
        <w:jc w:val="both"/>
        <w:rPr>
          <w:b/>
        </w:rPr>
      </w:pPr>
      <w:r w:rsidRPr="00281F3F">
        <w:rPr>
          <w:b/>
        </w:rPr>
        <w:t>14. Atliekų stebėsenos priemonės.</w:t>
      </w:r>
    </w:p>
    <w:p w14:paraId="58BDE3DB" w14:textId="77777777" w:rsidR="00281F3F" w:rsidRPr="00281F3F" w:rsidRDefault="00281F3F" w:rsidP="009E269D">
      <w:pPr>
        <w:tabs>
          <w:tab w:val="left" w:pos="0"/>
          <w:tab w:val="left" w:pos="426"/>
          <w:tab w:val="left" w:pos="1985"/>
          <w:tab w:val="left" w:pos="2835"/>
          <w:tab w:val="left" w:pos="3828"/>
          <w:tab w:val="left" w:pos="5245"/>
          <w:tab w:val="left" w:pos="6946"/>
        </w:tabs>
        <w:ind w:firstLine="284"/>
        <w:jc w:val="both"/>
      </w:pPr>
    </w:p>
    <w:p w14:paraId="07DB362F" w14:textId="77777777" w:rsidR="00281F3F" w:rsidRDefault="00281F3F" w:rsidP="009E269D">
      <w:pPr>
        <w:tabs>
          <w:tab w:val="left" w:pos="0"/>
          <w:tab w:val="left" w:pos="426"/>
          <w:tab w:val="left" w:pos="1985"/>
          <w:tab w:val="left" w:pos="2835"/>
          <w:tab w:val="left" w:pos="3828"/>
          <w:tab w:val="left" w:pos="5245"/>
          <w:tab w:val="left" w:pos="6946"/>
        </w:tabs>
        <w:ind w:firstLine="284"/>
        <w:jc w:val="both"/>
      </w:pPr>
      <w:r>
        <w:t>Atliekų stebėsenos priemonės nenumatomos.</w:t>
      </w:r>
    </w:p>
    <w:p w14:paraId="7FBA5295" w14:textId="77777777" w:rsidR="00281F3F" w:rsidRDefault="00281F3F" w:rsidP="004F628E">
      <w:pPr>
        <w:tabs>
          <w:tab w:val="left" w:pos="0"/>
          <w:tab w:val="left" w:pos="426"/>
          <w:tab w:val="left" w:pos="1985"/>
          <w:tab w:val="left" w:pos="2835"/>
          <w:tab w:val="left" w:pos="3828"/>
          <w:tab w:val="left" w:pos="5245"/>
          <w:tab w:val="left" w:pos="6946"/>
        </w:tabs>
        <w:ind w:firstLine="567"/>
        <w:jc w:val="both"/>
      </w:pPr>
    </w:p>
    <w:p w14:paraId="29FF1019" w14:textId="77777777" w:rsidR="00281F3F" w:rsidRPr="00697D7E" w:rsidRDefault="00281F3F" w:rsidP="004F628E">
      <w:pPr>
        <w:tabs>
          <w:tab w:val="left" w:pos="0"/>
          <w:tab w:val="left" w:pos="426"/>
          <w:tab w:val="left" w:pos="1985"/>
          <w:tab w:val="left" w:pos="2835"/>
          <w:tab w:val="left" w:pos="3828"/>
          <w:tab w:val="left" w:pos="5245"/>
          <w:tab w:val="left" w:pos="6946"/>
        </w:tabs>
        <w:ind w:firstLine="567"/>
        <w:jc w:val="both"/>
        <w:rPr>
          <w:b/>
        </w:rPr>
      </w:pPr>
      <w:r w:rsidRPr="00697D7E">
        <w:rPr>
          <w:b/>
        </w:rPr>
        <w:t xml:space="preserve">15. </w:t>
      </w:r>
      <w:r w:rsidR="00697D7E" w:rsidRPr="00697D7E">
        <w:rPr>
          <w:b/>
        </w:rPr>
        <w:t>Reikalavimai ūkio subjekto aplinkos monitoringui (stebėsenai), monitoringo programai vykdyti.</w:t>
      </w:r>
    </w:p>
    <w:p w14:paraId="39194D33" w14:textId="77777777" w:rsidR="00697D7E" w:rsidRDefault="00697D7E" w:rsidP="004F628E">
      <w:pPr>
        <w:tabs>
          <w:tab w:val="left" w:pos="0"/>
          <w:tab w:val="left" w:pos="426"/>
          <w:tab w:val="left" w:pos="1985"/>
          <w:tab w:val="left" w:pos="2835"/>
          <w:tab w:val="left" w:pos="3828"/>
          <w:tab w:val="left" w:pos="5245"/>
          <w:tab w:val="left" w:pos="6946"/>
        </w:tabs>
        <w:ind w:firstLine="567"/>
        <w:jc w:val="both"/>
      </w:pPr>
    </w:p>
    <w:p w14:paraId="1AB36742" w14:textId="77777777" w:rsidR="00CA22AE" w:rsidRPr="00407B69" w:rsidRDefault="00CA22AE" w:rsidP="009E269D">
      <w:pPr>
        <w:ind w:firstLine="284"/>
        <w:jc w:val="both"/>
      </w:pPr>
      <w:r w:rsidRPr="00407B69">
        <w:t>Visos monitoringo rūšys privalo būti vykdomos pagal parengtą ir savo laiku atnaujinamą aplinkos monitoringo programą, suderintą su Aplinkos apsaugos agentūra.</w:t>
      </w:r>
    </w:p>
    <w:p w14:paraId="6F8D1E9F" w14:textId="77777777" w:rsidR="00697D7E" w:rsidRPr="00281F3F" w:rsidRDefault="00697D7E" w:rsidP="004F628E">
      <w:pPr>
        <w:tabs>
          <w:tab w:val="left" w:pos="0"/>
          <w:tab w:val="left" w:pos="426"/>
          <w:tab w:val="left" w:pos="1985"/>
          <w:tab w:val="left" w:pos="2835"/>
          <w:tab w:val="left" w:pos="3828"/>
          <w:tab w:val="left" w:pos="5245"/>
          <w:tab w:val="left" w:pos="6946"/>
        </w:tabs>
        <w:ind w:firstLine="567"/>
        <w:jc w:val="both"/>
      </w:pPr>
    </w:p>
    <w:p w14:paraId="13DCBD30" w14:textId="77777777" w:rsidR="00BC6E1C" w:rsidRDefault="00BC6E1C" w:rsidP="00BC6E1C">
      <w:pPr>
        <w:ind w:firstLine="567"/>
        <w:rPr>
          <w:b/>
        </w:rPr>
      </w:pPr>
      <w:r w:rsidRPr="00E86F15">
        <w:rPr>
          <w:b/>
        </w:rPr>
        <w:t>1</w:t>
      </w:r>
      <w:r>
        <w:rPr>
          <w:b/>
        </w:rPr>
        <w:t>6</w:t>
      </w:r>
      <w:r w:rsidRPr="00E86F15">
        <w:rPr>
          <w:b/>
        </w:rPr>
        <w:t>. Reikalavimai triukšmui valdyt</w:t>
      </w:r>
      <w:r>
        <w:rPr>
          <w:b/>
        </w:rPr>
        <w:t>i, triukšmo mažinimo priemonės.</w:t>
      </w:r>
    </w:p>
    <w:p w14:paraId="1652A4FE" w14:textId="77777777" w:rsidR="00281F3F" w:rsidRPr="00281F3F" w:rsidRDefault="00281F3F" w:rsidP="009E269D">
      <w:pPr>
        <w:tabs>
          <w:tab w:val="left" w:pos="0"/>
          <w:tab w:val="left" w:pos="426"/>
          <w:tab w:val="left" w:pos="1985"/>
          <w:tab w:val="left" w:pos="2835"/>
          <w:tab w:val="left" w:pos="3828"/>
          <w:tab w:val="left" w:pos="5245"/>
          <w:tab w:val="left" w:pos="6946"/>
        </w:tabs>
        <w:ind w:firstLine="284"/>
        <w:jc w:val="both"/>
      </w:pPr>
    </w:p>
    <w:p w14:paraId="7B9073D8" w14:textId="77777777" w:rsidR="004630C5" w:rsidRPr="004630C5" w:rsidRDefault="004630C5" w:rsidP="009E269D">
      <w:pPr>
        <w:ind w:firstLine="284"/>
        <w:jc w:val="both"/>
      </w:pPr>
      <w:r w:rsidRPr="004630C5">
        <w:t xml:space="preserve">Vykdant </w:t>
      </w:r>
      <w:r>
        <w:t>atliekų tvarkymo veiklas</w:t>
      </w:r>
      <w:r w:rsidRPr="004630C5">
        <w:t xml:space="preserve"> pagrindiniai triukšmo šaltiniai bus:</w:t>
      </w:r>
    </w:p>
    <w:p w14:paraId="6FB921EC" w14:textId="77777777" w:rsidR="004630C5" w:rsidRPr="004630C5" w:rsidRDefault="004630C5" w:rsidP="00E66740">
      <w:pPr>
        <w:numPr>
          <w:ilvl w:val="0"/>
          <w:numId w:val="23"/>
        </w:numPr>
        <w:jc w:val="both"/>
      </w:pPr>
      <w:r w:rsidRPr="004630C5">
        <w:t>naftos produktais užterštų atliekų valymo vietoje dirbantis ekskavatorius (vartytuvas), medienos smulkinimo įrenginys (vienu metu abu įrenginiai ne</w:t>
      </w:r>
      <w:r w:rsidR="00E62AB7">
        <w:t>turi veikti</w:t>
      </w:r>
      <w:r w:rsidRPr="004630C5">
        <w:t>);</w:t>
      </w:r>
    </w:p>
    <w:p w14:paraId="2C574FB3" w14:textId="77777777" w:rsidR="004630C5" w:rsidRPr="004630C5" w:rsidRDefault="004630C5" w:rsidP="00E66740">
      <w:pPr>
        <w:numPr>
          <w:ilvl w:val="0"/>
          <w:numId w:val="23"/>
        </w:numPr>
        <w:jc w:val="both"/>
      </w:pPr>
      <w:r w:rsidRPr="004630C5">
        <w:t>krautuvas, kuris gali dirbti aikštelėje arba pastate;</w:t>
      </w:r>
    </w:p>
    <w:p w14:paraId="2C994E56" w14:textId="77777777" w:rsidR="004630C5" w:rsidRPr="004630C5" w:rsidRDefault="004630C5" w:rsidP="00E66740">
      <w:pPr>
        <w:numPr>
          <w:ilvl w:val="0"/>
          <w:numId w:val="23"/>
        </w:numPr>
        <w:jc w:val="both"/>
      </w:pPr>
      <w:r w:rsidRPr="004630C5">
        <w:t>atliekas atvežantis/išvežantis autotransportas.</w:t>
      </w:r>
    </w:p>
    <w:p w14:paraId="105EF796" w14:textId="77777777" w:rsidR="004630C5" w:rsidRPr="004630C5" w:rsidRDefault="004630C5" w:rsidP="00E66740">
      <w:pPr>
        <w:ind w:left="60" w:firstLine="224"/>
        <w:jc w:val="both"/>
      </w:pPr>
      <w:r w:rsidRPr="004630C5">
        <w:t>Vertinant pareiškiamos veiklos keliamą triukšmo lygį buvo atsižvelgta į tai, kad:</w:t>
      </w:r>
    </w:p>
    <w:p w14:paraId="264CEDC4" w14:textId="77777777" w:rsidR="004630C5" w:rsidRPr="004630C5" w:rsidRDefault="004630C5" w:rsidP="00E66740">
      <w:pPr>
        <w:numPr>
          <w:ilvl w:val="0"/>
          <w:numId w:val="24"/>
        </w:numPr>
        <w:spacing w:after="160" w:line="259" w:lineRule="auto"/>
        <w:ind w:left="993" w:hanging="284"/>
        <w:contextualSpacing/>
        <w:jc w:val="both"/>
      </w:pPr>
      <w:r w:rsidRPr="004630C5">
        <w:t>Ekskavatoriaus (vartytuvo) keliamas triukšmo lygis sieks 78 dBA</w:t>
      </w:r>
      <w:r w:rsidR="00E66740">
        <w:t>, be to</w:t>
      </w:r>
      <w:r w:rsidRPr="004630C5">
        <w:t xml:space="preserve"> šioje vietoje dirbs ir medienos smulkintuvas, kurio keliamas triukšmas  - 95,5 dBA. Kadangi jie vienu metu ne</w:t>
      </w:r>
      <w:r w:rsidR="00E66740">
        <w:t>turi dirbti</w:t>
      </w:r>
      <w:r w:rsidRPr="004630C5">
        <w:t>, tai modeliuojant imamas didesnį triukšmo lygį skleidžiantis įrenginys – smulkintuvas (95,5 dBA).</w:t>
      </w:r>
    </w:p>
    <w:p w14:paraId="704A3B7C" w14:textId="77777777" w:rsidR="004630C5" w:rsidRPr="004630C5" w:rsidRDefault="004630C5" w:rsidP="00E66740">
      <w:pPr>
        <w:numPr>
          <w:ilvl w:val="0"/>
          <w:numId w:val="24"/>
        </w:numPr>
        <w:spacing w:after="160" w:line="259" w:lineRule="auto"/>
        <w:ind w:left="993" w:hanging="284"/>
        <w:contextualSpacing/>
        <w:jc w:val="both"/>
      </w:pPr>
      <w:r w:rsidRPr="004630C5">
        <w:t>Po teritoriją važinėjančio  krautuvu keliamas triukšmo lygi 85</w:t>
      </w:r>
      <w:r w:rsidR="00A91D1F">
        <w:t xml:space="preserve"> </w:t>
      </w:r>
      <w:r w:rsidRPr="004630C5">
        <w:t>dBA.</w:t>
      </w:r>
    </w:p>
    <w:p w14:paraId="6AD90898" w14:textId="77777777" w:rsidR="004630C5" w:rsidRPr="004630C5" w:rsidRDefault="004630C5" w:rsidP="00E66740">
      <w:pPr>
        <w:numPr>
          <w:ilvl w:val="0"/>
          <w:numId w:val="24"/>
        </w:numPr>
        <w:spacing w:after="160" w:line="259" w:lineRule="auto"/>
        <w:ind w:left="993" w:hanging="284"/>
        <w:contextualSpacing/>
        <w:jc w:val="both"/>
      </w:pPr>
      <w:r w:rsidRPr="004630C5">
        <w:t>Autotransporto srautai:</w:t>
      </w:r>
    </w:p>
    <w:p w14:paraId="232B957F" w14:textId="77777777" w:rsidR="004630C5" w:rsidRPr="004630C5" w:rsidRDefault="004630C5" w:rsidP="009E269D">
      <w:pPr>
        <w:ind w:firstLine="284"/>
        <w:jc w:val="both"/>
      </w:pPr>
      <w:r w:rsidRPr="004630C5">
        <w:t xml:space="preserve">Jei bus vienu metu vežamas visas naftos produktais užterštų atliekų valymo konteinerius </w:t>
      </w:r>
      <w:r w:rsidR="00A91D1F">
        <w:t>pripildyti</w:t>
      </w:r>
      <w:r w:rsidRPr="004630C5">
        <w:t xml:space="preserve"> užterštas gruntas/mediena, tai tada per dieną į įmonę atvažiuos: </w:t>
      </w:r>
    </w:p>
    <w:p w14:paraId="5A1300BA" w14:textId="77777777" w:rsidR="004630C5" w:rsidRPr="004630C5" w:rsidRDefault="004630C5" w:rsidP="00E66740">
      <w:pPr>
        <w:numPr>
          <w:ilvl w:val="0"/>
          <w:numId w:val="25"/>
        </w:numPr>
        <w:contextualSpacing/>
        <w:jc w:val="both"/>
      </w:pPr>
      <w:r w:rsidRPr="004630C5">
        <w:t>25 sunkiasvoriai automobiliai (grunto atvežimui);</w:t>
      </w:r>
    </w:p>
    <w:p w14:paraId="260FC660" w14:textId="77777777" w:rsidR="004630C5" w:rsidRPr="004630C5" w:rsidRDefault="004630C5" w:rsidP="00E66740">
      <w:pPr>
        <w:numPr>
          <w:ilvl w:val="0"/>
          <w:numId w:val="25"/>
        </w:numPr>
        <w:contextualSpacing/>
        <w:jc w:val="both"/>
      </w:pPr>
      <w:r w:rsidRPr="004630C5">
        <w:t>iki 3 sunkiasvorių automobilių kitų atliekų atvežimui/išvežimui;</w:t>
      </w:r>
    </w:p>
    <w:p w14:paraId="463A0C71" w14:textId="77777777" w:rsidR="004630C5" w:rsidRPr="004630C5" w:rsidRDefault="004630C5" w:rsidP="00E66740">
      <w:pPr>
        <w:numPr>
          <w:ilvl w:val="0"/>
          <w:numId w:val="25"/>
        </w:numPr>
        <w:contextualSpacing/>
        <w:jc w:val="both"/>
      </w:pPr>
      <w:r w:rsidRPr="004630C5">
        <w:t>iki 10 lengvųjų automobilių.</w:t>
      </w:r>
    </w:p>
    <w:p w14:paraId="3BFC3467" w14:textId="77777777" w:rsidR="004630C5" w:rsidRPr="004630C5" w:rsidRDefault="004630C5" w:rsidP="009E269D">
      <w:pPr>
        <w:ind w:firstLine="284"/>
        <w:jc w:val="both"/>
      </w:pPr>
      <w:r w:rsidRPr="004630C5">
        <w:t>Bendras maksimalus per dieną atvažiuojančio autotransporto srautas: iki 28 sunkiasvorių automobilių ir iki 10 lengvųjų automobilių.</w:t>
      </w:r>
    </w:p>
    <w:p w14:paraId="557315BB" w14:textId="77777777" w:rsidR="004630C5" w:rsidRPr="004630C5" w:rsidRDefault="004630C5" w:rsidP="009E269D">
      <w:pPr>
        <w:ind w:firstLine="284"/>
        <w:jc w:val="both"/>
      </w:pPr>
      <w:r w:rsidRPr="004630C5">
        <w:t>Valandinis srautas: iki 4 sunkiasvorių automobilių/val. ir iki 2 lengvųjų automobilių/val.</w:t>
      </w:r>
    </w:p>
    <w:p w14:paraId="3B157742" w14:textId="77777777" w:rsidR="004630C5" w:rsidRPr="004630C5" w:rsidRDefault="004630C5" w:rsidP="009E269D">
      <w:pPr>
        <w:ind w:firstLine="284"/>
        <w:jc w:val="both"/>
      </w:pPr>
    </w:p>
    <w:p w14:paraId="418CEE07" w14:textId="77777777" w:rsidR="004630C5" w:rsidRPr="004630C5" w:rsidRDefault="004630C5" w:rsidP="009E269D">
      <w:pPr>
        <w:ind w:firstLine="284"/>
        <w:jc w:val="both"/>
      </w:pPr>
      <w:r w:rsidRPr="004630C5">
        <w:t>Įprastomis įmonės darbo dienomis, t.</w:t>
      </w:r>
      <w:r w:rsidR="00EC6085">
        <w:t xml:space="preserve"> </w:t>
      </w:r>
      <w:r w:rsidRPr="004630C5">
        <w:t>y. kai bus naftos produktais užterštas gruntas/mediena valomi (apie 2-3 mėn.), planuojama, kad į įmonę per dieną atvažiuos iki 4 sunkiasvorių automobilių ir iki 10 lengvųjų automobilių.  Valandinis autotransporto srautas: iki 1 sunkiasvorio automobilio/val. ir iki 2 lengvųjų automobilių/val.</w:t>
      </w:r>
    </w:p>
    <w:p w14:paraId="56944E38" w14:textId="77777777" w:rsidR="004630C5" w:rsidRPr="004630C5" w:rsidRDefault="004630C5" w:rsidP="009E269D">
      <w:pPr>
        <w:ind w:firstLine="284"/>
        <w:jc w:val="both"/>
      </w:pPr>
      <w:r w:rsidRPr="004630C5">
        <w:t>Kadangi įmonė dalį įrenginių (pvz. medienos smulkintuvas) nuomos</w:t>
      </w:r>
      <w:r w:rsidR="00EC6085">
        <w:t>,</w:t>
      </w:r>
      <w:r w:rsidRPr="004630C5">
        <w:t xml:space="preserve"> tai jų keliamas triukšmas įvertintas vadovaujantis analogi</w:t>
      </w:r>
      <w:r w:rsidR="00EC6085">
        <w:t>škų</w:t>
      </w:r>
      <w:r w:rsidRPr="004630C5">
        <w:t xml:space="preserve"> įrenginių keliam</w:t>
      </w:r>
      <w:r w:rsidR="007B5224">
        <w:t>o</w:t>
      </w:r>
      <w:r w:rsidRPr="004630C5">
        <w:t xml:space="preserve"> triukšmo lygiu</w:t>
      </w:r>
    </w:p>
    <w:p w14:paraId="1289A5B8" w14:textId="77777777" w:rsidR="004630C5" w:rsidRPr="004630C5" w:rsidRDefault="004630C5" w:rsidP="009E269D">
      <w:pPr>
        <w:ind w:firstLine="284"/>
        <w:jc w:val="both"/>
      </w:pPr>
      <w:r w:rsidRPr="004630C5">
        <w:t>Įvertinus tai, kad naftos produktais užteršto grunto valymo vieta bus įrengta šiauriniame sklypo krašte bei siekiant apsaugoti besiribojančių sklypų savininkus nuo PŪV keliamo triukšmo lygio buvo nuspręsta šioje vietoje įrengti triukšmą slopinančius ekranus. Vadovaujantis Lietuvos automobilių kelių direkcijos prie Susisiekimo ministerijos generalinio direktoriaus 2010 m. balandžio 1 d. įsakymu Nr. V-88 patvirtintomis Aplinkosauginių priemonių projektavimo, įdiegimo ir priežiūros rekomendacijos. Kelių eismo triukšmo mažinimas APR-T 10 rekomendacijomis bei įvertinus vietovę, modeliuojant buvo pasirinktos tinkamiausios priemonės. Pasirinkti iki 3,5 m aukščio, mediniai arba iš polikorbonatinės plokštės pagaminti, T formos tipo trys triukšmą slopinantys ekranai, kurių akustinis efektyvumas bus iki 10 dBA. Numatomi tokie ekranų ilgiai:</w:t>
      </w:r>
    </w:p>
    <w:p w14:paraId="45A7427C" w14:textId="77777777" w:rsidR="004630C5" w:rsidRPr="004630C5" w:rsidRDefault="004630C5" w:rsidP="00E66740">
      <w:pPr>
        <w:ind w:left="426"/>
        <w:jc w:val="both"/>
      </w:pPr>
    </w:p>
    <w:p w14:paraId="3CAE6331" w14:textId="77777777" w:rsidR="004630C5" w:rsidRPr="004630C5" w:rsidRDefault="004630C5" w:rsidP="00E66740">
      <w:pPr>
        <w:ind w:left="426"/>
        <w:jc w:val="both"/>
      </w:pPr>
      <w:r w:rsidRPr="004630C5">
        <w:rPr>
          <w:noProof/>
        </w:rPr>
        <w:drawing>
          <wp:inline distT="0" distB="0" distL="0" distR="0" wp14:anchorId="7FEE07EC" wp14:editId="69B2F85F">
            <wp:extent cx="1797050" cy="1651000"/>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0935" t="38438" r="59640" b="29835"/>
                    <a:stretch/>
                  </pic:blipFill>
                  <pic:spPr bwMode="auto">
                    <a:xfrm>
                      <a:off x="0" y="0"/>
                      <a:ext cx="1797050" cy="1651000"/>
                    </a:xfrm>
                    <a:prstGeom prst="rect">
                      <a:avLst/>
                    </a:prstGeom>
                    <a:ln>
                      <a:noFill/>
                    </a:ln>
                    <a:extLst>
                      <a:ext uri="{53640926-AAD7-44D8-BBD7-CCE9431645EC}">
                        <a14:shadowObscured xmlns:a14="http://schemas.microsoft.com/office/drawing/2010/main"/>
                      </a:ext>
                    </a:extLst>
                  </pic:spPr>
                </pic:pic>
              </a:graphicData>
            </a:graphic>
          </wp:inline>
        </w:drawing>
      </w:r>
    </w:p>
    <w:p w14:paraId="092027F8" w14:textId="77777777" w:rsidR="004630C5" w:rsidRPr="004630C5" w:rsidRDefault="004630C5" w:rsidP="00E66740">
      <w:pPr>
        <w:ind w:left="426"/>
        <w:jc w:val="both"/>
      </w:pPr>
    </w:p>
    <w:p w14:paraId="63F7D09F" w14:textId="748A61BE" w:rsidR="004630C5" w:rsidRPr="00F32BA5" w:rsidRDefault="004630C5" w:rsidP="009E269D">
      <w:pPr>
        <w:ind w:firstLine="284"/>
        <w:jc w:val="both"/>
      </w:pPr>
      <w:r w:rsidRPr="00F32BA5">
        <w:t xml:space="preserve">Modeliuojant PŪV keliamą triukšmo lygį PŪV teritorijoje buvo vertinama, kad triukšmą slopinantys ekranai jau įrengti. </w:t>
      </w:r>
      <w:r w:rsidR="00C20743" w:rsidRPr="00F32BA5">
        <w:t xml:space="preserve">Modeliavimo būdų  buvo nustatyta, kad </w:t>
      </w:r>
      <w:r w:rsidR="00EA0AB5" w:rsidRPr="00F32BA5">
        <w:t xml:space="preserve">jei </w:t>
      </w:r>
      <w:r w:rsidR="00C20743" w:rsidRPr="00F32BA5">
        <w:t>triukšm</w:t>
      </w:r>
      <w:r w:rsidR="00EA0AB5" w:rsidRPr="00F32BA5">
        <w:t>o slopinimo ekranų įrengimui bus naudojama mediena, tada ekrano plotis būtų iki 5 cm, o jie šie ekranai būtų sukonstruoti iš polikorbonatinės plokštės, tai tokio ekrano plotis būtų 10 mm.</w:t>
      </w:r>
    </w:p>
    <w:p w14:paraId="350B54FB" w14:textId="77777777" w:rsidR="004630C5" w:rsidRPr="00F32BA5" w:rsidRDefault="004630C5" w:rsidP="009E269D">
      <w:pPr>
        <w:ind w:firstLine="284"/>
        <w:jc w:val="both"/>
      </w:pPr>
      <w:r w:rsidRPr="00F32BA5">
        <w:t>Skaičiuojant triukšmą buvo priimtos tokios sąlygos pagal ISO 9613:</w:t>
      </w:r>
    </w:p>
    <w:p w14:paraId="0EC7E645" w14:textId="77777777" w:rsidR="004630C5" w:rsidRPr="004630C5" w:rsidRDefault="004630C5" w:rsidP="009E269D">
      <w:pPr>
        <w:pStyle w:val="Sraopastraipa"/>
        <w:numPr>
          <w:ilvl w:val="0"/>
          <w:numId w:val="25"/>
        </w:numPr>
        <w:jc w:val="both"/>
      </w:pPr>
      <w:r w:rsidRPr="00F32BA5">
        <w:t>triukšmo lygio skaičiavimo aukštis – 1,5 m (atsižvelgiama į tai, kad gretimybėse</w:t>
      </w:r>
      <w:r w:rsidRPr="004630C5">
        <w:t xml:space="preserve"> yra mažaaukščiai gyvenamieji pastatai); </w:t>
      </w:r>
    </w:p>
    <w:p w14:paraId="25D9AAAD" w14:textId="77777777" w:rsidR="004630C5" w:rsidRPr="004630C5" w:rsidRDefault="004630C5" w:rsidP="009E269D">
      <w:pPr>
        <w:pStyle w:val="Sraopastraipa"/>
        <w:numPr>
          <w:ilvl w:val="0"/>
          <w:numId w:val="25"/>
        </w:numPr>
        <w:jc w:val="both"/>
      </w:pPr>
      <w:r w:rsidRPr="004630C5">
        <w:t>oro temperatūra +10ºC, santykinis drėgnumas 70%;</w:t>
      </w:r>
    </w:p>
    <w:p w14:paraId="2A757EDF" w14:textId="77777777" w:rsidR="004630C5" w:rsidRPr="004630C5" w:rsidRDefault="004630C5" w:rsidP="009E269D">
      <w:pPr>
        <w:pStyle w:val="Sraopastraipa"/>
        <w:numPr>
          <w:ilvl w:val="0"/>
          <w:numId w:val="25"/>
        </w:numPr>
        <w:jc w:val="both"/>
      </w:pPr>
      <w:r w:rsidRPr="004630C5">
        <w:t>triukšmo slopinimas – įvertinti gretimų statinių aukščiai nagrinėjamoje teritorijoje, įvertintos dangų absorbcinės charakteristikos.</w:t>
      </w:r>
    </w:p>
    <w:p w14:paraId="78910A8C" w14:textId="77777777" w:rsidR="004630C5" w:rsidRPr="004630C5" w:rsidRDefault="004630C5" w:rsidP="009E269D">
      <w:pPr>
        <w:ind w:firstLine="284"/>
        <w:jc w:val="both"/>
      </w:pPr>
      <w:r w:rsidRPr="004630C5">
        <w:t>Įvertintas triukšmo šaltinių darbo režimas.</w:t>
      </w:r>
    </w:p>
    <w:p w14:paraId="6F4E9F62" w14:textId="77777777" w:rsidR="004630C5" w:rsidRPr="004630C5" w:rsidRDefault="004630C5" w:rsidP="00E66740">
      <w:pPr>
        <w:ind w:left="60" w:firstLine="224"/>
        <w:jc w:val="both"/>
      </w:pPr>
      <w:r w:rsidRPr="004630C5">
        <w:t>Vadovaujantis triukšmo skaidos rezultatais nustatyta, kad:</w:t>
      </w:r>
    </w:p>
    <w:p w14:paraId="36455CA0" w14:textId="77777777" w:rsidR="004630C5" w:rsidRPr="004630C5" w:rsidRDefault="00D40777" w:rsidP="00E66740">
      <w:pPr>
        <w:numPr>
          <w:ilvl w:val="0"/>
          <w:numId w:val="26"/>
        </w:numPr>
        <w:jc w:val="both"/>
        <w:rPr>
          <w:lang w:eastAsia="en-US"/>
        </w:rPr>
      </w:pPr>
      <w:r>
        <w:rPr>
          <w:lang w:eastAsia="en-US"/>
        </w:rPr>
        <w:t>P</w:t>
      </w:r>
      <w:r w:rsidR="004630C5" w:rsidRPr="004630C5">
        <w:rPr>
          <w:lang w:eastAsia="en-US"/>
        </w:rPr>
        <w:t>rognozuojami triukšmo lygiai ties sklypo riba</w:t>
      </w:r>
      <w:r>
        <w:rPr>
          <w:lang w:eastAsia="en-US"/>
        </w:rPr>
        <w:t xml:space="preserve"> bus tokie</w:t>
      </w:r>
      <w:r w:rsidR="004630C5" w:rsidRPr="004630C5">
        <w:rPr>
          <w:lang w:eastAsia="en-US"/>
        </w:rPr>
        <w:t>:</w:t>
      </w:r>
    </w:p>
    <w:p w14:paraId="1DFF40DE" w14:textId="77777777" w:rsidR="004630C5" w:rsidRPr="004630C5" w:rsidRDefault="004630C5" w:rsidP="00E66740">
      <w:pPr>
        <w:ind w:firstLine="284"/>
        <w:jc w:val="both"/>
        <w:rPr>
          <w:lang w:eastAsia="en-US"/>
        </w:rPr>
      </w:pPr>
    </w:p>
    <w:tbl>
      <w:tblPr>
        <w:tblW w:w="8696" w:type="dxa"/>
        <w:jc w:val="center"/>
        <w:tblLook w:val="04A0" w:firstRow="1" w:lastRow="0" w:firstColumn="1" w:lastColumn="0" w:noHBand="0" w:noVBand="1"/>
      </w:tblPr>
      <w:tblGrid>
        <w:gridCol w:w="4066"/>
        <w:gridCol w:w="1608"/>
        <w:gridCol w:w="1559"/>
        <w:gridCol w:w="1463"/>
      </w:tblGrid>
      <w:tr w:rsidR="004630C5" w:rsidRPr="004630C5" w14:paraId="4A4B35DB" w14:textId="77777777" w:rsidTr="007B2491">
        <w:trPr>
          <w:trHeight w:val="300"/>
          <w:jc w:val="center"/>
        </w:trPr>
        <w:tc>
          <w:tcPr>
            <w:tcW w:w="40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6836D9" w14:textId="77777777" w:rsidR="004630C5" w:rsidRPr="004630C5" w:rsidRDefault="004630C5" w:rsidP="00E66740">
            <w:pPr>
              <w:spacing w:after="120"/>
              <w:jc w:val="both"/>
              <w:rPr>
                <w:b/>
                <w:color w:val="000000"/>
                <w:sz w:val="22"/>
                <w:szCs w:val="22"/>
                <w:lang w:eastAsia="en-GB"/>
              </w:rPr>
            </w:pPr>
            <w:r w:rsidRPr="004630C5">
              <w:rPr>
                <w:b/>
                <w:color w:val="000000"/>
                <w:sz w:val="22"/>
                <w:szCs w:val="22"/>
                <w:lang w:eastAsia="en-GB"/>
              </w:rPr>
              <w:t>Vieta</w:t>
            </w:r>
          </w:p>
        </w:tc>
        <w:tc>
          <w:tcPr>
            <w:tcW w:w="4630" w:type="dxa"/>
            <w:gridSpan w:val="3"/>
            <w:tcBorders>
              <w:top w:val="single" w:sz="4" w:space="0" w:color="auto"/>
              <w:left w:val="nil"/>
              <w:bottom w:val="single" w:sz="4" w:space="0" w:color="auto"/>
              <w:right w:val="single" w:sz="4" w:space="0" w:color="auto"/>
            </w:tcBorders>
            <w:shd w:val="clear" w:color="auto" w:fill="auto"/>
            <w:vAlign w:val="center"/>
            <w:hideMark/>
          </w:tcPr>
          <w:p w14:paraId="0D0D1780" w14:textId="77777777" w:rsidR="004630C5" w:rsidRPr="004630C5" w:rsidRDefault="004630C5" w:rsidP="00E66740">
            <w:pPr>
              <w:spacing w:after="120"/>
              <w:jc w:val="both"/>
              <w:rPr>
                <w:b/>
                <w:color w:val="000000"/>
                <w:sz w:val="22"/>
                <w:szCs w:val="22"/>
                <w:lang w:eastAsia="en-GB"/>
              </w:rPr>
            </w:pPr>
            <w:r w:rsidRPr="004630C5">
              <w:rPr>
                <w:b/>
                <w:color w:val="000000"/>
                <w:sz w:val="22"/>
                <w:szCs w:val="22"/>
                <w:lang w:eastAsia="en-GB"/>
              </w:rPr>
              <w:t>Triukšmo rodiklis</w:t>
            </w:r>
          </w:p>
        </w:tc>
      </w:tr>
      <w:tr w:rsidR="004630C5" w:rsidRPr="004630C5" w14:paraId="73C42C56" w14:textId="77777777" w:rsidTr="007B2491">
        <w:trPr>
          <w:trHeight w:val="300"/>
          <w:jc w:val="center"/>
        </w:trPr>
        <w:tc>
          <w:tcPr>
            <w:tcW w:w="40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5E00C7" w14:textId="77777777" w:rsidR="004630C5" w:rsidRPr="004630C5" w:rsidRDefault="004630C5" w:rsidP="00E66740">
            <w:pPr>
              <w:spacing w:after="120"/>
              <w:jc w:val="both"/>
              <w:rPr>
                <w:b/>
                <w:color w:val="000000"/>
                <w:sz w:val="22"/>
                <w:szCs w:val="22"/>
                <w:lang w:eastAsia="en-GB"/>
              </w:rPr>
            </w:pPr>
          </w:p>
        </w:tc>
        <w:tc>
          <w:tcPr>
            <w:tcW w:w="1608" w:type="dxa"/>
            <w:tcBorders>
              <w:top w:val="nil"/>
              <w:left w:val="nil"/>
              <w:bottom w:val="single" w:sz="4" w:space="0" w:color="auto"/>
              <w:right w:val="single" w:sz="4" w:space="0" w:color="auto"/>
            </w:tcBorders>
            <w:shd w:val="clear" w:color="auto" w:fill="auto"/>
            <w:vAlign w:val="center"/>
            <w:hideMark/>
          </w:tcPr>
          <w:p w14:paraId="2B50B38D" w14:textId="77777777" w:rsidR="004630C5" w:rsidRPr="004630C5" w:rsidRDefault="004630C5" w:rsidP="00E66740">
            <w:pPr>
              <w:spacing w:after="120"/>
              <w:jc w:val="both"/>
              <w:rPr>
                <w:b/>
                <w:color w:val="000000"/>
                <w:sz w:val="22"/>
                <w:szCs w:val="22"/>
                <w:lang w:eastAsia="en-GB"/>
              </w:rPr>
            </w:pPr>
            <w:r w:rsidRPr="004630C5">
              <w:rPr>
                <w:b/>
                <w:color w:val="000000"/>
                <w:sz w:val="22"/>
                <w:szCs w:val="22"/>
                <w:lang w:eastAsia="en-GB"/>
              </w:rPr>
              <w:t>L(dienos)</w:t>
            </w:r>
          </w:p>
        </w:tc>
        <w:tc>
          <w:tcPr>
            <w:tcW w:w="1559" w:type="dxa"/>
            <w:tcBorders>
              <w:top w:val="nil"/>
              <w:left w:val="nil"/>
              <w:bottom w:val="single" w:sz="4" w:space="0" w:color="auto"/>
              <w:right w:val="single" w:sz="4" w:space="0" w:color="auto"/>
            </w:tcBorders>
            <w:shd w:val="clear" w:color="auto" w:fill="auto"/>
            <w:vAlign w:val="center"/>
            <w:hideMark/>
          </w:tcPr>
          <w:p w14:paraId="5204F938" w14:textId="77777777" w:rsidR="004630C5" w:rsidRPr="004630C5" w:rsidRDefault="004630C5" w:rsidP="00E66740">
            <w:pPr>
              <w:spacing w:after="120"/>
              <w:jc w:val="both"/>
              <w:rPr>
                <w:b/>
                <w:color w:val="000000"/>
                <w:sz w:val="22"/>
                <w:szCs w:val="22"/>
                <w:lang w:eastAsia="en-GB"/>
              </w:rPr>
            </w:pPr>
            <w:r w:rsidRPr="004630C5">
              <w:rPr>
                <w:b/>
                <w:color w:val="000000"/>
                <w:sz w:val="22"/>
                <w:szCs w:val="22"/>
                <w:lang w:eastAsia="en-GB"/>
              </w:rPr>
              <w:t>L(vakaro)</w:t>
            </w:r>
          </w:p>
        </w:tc>
        <w:tc>
          <w:tcPr>
            <w:tcW w:w="1463" w:type="dxa"/>
            <w:tcBorders>
              <w:top w:val="nil"/>
              <w:left w:val="nil"/>
              <w:bottom w:val="single" w:sz="4" w:space="0" w:color="auto"/>
              <w:right w:val="single" w:sz="4" w:space="0" w:color="auto"/>
            </w:tcBorders>
            <w:shd w:val="clear" w:color="auto" w:fill="auto"/>
            <w:vAlign w:val="center"/>
            <w:hideMark/>
          </w:tcPr>
          <w:p w14:paraId="23D9C0BF" w14:textId="77777777" w:rsidR="004630C5" w:rsidRPr="004630C5" w:rsidRDefault="004630C5" w:rsidP="00E66740">
            <w:pPr>
              <w:spacing w:after="120"/>
              <w:jc w:val="both"/>
              <w:rPr>
                <w:b/>
                <w:color w:val="000000"/>
                <w:sz w:val="22"/>
                <w:szCs w:val="22"/>
                <w:lang w:eastAsia="en-GB"/>
              </w:rPr>
            </w:pPr>
            <w:r w:rsidRPr="004630C5">
              <w:rPr>
                <w:b/>
                <w:color w:val="000000"/>
                <w:sz w:val="22"/>
                <w:szCs w:val="22"/>
                <w:lang w:eastAsia="en-GB"/>
              </w:rPr>
              <w:t>L(nakties)</w:t>
            </w:r>
          </w:p>
        </w:tc>
      </w:tr>
      <w:tr w:rsidR="004630C5" w:rsidRPr="004630C5" w14:paraId="255B3433" w14:textId="77777777" w:rsidTr="007B2491">
        <w:trPr>
          <w:trHeight w:val="300"/>
          <w:jc w:val="center"/>
        </w:trPr>
        <w:tc>
          <w:tcPr>
            <w:tcW w:w="40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E5CDFC" w14:textId="77777777" w:rsidR="004630C5" w:rsidRPr="004630C5" w:rsidRDefault="004630C5" w:rsidP="00E66740">
            <w:pPr>
              <w:spacing w:after="120"/>
              <w:jc w:val="both"/>
              <w:rPr>
                <w:b/>
                <w:color w:val="000000"/>
                <w:sz w:val="22"/>
                <w:szCs w:val="22"/>
                <w:lang w:eastAsia="en-GB"/>
              </w:rPr>
            </w:pPr>
          </w:p>
        </w:tc>
        <w:tc>
          <w:tcPr>
            <w:tcW w:w="1608" w:type="dxa"/>
            <w:tcBorders>
              <w:top w:val="nil"/>
              <w:left w:val="nil"/>
              <w:bottom w:val="single" w:sz="4" w:space="0" w:color="auto"/>
              <w:right w:val="single" w:sz="4" w:space="0" w:color="auto"/>
            </w:tcBorders>
            <w:shd w:val="clear" w:color="auto" w:fill="auto"/>
            <w:vAlign w:val="center"/>
            <w:hideMark/>
          </w:tcPr>
          <w:p w14:paraId="561C285E" w14:textId="7E1A964A" w:rsidR="004630C5" w:rsidRPr="004630C5" w:rsidRDefault="004630C5" w:rsidP="00C20743">
            <w:pPr>
              <w:spacing w:after="120"/>
              <w:jc w:val="both"/>
              <w:rPr>
                <w:b/>
                <w:color w:val="000000"/>
                <w:sz w:val="22"/>
                <w:szCs w:val="22"/>
                <w:lang w:eastAsia="en-GB"/>
              </w:rPr>
            </w:pPr>
            <w:r w:rsidRPr="004630C5">
              <w:rPr>
                <w:b/>
                <w:color w:val="000000"/>
                <w:sz w:val="22"/>
                <w:szCs w:val="22"/>
                <w:lang w:eastAsia="en-GB"/>
              </w:rPr>
              <w:t>(6.00-1</w:t>
            </w:r>
            <w:r w:rsidR="00C20743">
              <w:rPr>
                <w:b/>
                <w:color w:val="000000"/>
                <w:sz w:val="22"/>
                <w:szCs w:val="22"/>
                <w:lang w:eastAsia="en-GB"/>
              </w:rPr>
              <w:t>9</w:t>
            </w:r>
            <w:r w:rsidRPr="004630C5">
              <w:rPr>
                <w:b/>
                <w:color w:val="000000"/>
                <w:sz w:val="22"/>
                <w:szCs w:val="22"/>
                <w:lang w:eastAsia="en-GB"/>
              </w:rPr>
              <w:t>.00)</w:t>
            </w:r>
          </w:p>
        </w:tc>
        <w:tc>
          <w:tcPr>
            <w:tcW w:w="1559" w:type="dxa"/>
            <w:tcBorders>
              <w:top w:val="nil"/>
              <w:left w:val="nil"/>
              <w:bottom w:val="single" w:sz="4" w:space="0" w:color="auto"/>
              <w:right w:val="single" w:sz="4" w:space="0" w:color="auto"/>
            </w:tcBorders>
            <w:shd w:val="clear" w:color="auto" w:fill="auto"/>
            <w:vAlign w:val="center"/>
            <w:hideMark/>
          </w:tcPr>
          <w:p w14:paraId="1145869A" w14:textId="1217D2EB" w:rsidR="004630C5" w:rsidRPr="004630C5" w:rsidRDefault="004630C5" w:rsidP="00C20743">
            <w:pPr>
              <w:spacing w:after="120"/>
              <w:jc w:val="both"/>
              <w:rPr>
                <w:b/>
                <w:color w:val="000000"/>
                <w:sz w:val="22"/>
                <w:szCs w:val="22"/>
                <w:lang w:eastAsia="en-GB"/>
              </w:rPr>
            </w:pPr>
            <w:r w:rsidRPr="004630C5">
              <w:rPr>
                <w:b/>
                <w:color w:val="000000"/>
                <w:sz w:val="22"/>
                <w:szCs w:val="22"/>
                <w:lang w:eastAsia="en-GB"/>
              </w:rPr>
              <w:t>(1</w:t>
            </w:r>
            <w:r w:rsidR="00C20743">
              <w:rPr>
                <w:b/>
                <w:color w:val="000000"/>
                <w:sz w:val="22"/>
                <w:szCs w:val="22"/>
                <w:lang w:eastAsia="en-GB"/>
              </w:rPr>
              <w:t>9</w:t>
            </w:r>
            <w:r w:rsidRPr="004630C5">
              <w:rPr>
                <w:b/>
                <w:color w:val="000000"/>
                <w:sz w:val="22"/>
                <w:szCs w:val="22"/>
                <w:lang w:eastAsia="en-GB"/>
              </w:rPr>
              <w:t>.00-22.00)</w:t>
            </w:r>
          </w:p>
        </w:tc>
        <w:tc>
          <w:tcPr>
            <w:tcW w:w="1463" w:type="dxa"/>
            <w:tcBorders>
              <w:top w:val="nil"/>
              <w:left w:val="nil"/>
              <w:bottom w:val="single" w:sz="4" w:space="0" w:color="auto"/>
              <w:right w:val="single" w:sz="4" w:space="0" w:color="auto"/>
            </w:tcBorders>
            <w:shd w:val="clear" w:color="auto" w:fill="auto"/>
            <w:vAlign w:val="center"/>
            <w:hideMark/>
          </w:tcPr>
          <w:p w14:paraId="33497D5D" w14:textId="77777777" w:rsidR="004630C5" w:rsidRPr="004630C5" w:rsidRDefault="004630C5" w:rsidP="00E66740">
            <w:pPr>
              <w:spacing w:after="120"/>
              <w:jc w:val="both"/>
              <w:rPr>
                <w:b/>
                <w:color w:val="000000"/>
                <w:sz w:val="22"/>
                <w:szCs w:val="22"/>
                <w:lang w:eastAsia="en-GB"/>
              </w:rPr>
            </w:pPr>
            <w:r w:rsidRPr="004630C5">
              <w:rPr>
                <w:b/>
                <w:color w:val="000000"/>
                <w:sz w:val="22"/>
                <w:szCs w:val="22"/>
                <w:lang w:eastAsia="en-GB"/>
              </w:rPr>
              <w:t>(22.00-6.00)</w:t>
            </w:r>
          </w:p>
        </w:tc>
      </w:tr>
      <w:tr w:rsidR="004630C5" w:rsidRPr="004630C5" w14:paraId="651DB009" w14:textId="77777777" w:rsidTr="007B2491">
        <w:trPr>
          <w:trHeight w:val="104"/>
          <w:jc w:val="center"/>
        </w:trPr>
        <w:tc>
          <w:tcPr>
            <w:tcW w:w="4066" w:type="dxa"/>
            <w:tcBorders>
              <w:top w:val="nil"/>
              <w:left w:val="single" w:sz="4" w:space="0" w:color="auto"/>
              <w:bottom w:val="single" w:sz="4" w:space="0" w:color="auto"/>
              <w:right w:val="single" w:sz="4" w:space="0" w:color="auto"/>
            </w:tcBorders>
            <w:noWrap/>
            <w:hideMark/>
          </w:tcPr>
          <w:p w14:paraId="36EE5315" w14:textId="77777777" w:rsidR="004630C5" w:rsidRPr="004630C5" w:rsidRDefault="00603405" w:rsidP="00603405">
            <w:pPr>
              <w:spacing w:after="120"/>
              <w:jc w:val="both"/>
              <w:rPr>
                <w:color w:val="000000"/>
                <w:sz w:val="22"/>
                <w:szCs w:val="22"/>
                <w:lang w:eastAsia="en-GB"/>
              </w:rPr>
            </w:pPr>
            <w:r>
              <w:rPr>
                <w:color w:val="000000"/>
                <w:sz w:val="22"/>
                <w:szCs w:val="22"/>
                <w:lang w:eastAsia="en-GB"/>
              </w:rPr>
              <w:t>S</w:t>
            </w:r>
            <w:r w:rsidR="004630C5" w:rsidRPr="004630C5">
              <w:rPr>
                <w:color w:val="000000"/>
                <w:sz w:val="22"/>
                <w:szCs w:val="22"/>
                <w:lang w:eastAsia="en-GB"/>
              </w:rPr>
              <w:t>klypo riba</w:t>
            </w:r>
          </w:p>
        </w:tc>
        <w:tc>
          <w:tcPr>
            <w:tcW w:w="1608" w:type="dxa"/>
            <w:tcBorders>
              <w:top w:val="nil"/>
              <w:left w:val="nil"/>
              <w:bottom w:val="single" w:sz="4" w:space="0" w:color="auto"/>
              <w:right w:val="single" w:sz="4" w:space="0" w:color="auto"/>
            </w:tcBorders>
            <w:noWrap/>
            <w:vAlign w:val="center"/>
            <w:hideMark/>
          </w:tcPr>
          <w:p w14:paraId="6FF61C33" w14:textId="77777777" w:rsidR="004630C5" w:rsidRPr="004630C5" w:rsidRDefault="004630C5" w:rsidP="00E66740">
            <w:pPr>
              <w:spacing w:after="120"/>
              <w:jc w:val="both"/>
              <w:rPr>
                <w:b/>
                <w:bCs/>
                <w:color w:val="000000"/>
                <w:sz w:val="22"/>
                <w:szCs w:val="22"/>
                <w:lang w:eastAsia="en-GB"/>
              </w:rPr>
            </w:pPr>
            <w:r w:rsidRPr="004630C5">
              <w:rPr>
                <w:b/>
                <w:bCs/>
                <w:color w:val="000000"/>
                <w:sz w:val="22"/>
                <w:szCs w:val="22"/>
                <w:lang w:eastAsia="en-GB"/>
              </w:rPr>
              <w:t>54,9</w:t>
            </w:r>
          </w:p>
        </w:tc>
        <w:tc>
          <w:tcPr>
            <w:tcW w:w="1559" w:type="dxa"/>
            <w:tcBorders>
              <w:top w:val="nil"/>
              <w:left w:val="nil"/>
              <w:bottom w:val="single" w:sz="4" w:space="0" w:color="auto"/>
              <w:right w:val="single" w:sz="4" w:space="0" w:color="auto"/>
            </w:tcBorders>
            <w:noWrap/>
            <w:vAlign w:val="center"/>
            <w:hideMark/>
          </w:tcPr>
          <w:p w14:paraId="4FA4CCFC" w14:textId="77777777" w:rsidR="004630C5" w:rsidRPr="004630C5" w:rsidRDefault="004630C5" w:rsidP="00E66740">
            <w:pPr>
              <w:spacing w:after="120"/>
              <w:jc w:val="both"/>
              <w:rPr>
                <w:b/>
                <w:bCs/>
                <w:color w:val="000000"/>
                <w:sz w:val="22"/>
                <w:szCs w:val="22"/>
                <w:lang w:eastAsia="en-GB"/>
              </w:rPr>
            </w:pPr>
            <w:r w:rsidRPr="004630C5">
              <w:rPr>
                <w:b/>
                <w:bCs/>
                <w:color w:val="000000"/>
                <w:sz w:val="22"/>
                <w:szCs w:val="22"/>
                <w:lang w:eastAsia="en-GB"/>
              </w:rPr>
              <w:t>-</w:t>
            </w:r>
          </w:p>
        </w:tc>
        <w:tc>
          <w:tcPr>
            <w:tcW w:w="1463" w:type="dxa"/>
            <w:tcBorders>
              <w:top w:val="nil"/>
              <w:left w:val="nil"/>
              <w:bottom w:val="single" w:sz="4" w:space="0" w:color="auto"/>
              <w:right w:val="single" w:sz="4" w:space="0" w:color="auto"/>
            </w:tcBorders>
            <w:noWrap/>
            <w:vAlign w:val="center"/>
            <w:hideMark/>
          </w:tcPr>
          <w:p w14:paraId="0058AE27" w14:textId="77777777" w:rsidR="004630C5" w:rsidRPr="004630C5" w:rsidRDefault="004630C5" w:rsidP="00E66740">
            <w:pPr>
              <w:spacing w:after="120"/>
              <w:jc w:val="both"/>
              <w:rPr>
                <w:b/>
                <w:bCs/>
                <w:color w:val="000000"/>
                <w:sz w:val="22"/>
                <w:szCs w:val="22"/>
                <w:lang w:eastAsia="en-GB"/>
              </w:rPr>
            </w:pPr>
            <w:r w:rsidRPr="004630C5">
              <w:rPr>
                <w:b/>
                <w:bCs/>
                <w:color w:val="000000"/>
                <w:sz w:val="22"/>
                <w:szCs w:val="22"/>
                <w:lang w:eastAsia="en-GB"/>
              </w:rPr>
              <w:t>-</w:t>
            </w:r>
          </w:p>
        </w:tc>
      </w:tr>
      <w:tr w:rsidR="004630C5" w:rsidRPr="004630C5" w14:paraId="5AA022AD" w14:textId="77777777" w:rsidTr="007B2491">
        <w:trPr>
          <w:trHeight w:val="300"/>
          <w:jc w:val="center"/>
        </w:trPr>
        <w:tc>
          <w:tcPr>
            <w:tcW w:w="4066" w:type="dxa"/>
            <w:tcBorders>
              <w:top w:val="single" w:sz="4" w:space="0" w:color="auto"/>
              <w:left w:val="single" w:sz="4" w:space="0" w:color="auto"/>
              <w:bottom w:val="single" w:sz="4" w:space="0" w:color="auto"/>
              <w:right w:val="single" w:sz="4" w:space="0" w:color="auto"/>
            </w:tcBorders>
            <w:noWrap/>
            <w:hideMark/>
          </w:tcPr>
          <w:p w14:paraId="3EF72702" w14:textId="77777777" w:rsidR="004630C5" w:rsidRPr="004630C5" w:rsidRDefault="004630C5" w:rsidP="00E66740">
            <w:pPr>
              <w:spacing w:after="120"/>
              <w:jc w:val="both"/>
              <w:rPr>
                <w:i/>
                <w:color w:val="000000"/>
                <w:sz w:val="22"/>
                <w:szCs w:val="22"/>
                <w:lang w:eastAsia="en-GB"/>
              </w:rPr>
            </w:pPr>
            <w:r w:rsidRPr="004630C5">
              <w:rPr>
                <w:i/>
                <w:color w:val="000000"/>
                <w:sz w:val="22"/>
                <w:szCs w:val="22"/>
                <w:lang w:eastAsia="en-GB"/>
              </w:rPr>
              <w:t>HN 33:2011 ribinė vertė</w:t>
            </w:r>
          </w:p>
        </w:tc>
        <w:tc>
          <w:tcPr>
            <w:tcW w:w="1608" w:type="dxa"/>
            <w:tcBorders>
              <w:top w:val="single" w:sz="4" w:space="0" w:color="auto"/>
              <w:left w:val="nil"/>
              <w:bottom w:val="single" w:sz="4" w:space="0" w:color="auto"/>
              <w:right w:val="single" w:sz="4" w:space="0" w:color="auto"/>
            </w:tcBorders>
            <w:noWrap/>
            <w:vAlign w:val="center"/>
            <w:hideMark/>
          </w:tcPr>
          <w:p w14:paraId="2AA04282" w14:textId="77777777" w:rsidR="004630C5" w:rsidRPr="004630C5" w:rsidRDefault="004630C5" w:rsidP="00E66740">
            <w:pPr>
              <w:spacing w:after="120"/>
              <w:jc w:val="both"/>
              <w:rPr>
                <w:b/>
                <w:bCs/>
                <w:i/>
                <w:color w:val="000000"/>
                <w:sz w:val="22"/>
                <w:szCs w:val="22"/>
                <w:lang w:eastAsia="en-GB"/>
              </w:rPr>
            </w:pPr>
            <w:r w:rsidRPr="004630C5">
              <w:rPr>
                <w:b/>
                <w:bCs/>
                <w:i/>
                <w:color w:val="000000"/>
                <w:sz w:val="22"/>
                <w:szCs w:val="22"/>
                <w:lang w:eastAsia="en-GB"/>
              </w:rPr>
              <w:t>55</w:t>
            </w:r>
          </w:p>
        </w:tc>
        <w:tc>
          <w:tcPr>
            <w:tcW w:w="1559" w:type="dxa"/>
            <w:tcBorders>
              <w:top w:val="single" w:sz="4" w:space="0" w:color="auto"/>
              <w:left w:val="nil"/>
              <w:bottom w:val="single" w:sz="4" w:space="0" w:color="auto"/>
              <w:right w:val="single" w:sz="4" w:space="0" w:color="auto"/>
            </w:tcBorders>
            <w:noWrap/>
            <w:vAlign w:val="center"/>
            <w:hideMark/>
          </w:tcPr>
          <w:p w14:paraId="61243357" w14:textId="77777777" w:rsidR="004630C5" w:rsidRPr="004630C5" w:rsidRDefault="004630C5" w:rsidP="00E66740">
            <w:pPr>
              <w:spacing w:after="120"/>
              <w:jc w:val="both"/>
              <w:rPr>
                <w:b/>
                <w:bCs/>
                <w:i/>
                <w:color w:val="000000"/>
                <w:sz w:val="22"/>
                <w:szCs w:val="22"/>
                <w:lang w:eastAsia="en-GB"/>
              </w:rPr>
            </w:pPr>
            <w:r w:rsidRPr="004630C5">
              <w:rPr>
                <w:b/>
                <w:bCs/>
                <w:i/>
                <w:color w:val="000000"/>
                <w:sz w:val="22"/>
                <w:szCs w:val="22"/>
                <w:lang w:eastAsia="en-GB"/>
              </w:rPr>
              <w:t>50</w:t>
            </w:r>
          </w:p>
        </w:tc>
        <w:tc>
          <w:tcPr>
            <w:tcW w:w="1463" w:type="dxa"/>
            <w:tcBorders>
              <w:top w:val="single" w:sz="4" w:space="0" w:color="auto"/>
              <w:left w:val="nil"/>
              <w:bottom w:val="single" w:sz="4" w:space="0" w:color="auto"/>
              <w:right w:val="single" w:sz="4" w:space="0" w:color="auto"/>
            </w:tcBorders>
            <w:noWrap/>
            <w:vAlign w:val="center"/>
            <w:hideMark/>
          </w:tcPr>
          <w:p w14:paraId="44D280B3" w14:textId="77777777" w:rsidR="004630C5" w:rsidRPr="004630C5" w:rsidRDefault="004630C5" w:rsidP="00E66740">
            <w:pPr>
              <w:spacing w:after="120"/>
              <w:jc w:val="both"/>
              <w:rPr>
                <w:b/>
                <w:bCs/>
                <w:i/>
                <w:color w:val="000000"/>
                <w:sz w:val="22"/>
                <w:szCs w:val="22"/>
                <w:lang w:eastAsia="en-GB"/>
              </w:rPr>
            </w:pPr>
            <w:r w:rsidRPr="004630C5">
              <w:rPr>
                <w:b/>
                <w:bCs/>
                <w:i/>
                <w:color w:val="000000"/>
                <w:sz w:val="22"/>
                <w:szCs w:val="22"/>
                <w:lang w:eastAsia="en-GB"/>
              </w:rPr>
              <w:t>45</w:t>
            </w:r>
          </w:p>
        </w:tc>
      </w:tr>
    </w:tbl>
    <w:p w14:paraId="4C5F23E8" w14:textId="77777777" w:rsidR="004630C5" w:rsidRPr="004630C5" w:rsidRDefault="004630C5" w:rsidP="00E66740">
      <w:pPr>
        <w:ind w:left="851"/>
        <w:jc w:val="both"/>
        <w:rPr>
          <w:sz w:val="18"/>
        </w:rPr>
      </w:pPr>
    </w:p>
    <w:p w14:paraId="78F16C0C" w14:textId="77777777" w:rsidR="004630C5" w:rsidRDefault="00D40777" w:rsidP="00E66740">
      <w:pPr>
        <w:numPr>
          <w:ilvl w:val="0"/>
          <w:numId w:val="26"/>
        </w:numPr>
        <w:jc w:val="both"/>
        <w:rPr>
          <w:lang w:eastAsia="en-US"/>
        </w:rPr>
      </w:pPr>
      <w:r>
        <w:rPr>
          <w:lang w:eastAsia="en-US"/>
        </w:rPr>
        <w:t>Paskaičiuoti</w:t>
      </w:r>
      <w:r w:rsidR="004630C5" w:rsidRPr="004630C5">
        <w:rPr>
          <w:lang w:eastAsia="en-US"/>
        </w:rPr>
        <w:t xml:space="preserve"> transporto</w:t>
      </w:r>
      <w:r w:rsidR="00603405">
        <w:rPr>
          <w:lang w:eastAsia="en-US"/>
        </w:rPr>
        <w:t xml:space="preserve"> poveikio </w:t>
      </w:r>
      <w:r w:rsidR="004630C5" w:rsidRPr="004630C5">
        <w:rPr>
          <w:lang w:eastAsia="en-US"/>
        </w:rPr>
        <w:t xml:space="preserve"> rodikliai artimiausioje gyvenamoje aplinkoje prie Tinklų gatvės (triukšmo šaltinis – autotransportas)</w:t>
      </w:r>
      <w:r w:rsidR="00D77CC1">
        <w:rPr>
          <w:lang w:eastAsia="en-US"/>
        </w:rPr>
        <w:t xml:space="preserve"> bus tokie</w:t>
      </w:r>
      <w:r w:rsidR="004630C5" w:rsidRPr="004630C5">
        <w:rPr>
          <w:lang w:eastAsia="en-US"/>
        </w:rPr>
        <w:t>:</w:t>
      </w:r>
    </w:p>
    <w:p w14:paraId="60CAF05C" w14:textId="77777777" w:rsidR="00603405" w:rsidRPr="004630C5" w:rsidRDefault="00603405" w:rsidP="00D77CC1">
      <w:pPr>
        <w:ind w:left="284"/>
        <w:jc w:val="both"/>
        <w:rPr>
          <w:lang w:eastAsia="en-US"/>
        </w:rPr>
      </w:pP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57"/>
        <w:gridCol w:w="1418"/>
        <w:gridCol w:w="1559"/>
        <w:gridCol w:w="1544"/>
      </w:tblGrid>
      <w:tr w:rsidR="004630C5" w:rsidRPr="004630C5" w14:paraId="7E3BB4EA" w14:textId="77777777" w:rsidTr="007B2491">
        <w:trPr>
          <w:trHeight w:val="300"/>
          <w:jc w:val="center"/>
        </w:trPr>
        <w:tc>
          <w:tcPr>
            <w:tcW w:w="3957" w:type="dxa"/>
            <w:vMerge w:val="restart"/>
            <w:shd w:val="clear" w:color="auto" w:fill="auto"/>
          </w:tcPr>
          <w:p w14:paraId="6473D7C1" w14:textId="77777777" w:rsidR="004630C5" w:rsidRPr="004630C5" w:rsidRDefault="004630C5" w:rsidP="00E66740">
            <w:pPr>
              <w:spacing w:after="120"/>
              <w:jc w:val="both"/>
              <w:rPr>
                <w:b/>
                <w:color w:val="121212"/>
                <w:sz w:val="22"/>
                <w:szCs w:val="22"/>
                <w:lang w:eastAsia="en-GB"/>
              </w:rPr>
            </w:pPr>
            <w:r w:rsidRPr="004630C5">
              <w:rPr>
                <w:b/>
                <w:color w:val="121212"/>
                <w:sz w:val="22"/>
                <w:szCs w:val="22"/>
                <w:lang w:eastAsia="en-GB"/>
              </w:rPr>
              <w:t>Vieta</w:t>
            </w:r>
          </w:p>
        </w:tc>
        <w:tc>
          <w:tcPr>
            <w:tcW w:w="4521" w:type="dxa"/>
            <w:gridSpan w:val="3"/>
            <w:shd w:val="clear" w:color="auto" w:fill="auto"/>
          </w:tcPr>
          <w:p w14:paraId="4B28FB40" w14:textId="77777777" w:rsidR="004630C5" w:rsidRPr="004630C5" w:rsidRDefault="004630C5" w:rsidP="00E66740">
            <w:pPr>
              <w:spacing w:after="120"/>
              <w:jc w:val="both"/>
              <w:rPr>
                <w:b/>
                <w:color w:val="121212"/>
                <w:sz w:val="22"/>
                <w:szCs w:val="22"/>
                <w:lang w:eastAsia="en-GB"/>
              </w:rPr>
            </w:pPr>
            <w:r w:rsidRPr="004630C5">
              <w:rPr>
                <w:b/>
                <w:color w:val="121212"/>
                <w:sz w:val="22"/>
                <w:szCs w:val="22"/>
                <w:lang w:eastAsia="en-GB"/>
              </w:rPr>
              <w:t>Apskaičiuotas didžiausias triukšmo rodiklis, dBA</w:t>
            </w:r>
          </w:p>
        </w:tc>
      </w:tr>
      <w:tr w:rsidR="004630C5" w:rsidRPr="004630C5" w14:paraId="49CEB65D" w14:textId="77777777" w:rsidTr="007B2491">
        <w:trPr>
          <w:trHeight w:val="300"/>
          <w:jc w:val="center"/>
        </w:trPr>
        <w:tc>
          <w:tcPr>
            <w:tcW w:w="3957" w:type="dxa"/>
            <w:vMerge/>
            <w:shd w:val="clear" w:color="auto" w:fill="auto"/>
          </w:tcPr>
          <w:p w14:paraId="53988013" w14:textId="77777777" w:rsidR="004630C5" w:rsidRPr="004630C5" w:rsidRDefault="004630C5" w:rsidP="00E66740">
            <w:pPr>
              <w:spacing w:after="120"/>
              <w:jc w:val="both"/>
              <w:rPr>
                <w:b/>
                <w:color w:val="121212"/>
                <w:sz w:val="22"/>
                <w:szCs w:val="22"/>
                <w:lang w:eastAsia="en-GB"/>
              </w:rPr>
            </w:pPr>
          </w:p>
        </w:tc>
        <w:tc>
          <w:tcPr>
            <w:tcW w:w="1418" w:type="dxa"/>
            <w:shd w:val="clear" w:color="auto" w:fill="auto"/>
          </w:tcPr>
          <w:p w14:paraId="1C76378A" w14:textId="77777777" w:rsidR="004630C5" w:rsidRPr="004630C5" w:rsidRDefault="004630C5" w:rsidP="00E66740">
            <w:pPr>
              <w:spacing w:after="120"/>
              <w:jc w:val="both"/>
              <w:rPr>
                <w:b/>
                <w:color w:val="121212"/>
                <w:sz w:val="22"/>
                <w:szCs w:val="22"/>
                <w:lang w:eastAsia="en-GB"/>
              </w:rPr>
            </w:pPr>
            <w:r w:rsidRPr="004630C5">
              <w:rPr>
                <w:b/>
                <w:color w:val="121212"/>
                <w:sz w:val="22"/>
                <w:szCs w:val="22"/>
                <w:lang w:eastAsia="en-GB"/>
              </w:rPr>
              <w:t>L</w:t>
            </w:r>
            <w:r w:rsidRPr="004630C5">
              <w:rPr>
                <w:b/>
                <w:color w:val="121212"/>
                <w:sz w:val="22"/>
                <w:szCs w:val="22"/>
                <w:vertAlign w:val="subscript"/>
                <w:lang w:eastAsia="en-GB"/>
              </w:rPr>
              <w:t>dienos</w:t>
            </w:r>
          </w:p>
        </w:tc>
        <w:tc>
          <w:tcPr>
            <w:tcW w:w="1559" w:type="dxa"/>
            <w:shd w:val="clear" w:color="auto" w:fill="auto"/>
          </w:tcPr>
          <w:p w14:paraId="7E3D6C6A" w14:textId="77777777" w:rsidR="004630C5" w:rsidRPr="004630C5" w:rsidRDefault="004630C5" w:rsidP="00E66740">
            <w:pPr>
              <w:spacing w:after="120"/>
              <w:jc w:val="both"/>
              <w:rPr>
                <w:b/>
                <w:color w:val="121212"/>
                <w:sz w:val="22"/>
                <w:szCs w:val="22"/>
                <w:lang w:eastAsia="en-GB"/>
              </w:rPr>
            </w:pPr>
            <w:r w:rsidRPr="004630C5">
              <w:rPr>
                <w:b/>
                <w:color w:val="121212"/>
                <w:sz w:val="22"/>
                <w:szCs w:val="22"/>
                <w:lang w:eastAsia="en-GB"/>
              </w:rPr>
              <w:t>L</w:t>
            </w:r>
            <w:r w:rsidRPr="004630C5">
              <w:rPr>
                <w:b/>
                <w:color w:val="121212"/>
                <w:sz w:val="22"/>
                <w:szCs w:val="22"/>
                <w:vertAlign w:val="subscript"/>
                <w:lang w:eastAsia="en-GB"/>
              </w:rPr>
              <w:t>vakaro</w:t>
            </w:r>
          </w:p>
        </w:tc>
        <w:tc>
          <w:tcPr>
            <w:tcW w:w="1544" w:type="dxa"/>
            <w:shd w:val="clear" w:color="auto" w:fill="auto"/>
          </w:tcPr>
          <w:p w14:paraId="1575230F" w14:textId="77777777" w:rsidR="004630C5" w:rsidRPr="004630C5" w:rsidRDefault="004630C5" w:rsidP="00E66740">
            <w:pPr>
              <w:spacing w:after="120"/>
              <w:jc w:val="both"/>
              <w:rPr>
                <w:b/>
                <w:color w:val="121212"/>
                <w:sz w:val="22"/>
                <w:szCs w:val="22"/>
                <w:lang w:eastAsia="en-GB"/>
              </w:rPr>
            </w:pPr>
            <w:r w:rsidRPr="004630C5">
              <w:rPr>
                <w:b/>
                <w:color w:val="121212"/>
                <w:sz w:val="22"/>
                <w:szCs w:val="22"/>
                <w:lang w:eastAsia="en-GB"/>
              </w:rPr>
              <w:t>L</w:t>
            </w:r>
            <w:r w:rsidRPr="004630C5">
              <w:rPr>
                <w:b/>
                <w:color w:val="121212"/>
                <w:sz w:val="22"/>
                <w:szCs w:val="22"/>
                <w:vertAlign w:val="subscript"/>
                <w:lang w:eastAsia="en-GB"/>
              </w:rPr>
              <w:t>nakties</w:t>
            </w:r>
          </w:p>
        </w:tc>
      </w:tr>
      <w:tr w:rsidR="004630C5" w:rsidRPr="004630C5" w14:paraId="14DEB3E3" w14:textId="77777777" w:rsidTr="007B2491">
        <w:trPr>
          <w:trHeight w:val="300"/>
          <w:jc w:val="center"/>
        </w:trPr>
        <w:tc>
          <w:tcPr>
            <w:tcW w:w="3957" w:type="dxa"/>
            <w:vMerge/>
            <w:shd w:val="clear" w:color="auto" w:fill="auto"/>
          </w:tcPr>
          <w:p w14:paraId="1A36E54E" w14:textId="77777777" w:rsidR="004630C5" w:rsidRPr="004630C5" w:rsidRDefault="004630C5" w:rsidP="00E66740">
            <w:pPr>
              <w:spacing w:after="120"/>
              <w:jc w:val="both"/>
              <w:rPr>
                <w:b/>
                <w:color w:val="121212"/>
                <w:sz w:val="22"/>
                <w:szCs w:val="22"/>
                <w:lang w:eastAsia="en-GB"/>
              </w:rPr>
            </w:pPr>
          </w:p>
        </w:tc>
        <w:tc>
          <w:tcPr>
            <w:tcW w:w="1418" w:type="dxa"/>
            <w:shd w:val="clear" w:color="auto" w:fill="auto"/>
            <w:vAlign w:val="center"/>
          </w:tcPr>
          <w:p w14:paraId="47079ACE" w14:textId="68F17C31" w:rsidR="004630C5" w:rsidRPr="004630C5" w:rsidRDefault="004630C5" w:rsidP="00C20743">
            <w:pPr>
              <w:spacing w:after="120"/>
              <w:jc w:val="both"/>
              <w:rPr>
                <w:b/>
                <w:color w:val="000000"/>
                <w:sz w:val="22"/>
                <w:szCs w:val="22"/>
                <w:lang w:eastAsia="en-GB"/>
              </w:rPr>
            </w:pPr>
            <w:r w:rsidRPr="004630C5">
              <w:rPr>
                <w:b/>
                <w:color w:val="000000"/>
                <w:sz w:val="22"/>
                <w:szCs w:val="22"/>
                <w:lang w:eastAsia="en-GB"/>
              </w:rPr>
              <w:t>(6.00-1</w:t>
            </w:r>
            <w:r w:rsidR="00C20743">
              <w:rPr>
                <w:b/>
                <w:color w:val="000000"/>
                <w:sz w:val="22"/>
                <w:szCs w:val="22"/>
                <w:lang w:eastAsia="en-GB"/>
              </w:rPr>
              <w:t>9</w:t>
            </w:r>
            <w:r w:rsidRPr="004630C5">
              <w:rPr>
                <w:b/>
                <w:color w:val="000000"/>
                <w:sz w:val="22"/>
                <w:szCs w:val="22"/>
                <w:lang w:eastAsia="en-GB"/>
              </w:rPr>
              <w:t>.00)</w:t>
            </w:r>
          </w:p>
        </w:tc>
        <w:tc>
          <w:tcPr>
            <w:tcW w:w="1559" w:type="dxa"/>
            <w:shd w:val="clear" w:color="auto" w:fill="auto"/>
            <w:vAlign w:val="center"/>
          </w:tcPr>
          <w:p w14:paraId="09CAB6E4" w14:textId="23438A1D" w:rsidR="004630C5" w:rsidRPr="004630C5" w:rsidRDefault="004630C5" w:rsidP="00C20743">
            <w:pPr>
              <w:spacing w:after="120"/>
              <w:jc w:val="both"/>
              <w:rPr>
                <w:b/>
                <w:color w:val="000000"/>
                <w:sz w:val="22"/>
                <w:szCs w:val="22"/>
                <w:lang w:eastAsia="en-GB"/>
              </w:rPr>
            </w:pPr>
            <w:r w:rsidRPr="004630C5">
              <w:rPr>
                <w:b/>
                <w:color w:val="000000"/>
                <w:sz w:val="22"/>
                <w:szCs w:val="22"/>
                <w:lang w:eastAsia="en-GB"/>
              </w:rPr>
              <w:t>(1</w:t>
            </w:r>
            <w:r w:rsidR="00C20743">
              <w:rPr>
                <w:b/>
                <w:color w:val="000000"/>
                <w:sz w:val="22"/>
                <w:szCs w:val="22"/>
                <w:lang w:eastAsia="en-GB"/>
              </w:rPr>
              <w:t>9</w:t>
            </w:r>
            <w:r w:rsidRPr="004630C5">
              <w:rPr>
                <w:b/>
                <w:color w:val="000000"/>
                <w:sz w:val="22"/>
                <w:szCs w:val="22"/>
                <w:lang w:eastAsia="en-GB"/>
              </w:rPr>
              <w:t>.00-22.00)</w:t>
            </w:r>
          </w:p>
        </w:tc>
        <w:tc>
          <w:tcPr>
            <w:tcW w:w="1544" w:type="dxa"/>
            <w:shd w:val="clear" w:color="auto" w:fill="auto"/>
            <w:vAlign w:val="center"/>
          </w:tcPr>
          <w:p w14:paraId="40D70B71" w14:textId="77777777" w:rsidR="004630C5" w:rsidRPr="004630C5" w:rsidRDefault="004630C5" w:rsidP="00E66740">
            <w:pPr>
              <w:spacing w:after="120"/>
              <w:jc w:val="both"/>
              <w:rPr>
                <w:b/>
                <w:color w:val="000000"/>
                <w:sz w:val="22"/>
                <w:szCs w:val="22"/>
                <w:lang w:eastAsia="en-GB"/>
              </w:rPr>
            </w:pPr>
            <w:r w:rsidRPr="004630C5">
              <w:rPr>
                <w:b/>
                <w:color w:val="000000"/>
                <w:sz w:val="22"/>
                <w:szCs w:val="22"/>
                <w:lang w:eastAsia="en-GB"/>
              </w:rPr>
              <w:t>(22.00-6.00)</w:t>
            </w:r>
          </w:p>
        </w:tc>
      </w:tr>
      <w:tr w:rsidR="004630C5" w:rsidRPr="004630C5" w14:paraId="45FE6215" w14:textId="77777777" w:rsidTr="007B2491">
        <w:trPr>
          <w:trHeight w:val="300"/>
          <w:jc w:val="center"/>
        </w:trPr>
        <w:tc>
          <w:tcPr>
            <w:tcW w:w="8478" w:type="dxa"/>
            <w:gridSpan w:val="4"/>
            <w:shd w:val="clear" w:color="auto" w:fill="auto"/>
            <w:noWrap/>
          </w:tcPr>
          <w:p w14:paraId="3EA7CA08" w14:textId="77777777" w:rsidR="004630C5" w:rsidRPr="004630C5" w:rsidRDefault="004630C5" w:rsidP="00E66740">
            <w:pPr>
              <w:spacing w:after="120"/>
              <w:jc w:val="both"/>
              <w:rPr>
                <w:i/>
                <w:iCs/>
                <w:sz w:val="22"/>
                <w:szCs w:val="22"/>
                <w:lang w:eastAsia="en-GB"/>
              </w:rPr>
            </w:pPr>
            <w:r w:rsidRPr="004630C5">
              <w:rPr>
                <w:i/>
                <w:iCs/>
                <w:sz w:val="22"/>
                <w:szCs w:val="22"/>
                <w:lang w:eastAsia="en-GB"/>
              </w:rPr>
              <w:t>PŪV transporto triukšmas</w:t>
            </w:r>
          </w:p>
        </w:tc>
      </w:tr>
      <w:tr w:rsidR="004630C5" w:rsidRPr="004630C5" w14:paraId="7C8C94A3" w14:textId="77777777" w:rsidTr="007B2491">
        <w:trPr>
          <w:trHeight w:val="300"/>
          <w:jc w:val="center"/>
        </w:trPr>
        <w:tc>
          <w:tcPr>
            <w:tcW w:w="3957" w:type="dxa"/>
            <w:noWrap/>
          </w:tcPr>
          <w:p w14:paraId="4B059CEA" w14:textId="77777777" w:rsidR="004630C5" w:rsidRPr="004630C5" w:rsidRDefault="004630C5" w:rsidP="00E66740">
            <w:pPr>
              <w:spacing w:after="120"/>
              <w:jc w:val="both"/>
              <w:rPr>
                <w:color w:val="121212"/>
                <w:sz w:val="22"/>
                <w:szCs w:val="22"/>
                <w:lang w:eastAsia="en-GB"/>
              </w:rPr>
            </w:pPr>
            <w:r w:rsidRPr="004630C5">
              <w:rPr>
                <w:color w:val="121212"/>
                <w:sz w:val="22"/>
                <w:szCs w:val="22"/>
                <w:lang w:eastAsia="en-GB"/>
              </w:rPr>
              <w:t xml:space="preserve">Artimiausia gyvenamoji aplinka </w:t>
            </w:r>
          </w:p>
        </w:tc>
        <w:tc>
          <w:tcPr>
            <w:tcW w:w="1418" w:type="dxa"/>
            <w:noWrap/>
          </w:tcPr>
          <w:p w14:paraId="31619C51" w14:textId="77777777" w:rsidR="004630C5" w:rsidRPr="004630C5" w:rsidRDefault="004630C5" w:rsidP="00E66740">
            <w:pPr>
              <w:spacing w:after="120"/>
              <w:jc w:val="both"/>
              <w:rPr>
                <w:b/>
                <w:bCs/>
                <w:sz w:val="22"/>
                <w:szCs w:val="22"/>
                <w:lang w:eastAsia="en-GB"/>
              </w:rPr>
            </w:pPr>
            <w:r w:rsidRPr="004630C5">
              <w:rPr>
                <w:b/>
                <w:bCs/>
                <w:sz w:val="22"/>
                <w:szCs w:val="22"/>
                <w:lang w:eastAsia="en-GB"/>
              </w:rPr>
              <w:t>59,1</w:t>
            </w:r>
          </w:p>
        </w:tc>
        <w:tc>
          <w:tcPr>
            <w:tcW w:w="1559" w:type="dxa"/>
            <w:noWrap/>
          </w:tcPr>
          <w:p w14:paraId="08B6AB11" w14:textId="77777777" w:rsidR="004630C5" w:rsidRPr="004630C5" w:rsidRDefault="004630C5" w:rsidP="00E66740">
            <w:pPr>
              <w:spacing w:after="120"/>
              <w:jc w:val="both"/>
              <w:rPr>
                <w:b/>
                <w:bCs/>
                <w:sz w:val="22"/>
                <w:szCs w:val="22"/>
                <w:lang w:eastAsia="en-GB"/>
              </w:rPr>
            </w:pPr>
            <w:r w:rsidRPr="004630C5">
              <w:rPr>
                <w:b/>
                <w:bCs/>
                <w:sz w:val="22"/>
                <w:szCs w:val="22"/>
                <w:lang w:eastAsia="en-GB"/>
              </w:rPr>
              <w:t>-</w:t>
            </w:r>
          </w:p>
        </w:tc>
        <w:tc>
          <w:tcPr>
            <w:tcW w:w="1544" w:type="dxa"/>
            <w:noWrap/>
          </w:tcPr>
          <w:p w14:paraId="62CD6445" w14:textId="77777777" w:rsidR="004630C5" w:rsidRPr="004630C5" w:rsidRDefault="004630C5" w:rsidP="00E66740">
            <w:pPr>
              <w:spacing w:after="120"/>
              <w:jc w:val="both"/>
              <w:rPr>
                <w:b/>
                <w:bCs/>
                <w:color w:val="121212"/>
                <w:sz w:val="22"/>
                <w:szCs w:val="22"/>
                <w:lang w:eastAsia="en-GB"/>
              </w:rPr>
            </w:pPr>
            <w:r w:rsidRPr="004630C5">
              <w:rPr>
                <w:b/>
                <w:bCs/>
                <w:color w:val="121212"/>
                <w:sz w:val="22"/>
                <w:szCs w:val="22"/>
                <w:lang w:eastAsia="en-GB"/>
              </w:rPr>
              <w:t>-</w:t>
            </w:r>
          </w:p>
        </w:tc>
      </w:tr>
      <w:tr w:rsidR="004630C5" w:rsidRPr="004630C5" w14:paraId="05230C13" w14:textId="77777777" w:rsidTr="007B2491">
        <w:trPr>
          <w:trHeight w:val="300"/>
          <w:jc w:val="center"/>
        </w:trPr>
        <w:tc>
          <w:tcPr>
            <w:tcW w:w="8478" w:type="dxa"/>
            <w:gridSpan w:val="4"/>
            <w:noWrap/>
          </w:tcPr>
          <w:p w14:paraId="382F2ECC" w14:textId="77777777" w:rsidR="004630C5" w:rsidRPr="004630C5" w:rsidRDefault="004630C5" w:rsidP="00E66740">
            <w:pPr>
              <w:spacing w:after="120"/>
              <w:jc w:val="both"/>
              <w:rPr>
                <w:sz w:val="12"/>
                <w:szCs w:val="12"/>
                <w:lang w:eastAsia="en-GB"/>
              </w:rPr>
            </w:pPr>
          </w:p>
        </w:tc>
      </w:tr>
      <w:tr w:rsidR="004630C5" w:rsidRPr="004630C5" w14:paraId="1D56865E" w14:textId="77777777" w:rsidTr="007B2491">
        <w:trPr>
          <w:trHeight w:val="300"/>
          <w:jc w:val="center"/>
        </w:trPr>
        <w:tc>
          <w:tcPr>
            <w:tcW w:w="3957" w:type="dxa"/>
            <w:noWrap/>
          </w:tcPr>
          <w:p w14:paraId="2C92DEB7" w14:textId="77777777" w:rsidR="004630C5" w:rsidRPr="004630C5" w:rsidRDefault="004630C5" w:rsidP="00E66740">
            <w:pPr>
              <w:spacing w:after="120"/>
              <w:jc w:val="both"/>
              <w:rPr>
                <w:i/>
                <w:iCs/>
                <w:color w:val="121212"/>
                <w:sz w:val="22"/>
                <w:szCs w:val="22"/>
                <w:lang w:eastAsia="en-GB"/>
              </w:rPr>
            </w:pPr>
            <w:r w:rsidRPr="004630C5">
              <w:rPr>
                <w:i/>
                <w:iCs/>
                <w:color w:val="121212"/>
                <w:sz w:val="22"/>
                <w:szCs w:val="22"/>
                <w:lang w:eastAsia="en-GB"/>
              </w:rPr>
              <w:t>HN 33:2011 ribinė vertė</w:t>
            </w:r>
          </w:p>
        </w:tc>
        <w:tc>
          <w:tcPr>
            <w:tcW w:w="1418" w:type="dxa"/>
            <w:noWrap/>
          </w:tcPr>
          <w:p w14:paraId="1976D399" w14:textId="77777777" w:rsidR="004630C5" w:rsidRPr="004630C5" w:rsidRDefault="004630C5" w:rsidP="00E66740">
            <w:pPr>
              <w:spacing w:after="120"/>
              <w:jc w:val="both"/>
              <w:rPr>
                <w:b/>
                <w:bCs/>
                <w:i/>
                <w:iCs/>
                <w:color w:val="121212"/>
                <w:sz w:val="22"/>
                <w:szCs w:val="22"/>
                <w:lang w:eastAsia="en-GB"/>
              </w:rPr>
            </w:pPr>
            <w:r w:rsidRPr="004630C5">
              <w:rPr>
                <w:b/>
                <w:bCs/>
                <w:i/>
                <w:iCs/>
                <w:color w:val="121212"/>
                <w:sz w:val="22"/>
                <w:szCs w:val="22"/>
                <w:lang w:eastAsia="en-GB"/>
              </w:rPr>
              <w:t>65</w:t>
            </w:r>
          </w:p>
        </w:tc>
        <w:tc>
          <w:tcPr>
            <w:tcW w:w="1559" w:type="dxa"/>
            <w:noWrap/>
          </w:tcPr>
          <w:p w14:paraId="7EA04223" w14:textId="77777777" w:rsidR="004630C5" w:rsidRPr="004630C5" w:rsidRDefault="004630C5" w:rsidP="00E66740">
            <w:pPr>
              <w:spacing w:after="120"/>
              <w:jc w:val="both"/>
              <w:rPr>
                <w:b/>
                <w:bCs/>
                <w:i/>
                <w:iCs/>
                <w:color w:val="121212"/>
                <w:sz w:val="22"/>
                <w:szCs w:val="22"/>
                <w:lang w:eastAsia="en-GB"/>
              </w:rPr>
            </w:pPr>
            <w:r w:rsidRPr="004630C5">
              <w:rPr>
                <w:b/>
                <w:bCs/>
                <w:i/>
                <w:iCs/>
                <w:color w:val="121212"/>
                <w:sz w:val="22"/>
                <w:szCs w:val="22"/>
                <w:lang w:eastAsia="en-GB"/>
              </w:rPr>
              <w:t>60</w:t>
            </w:r>
          </w:p>
        </w:tc>
        <w:tc>
          <w:tcPr>
            <w:tcW w:w="1544" w:type="dxa"/>
            <w:noWrap/>
          </w:tcPr>
          <w:p w14:paraId="65162356" w14:textId="77777777" w:rsidR="004630C5" w:rsidRPr="004630C5" w:rsidRDefault="004630C5" w:rsidP="00E66740">
            <w:pPr>
              <w:spacing w:after="120"/>
              <w:jc w:val="both"/>
              <w:rPr>
                <w:b/>
                <w:bCs/>
                <w:i/>
                <w:iCs/>
                <w:color w:val="121212"/>
                <w:sz w:val="22"/>
                <w:szCs w:val="22"/>
                <w:lang w:eastAsia="en-GB"/>
              </w:rPr>
            </w:pPr>
            <w:r w:rsidRPr="004630C5">
              <w:rPr>
                <w:b/>
                <w:bCs/>
                <w:i/>
                <w:iCs/>
                <w:color w:val="121212"/>
                <w:sz w:val="22"/>
                <w:szCs w:val="22"/>
                <w:lang w:eastAsia="en-GB"/>
              </w:rPr>
              <w:t>55</w:t>
            </w:r>
          </w:p>
        </w:tc>
      </w:tr>
    </w:tbl>
    <w:p w14:paraId="1B6D7BBF" w14:textId="77777777" w:rsidR="004630C5" w:rsidRPr="004630C5" w:rsidRDefault="004630C5" w:rsidP="00E66740">
      <w:pPr>
        <w:ind w:left="60" w:firstLine="224"/>
        <w:jc w:val="both"/>
      </w:pPr>
    </w:p>
    <w:p w14:paraId="52311FAF" w14:textId="77777777" w:rsidR="004630C5" w:rsidRPr="004630C5" w:rsidRDefault="00D77CC1" w:rsidP="009E269D">
      <w:pPr>
        <w:ind w:firstLine="284"/>
        <w:jc w:val="both"/>
        <w:rPr>
          <w:bCs/>
          <w:lang w:eastAsia="en-US"/>
        </w:rPr>
      </w:pPr>
      <w:r>
        <w:rPr>
          <w:bCs/>
          <w:lang w:eastAsia="en-US"/>
        </w:rPr>
        <w:t>K</w:t>
      </w:r>
      <w:r w:rsidR="004630C5" w:rsidRPr="004630C5">
        <w:rPr>
          <w:bCs/>
          <w:lang w:eastAsia="en-US"/>
        </w:rPr>
        <w:t xml:space="preserve">eliamas triukšmo lygis už PŪV teritorijos šiaurinės dalies ribų, kai nėra įrengti triukšmo slopinimo ekranai dienos metu gali </w:t>
      </w:r>
      <w:r w:rsidR="006406B2">
        <w:rPr>
          <w:bCs/>
          <w:lang w:eastAsia="en-US"/>
        </w:rPr>
        <w:t>būti</w:t>
      </w:r>
      <w:r w:rsidR="004630C5" w:rsidRPr="004630C5">
        <w:rPr>
          <w:bCs/>
          <w:lang w:eastAsia="en-US"/>
        </w:rPr>
        <w:t xml:space="preserve"> nuo 54,5 dBA iki 62,2 dBA.</w:t>
      </w:r>
    </w:p>
    <w:p w14:paraId="4199597C" w14:textId="4B3E1EA7" w:rsidR="004630C5" w:rsidRPr="004630C5" w:rsidRDefault="004630C5" w:rsidP="009E269D">
      <w:pPr>
        <w:ind w:firstLine="284"/>
        <w:jc w:val="both"/>
      </w:pPr>
      <w:r w:rsidRPr="004630C5">
        <w:rPr>
          <w:bCs/>
          <w:lang w:eastAsia="en-US"/>
        </w:rPr>
        <w:t>Vertinant apskaičiuotus prognozuojamus pareškiamos veiklos triukšmo rodiklius ir atsižvelg</w:t>
      </w:r>
      <w:r w:rsidR="006406B2">
        <w:rPr>
          <w:bCs/>
          <w:lang w:eastAsia="en-US"/>
        </w:rPr>
        <w:t xml:space="preserve">iant </w:t>
      </w:r>
      <w:r w:rsidRPr="004630C5">
        <w:rPr>
          <w:bCs/>
          <w:lang w:eastAsia="en-US"/>
        </w:rPr>
        <w:t>į tai, kad šiaurinėje sklypo dalyje bus įrengti triukšmą izoliuojantys ekranai</w:t>
      </w:r>
      <w:r w:rsidRPr="00F32BA5">
        <w:rPr>
          <w:bCs/>
          <w:lang w:eastAsia="en-US"/>
        </w:rPr>
        <w:t xml:space="preserve">, triukšmo lygis veiklos </w:t>
      </w:r>
      <w:r w:rsidR="006406B2" w:rsidRPr="00F32BA5">
        <w:rPr>
          <w:bCs/>
          <w:lang w:eastAsia="en-US"/>
        </w:rPr>
        <w:t>vietoje</w:t>
      </w:r>
      <w:r w:rsidRPr="00F32BA5">
        <w:rPr>
          <w:bCs/>
          <w:lang w:eastAsia="en-US"/>
        </w:rPr>
        <w:t xml:space="preserve"> ir artimiausioje gyvenamoje aplinkoje ne</w:t>
      </w:r>
      <w:r w:rsidR="00C20743" w:rsidRPr="00F32BA5">
        <w:rPr>
          <w:bCs/>
          <w:lang w:eastAsia="en-US"/>
        </w:rPr>
        <w:t xml:space="preserve">viršys </w:t>
      </w:r>
      <w:r w:rsidRPr="00F32BA5">
        <w:rPr>
          <w:bCs/>
          <w:lang w:eastAsia="en-US"/>
        </w:rPr>
        <w:t>HN 33:2011</w:t>
      </w:r>
      <w:r w:rsidRPr="004630C5">
        <w:rPr>
          <w:bCs/>
          <w:lang w:eastAsia="en-US"/>
        </w:rPr>
        <w:t xml:space="preserve"> reglamentuojamų didžiausių leidžiamų triukšmo ribinių dydžių </w:t>
      </w:r>
      <w:r w:rsidRPr="004630C5">
        <w:t xml:space="preserve">Triukšmo sklaidos žemėlapiai pateikti </w:t>
      </w:r>
      <w:r w:rsidRPr="004630C5">
        <w:rPr>
          <w:color w:val="000000"/>
        </w:rPr>
        <w:t xml:space="preserve">5 </w:t>
      </w:r>
      <w:r w:rsidR="00704A38">
        <w:rPr>
          <w:color w:val="000000"/>
        </w:rPr>
        <w:t>paraiškos leidimui gauti priede</w:t>
      </w:r>
      <w:r w:rsidRPr="004630C5">
        <w:t>.</w:t>
      </w:r>
    </w:p>
    <w:p w14:paraId="330ACCE1" w14:textId="77777777" w:rsidR="00FB74BA" w:rsidRDefault="00FB74BA" w:rsidP="00E66740">
      <w:pPr>
        <w:tabs>
          <w:tab w:val="left" w:pos="0"/>
          <w:tab w:val="left" w:pos="426"/>
          <w:tab w:val="left" w:pos="1985"/>
          <w:tab w:val="left" w:pos="2835"/>
          <w:tab w:val="left" w:pos="3828"/>
          <w:tab w:val="left" w:pos="5245"/>
          <w:tab w:val="left" w:pos="6946"/>
        </w:tabs>
        <w:ind w:firstLine="567"/>
        <w:jc w:val="both"/>
        <w:rPr>
          <w:sz w:val="22"/>
        </w:rPr>
      </w:pPr>
    </w:p>
    <w:p w14:paraId="40629D9E" w14:textId="77777777" w:rsidR="00B228FD" w:rsidRPr="00E86F15" w:rsidRDefault="00B228FD" w:rsidP="00B228FD">
      <w:pPr>
        <w:ind w:firstLine="567"/>
        <w:rPr>
          <w:b/>
        </w:rPr>
      </w:pPr>
      <w:r w:rsidRPr="00E86F15">
        <w:rPr>
          <w:b/>
        </w:rPr>
        <w:t>1</w:t>
      </w:r>
      <w:r>
        <w:rPr>
          <w:b/>
        </w:rPr>
        <w:t>7</w:t>
      </w:r>
      <w:r w:rsidRPr="00E86F15">
        <w:rPr>
          <w:b/>
        </w:rPr>
        <w:t>. Įrenginių eksploatavimo laiko ribojimas.</w:t>
      </w:r>
    </w:p>
    <w:p w14:paraId="224593FC" w14:textId="77777777" w:rsidR="00B228FD" w:rsidRDefault="00422309" w:rsidP="009E269D">
      <w:pPr>
        <w:ind w:firstLine="284"/>
      </w:pPr>
      <w:r>
        <w:t>Traktoriams ir kitiems savaeigiams mechanizmams su vidaus degimo/dy</w:t>
      </w:r>
      <w:r w:rsidR="009A0502">
        <w:t xml:space="preserve">zeliniais varikliais nakties metu leidžiama dirbti tik patalpose. Nerekomenduojama </w:t>
      </w:r>
      <w:r w:rsidR="00426830">
        <w:t>nakties metu pakrauti/iškrauti krovinius.</w:t>
      </w:r>
    </w:p>
    <w:p w14:paraId="624AFF5D" w14:textId="77777777" w:rsidR="00426830" w:rsidRPr="00422309" w:rsidRDefault="00426830" w:rsidP="00422309">
      <w:pPr>
        <w:ind w:firstLine="567"/>
      </w:pPr>
    </w:p>
    <w:p w14:paraId="7233844C" w14:textId="77777777" w:rsidR="00B228FD" w:rsidRPr="009853B0" w:rsidRDefault="00B228FD" w:rsidP="00B228FD">
      <w:pPr>
        <w:autoSpaceDE w:val="0"/>
        <w:autoSpaceDN w:val="0"/>
        <w:adjustRightInd w:val="0"/>
        <w:jc w:val="both"/>
      </w:pPr>
    </w:p>
    <w:p w14:paraId="3D675EEE" w14:textId="77777777" w:rsidR="00B228FD" w:rsidRPr="009853B0" w:rsidRDefault="00B228FD" w:rsidP="00B228FD">
      <w:pPr>
        <w:jc w:val="both"/>
        <w:rPr>
          <w:b/>
        </w:rPr>
      </w:pPr>
      <w:r w:rsidRPr="009853B0">
        <w:rPr>
          <w:b/>
        </w:rPr>
        <w:t>1</w:t>
      </w:r>
      <w:r>
        <w:rPr>
          <w:b/>
        </w:rPr>
        <w:t>8</w:t>
      </w:r>
      <w:r w:rsidRPr="009853B0">
        <w:rPr>
          <w:b/>
        </w:rPr>
        <w:t xml:space="preserve">. Sąlygos kvapams mažinti. </w:t>
      </w:r>
    </w:p>
    <w:p w14:paraId="41B1AC19" w14:textId="77777777" w:rsidR="00B228FD" w:rsidRDefault="00B228FD" w:rsidP="00B228FD">
      <w:pPr>
        <w:rPr>
          <w:rFonts w:eastAsiaTheme="minorHAnsi"/>
          <w:lang w:eastAsia="en-US"/>
        </w:rPr>
      </w:pPr>
    </w:p>
    <w:p w14:paraId="58241A8A" w14:textId="77777777" w:rsidR="0049006C" w:rsidRPr="0049006C" w:rsidRDefault="00442F4E" w:rsidP="009E269D">
      <w:pPr>
        <w:autoSpaceDE w:val="0"/>
        <w:autoSpaceDN w:val="0"/>
        <w:adjustRightInd w:val="0"/>
        <w:ind w:firstLine="284"/>
        <w:jc w:val="both"/>
        <w:rPr>
          <w:lang w:eastAsia="en-US"/>
        </w:rPr>
      </w:pPr>
      <w:r>
        <w:rPr>
          <w:lang w:eastAsia="en-US"/>
        </w:rPr>
        <w:t>V</w:t>
      </w:r>
      <w:r w:rsidR="0049006C" w:rsidRPr="0049006C">
        <w:rPr>
          <w:lang w:eastAsia="en-US"/>
        </w:rPr>
        <w:t xml:space="preserve">isa pareiškiama veikla bus vykdoma tik patalpose arba uždaruose konteineriuose, tai ji neįtakos foninio kvapų lygio. </w:t>
      </w:r>
    </w:p>
    <w:p w14:paraId="7C1B09B4" w14:textId="77777777" w:rsidR="0049006C" w:rsidRPr="0049006C" w:rsidRDefault="0049006C" w:rsidP="009E269D">
      <w:pPr>
        <w:autoSpaceDE w:val="0"/>
        <w:autoSpaceDN w:val="0"/>
        <w:adjustRightInd w:val="0"/>
        <w:ind w:firstLine="284"/>
        <w:jc w:val="both"/>
        <w:rPr>
          <w:lang w:eastAsia="en-US"/>
        </w:rPr>
      </w:pPr>
      <w:r w:rsidRPr="0049006C">
        <w:rPr>
          <w:lang w:eastAsia="en-US"/>
        </w:rPr>
        <w:t xml:space="preserve">Naftos produktais užterštos atliekos taip pat bus laikomos ir valomos uždaruose konteineriuose. Pažymime, kad  vadovaujantis lenkų mokslininkų straipsnyje Kvapų, sklindančių iš geležinkelio pabėgių prisotintų kreozotu, vertinimas (Miroslaw Szylak-Szydlowski. Odour Nuisance of Railway Sleepers Saturated whit Creosote Oil. Chemical engineering transactions, Vol. 54, 2016 (žr. </w:t>
      </w:r>
      <w:r w:rsidRPr="0049006C">
        <w:rPr>
          <w:i/>
          <w:color w:val="000000"/>
          <w:lang w:eastAsia="en-US"/>
        </w:rPr>
        <w:t xml:space="preserve">6 </w:t>
      </w:r>
      <w:r w:rsidR="00442F4E" w:rsidRPr="00442F4E">
        <w:rPr>
          <w:i/>
          <w:color w:val="000000"/>
          <w:lang w:eastAsia="en-US"/>
        </w:rPr>
        <w:t xml:space="preserve">paraiškos leidimui gauti </w:t>
      </w:r>
      <w:r w:rsidRPr="0049006C">
        <w:rPr>
          <w:i/>
          <w:color w:val="000000"/>
          <w:lang w:eastAsia="en-US"/>
        </w:rPr>
        <w:t>priedą</w:t>
      </w:r>
      <w:r w:rsidRPr="0049006C">
        <w:rPr>
          <w:color w:val="000000"/>
          <w:lang w:eastAsia="en-US"/>
        </w:rPr>
        <w:t xml:space="preserve">), </w:t>
      </w:r>
      <w:r w:rsidRPr="0049006C">
        <w:rPr>
          <w:lang w:eastAsia="en-US"/>
        </w:rPr>
        <w:t>galim</w:t>
      </w:r>
      <w:r w:rsidR="007D2EA7">
        <w:rPr>
          <w:lang w:eastAsia="en-US"/>
        </w:rPr>
        <w:t>a</w:t>
      </w:r>
      <w:r w:rsidRPr="0049006C">
        <w:rPr>
          <w:lang w:eastAsia="en-US"/>
        </w:rPr>
        <w:t xml:space="preserve"> teigti, kad ką tik įmirkyti pabėgiai gali skleisti iki 6 OU</w:t>
      </w:r>
      <w:r w:rsidRPr="0049006C">
        <w:rPr>
          <w:vertAlign w:val="subscript"/>
          <w:lang w:eastAsia="en-US"/>
        </w:rPr>
        <w:t>E</w:t>
      </w:r>
      <w:r w:rsidRPr="0049006C">
        <w:rPr>
          <w:lang w:eastAsia="en-US"/>
        </w:rPr>
        <w:t>/m</w:t>
      </w:r>
      <w:r w:rsidRPr="0049006C">
        <w:rPr>
          <w:vertAlign w:val="superscript"/>
          <w:lang w:eastAsia="en-US"/>
        </w:rPr>
        <w:t>3</w:t>
      </w:r>
      <w:r w:rsidRPr="0049006C">
        <w:rPr>
          <w:lang w:eastAsia="en-US"/>
        </w:rPr>
        <w:t xml:space="preserve">. Per trejus metus pabėgių skleidžiamų kvapų koncentracija sumažėja </w:t>
      </w:r>
      <w:r w:rsidR="007D2EA7">
        <w:rPr>
          <w:lang w:eastAsia="en-US"/>
        </w:rPr>
        <w:t>dviem kvapo vienetais</w:t>
      </w:r>
      <w:r w:rsidRPr="0049006C">
        <w:rPr>
          <w:lang w:eastAsia="en-US"/>
        </w:rPr>
        <w:t>. 3-5 m atstumu nuo pabėgių sklindantis kvapas sumažėja 1-2 OU</w:t>
      </w:r>
      <w:r w:rsidRPr="0049006C">
        <w:rPr>
          <w:vertAlign w:val="subscript"/>
          <w:lang w:eastAsia="en-US"/>
        </w:rPr>
        <w:t>E</w:t>
      </w:r>
      <w:r w:rsidRPr="0049006C">
        <w:rPr>
          <w:lang w:eastAsia="en-US"/>
        </w:rPr>
        <w:t>/m</w:t>
      </w:r>
      <w:r w:rsidRPr="0049006C">
        <w:rPr>
          <w:vertAlign w:val="superscript"/>
          <w:lang w:eastAsia="en-US"/>
        </w:rPr>
        <w:t>3</w:t>
      </w:r>
      <w:r w:rsidRPr="0049006C">
        <w:rPr>
          <w:lang w:eastAsia="en-US"/>
        </w:rPr>
        <w:t xml:space="preserve">. </w:t>
      </w:r>
      <w:r w:rsidR="00450321">
        <w:rPr>
          <w:lang w:eastAsia="en-US"/>
        </w:rPr>
        <w:t>M</w:t>
      </w:r>
      <w:r w:rsidRPr="0049006C">
        <w:rPr>
          <w:lang w:eastAsia="en-US"/>
        </w:rPr>
        <w:t>aksimalus kvapo paplitimo plotas yra iki 10 m nuo kvapo šaltinio.</w:t>
      </w:r>
    </w:p>
    <w:p w14:paraId="34503BF9" w14:textId="3724F15B" w:rsidR="0049006C" w:rsidRPr="00F32BA5" w:rsidRDefault="0049006C" w:rsidP="009E269D">
      <w:pPr>
        <w:autoSpaceDE w:val="0"/>
        <w:autoSpaceDN w:val="0"/>
        <w:adjustRightInd w:val="0"/>
        <w:ind w:firstLine="284"/>
        <w:jc w:val="both"/>
        <w:rPr>
          <w:lang w:eastAsia="en-US"/>
        </w:rPr>
      </w:pPr>
      <w:r w:rsidRPr="00F32BA5">
        <w:rPr>
          <w:lang w:eastAsia="en-US"/>
        </w:rPr>
        <w:t xml:space="preserve">Įvertinus tai, kad į įmonę atvežti pabėgiai bus laikomi uždaruose konteineriuose, tai šių atliekų skleidžiami kvapai pareiškiamos veiklos teritorijoje </w:t>
      </w:r>
      <w:r w:rsidR="00C20743" w:rsidRPr="00F32BA5">
        <w:rPr>
          <w:lang w:eastAsia="en-US"/>
        </w:rPr>
        <w:t>neviršys</w:t>
      </w:r>
      <w:r w:rsidRPr="00F32BA5">
        <w:rPr>
          <w:lang w:eastAsia="en-US"/>
        </w:rPr>
        <w:t xml:space="preserve"> leistinų normų.</w:t>
      </w:r>
    </w:p>
    <w:p w14:paraId="0519836C" w14:textId="77777777" w:rsidR="00D61827" w:rsidRPr="0049006C" w:rsidRDefault="00D61827" w:rsidP="009E269D">
      <w:pPr>
        <w:autoSpaceDE w:val="0"/>
        <w:autoSpaceDN w:val="0"/>
        <w:adjustRightInd w:val="0"/>
        <w:ind w:firstLine="284"/>
        <w:jc w:val="both"/>
        <w:rPr>
          <w:lang w:eastAsia="en-US"/>
        </w:rPr>
      </w:pPr>
      <w:r w:rsidRPr="00F32BA5">
        <w:rPr>
          <w:lang w:eastAsia="en-US"/>
        </w:rPr>
        <w:t>Įmonei ateityje naftos produktais užterštų</w:t>
      </w:r>
      <w:r w:rsidRPr="003036B5">
        <w:rPr>
          <w:lang w:eastAsia="en-US"/>
        </w:rPr>
        <w:t xml:space="preserve"> atliekų tvarkymo aikštelę padengus kieta danga</w:t>
      </w:r>
      <w:r>
        <w:rPr>
          <w:lang w:eastAsia="en-US"/>
        </w:rPr>
        <w:t xml:space="preserve">, naftos produktais užterštos atliekos bus laikomos ir tvarkomos šioje aikštelėje. </w:t>
      </w:r>
      <w:r w:rsidRPr="003036B5">
        <w:rPr>
          <w:lang w:eastAsia="en-US"/>
        </w:rPr>
        <w:t>Esant poreikiui bei siekiant išvengti, kad naftos produktais užterštas gruntas bei susmulkini seni pabėgiai, ar naftos produktais užterštos medienos, medinių pakuočių atliekos nebūtų išplautos su lietaus nuotekomis į įmonės teritoriją bei mažinti galimą kvapų sklidimą, šios atliekų krūvos bus uždengtos plėvele, kuri yra laidi orui.</w:t>
      </w:r>
    </w:p>
    <w:p w14:paraId="3ED3700B" w14:textId="77777777" w:rsidR="00B228FD" w:rsidRPr="009853B0" w:rsidRDefault="00B228FD" w:rsidP="00B228FD">
      <w:pPr>
        <w:rPr>
          <w:rFonts w:eastAsiaTheme="minorHAnsi"/>
          <w:lang w:eastAsia="en-US"/>
        </w:rPr>
      </w:pPr>
    </w:p>
    <w:p w14:paraId="507E3D79" w14:textId="77777777" w:rsidR="00B228FD" w:rsidRPr="009853B0" w:rsidRDefault="00B228FD" w:rsidP="003F49EE">
      <w:pPr>
        <w:suppressAutoHyphens/>
        <w:adjustRightInd w:val="0"/>
        <w:ind w:left="426" w:firstLine="141"/>
        <w:jc w:val="both"/>
        <w:textAlignment w:val="baseline"/>
        <w:rPr>
          <w:b/>
        </w:rPr>
      </w:pPr>
      <w:r>
        <w:rPr>
          <w:b/>
        </w:rPr>
        <w:t>19</w:t>
      </w:r>
      <w:r w:rsidRPr="009853B0">
        <w:rPr>
          <w:b/>
        </w:rPr>
        <w:t>. Kitos leidimo sąlygos ir reikalavimai.</w:t>
      </w:r>
    </w:p>
    <w:p w14:paraId="16091EE1" w14:textId="77777777" w:rsidR="00B228FD" w:rsidRDefault="00B228FD" w:rsidP="00B228FD">
      <w:pPr>
        <w:widowControl w:val="0"/>
        <w:suppressAutoHyphens/>
        <w:ind w:firstLine="567"/>
        <w:jc w:val="both"/>
      </w:pPr>
    </w:p>
    <w:p w14:paraId="76F261FF" w14:textId="77777777" w:rsidR="008841F9" w:rsidRPr="00C414CB" w:rsidRDefault="008841F9" w:rsidP="008841F9">
      <w:pPr>
        <w:numPr>
          <w:ilvl w:val="0"/>
          <w:numId w:val="32"/>
        </w:numPr>
        <w:tabs>
          <w:tab w:val="num" w:pos="851"/>
        </w:tabs>
        <w:suppressAutoHyphens/>
        <w:adjustRightInd w:val="0"/>
        <w:jc w:val="both"/>
        <w:textAlignment w:val="baseline"/>
      </w:pPr>
      <w:r w:rsidRPr="00C414CB">
        <w:t>Įrenginio teritorija, įskaitant atliekų laikymui skirtus plotus ir uždaras saugyklas, privalo būti tvarkoma ir prižiūrima taip, kad būtų išvengta neteisėto ir atsitiktinio dirvožemio, paviršinio ir požeminio vandens užteršimo bet kokiais teršalais.</w:t>
      </w:r>
    </w:p>
    <w:p w14:paraId="4BA65FAF" w14:textId="77777777" w:rsidR="008841F9" w:rsidRPr="00C414CB" w:rsidRDefault="008841F9" w:rsidP="008841F9">
      <w:pPr>
        <w:numPr>
          <w:ilvl w:val="0"/>
          <w:numId w:val="32"/>
        </w:numPr>
        <w:tabs>
          <w:tab w:val="num" w:pos="851"/>
        </w:tabs>
        <w:suppressAutoHyphens/>
        <w:adjustRightInd w:val="0"/>
        <w:jc w:val="both"/>
        <w:textAlignment w:val="baseline"/>
      </w:pPr>
      <w:r w:rsidRPr="00C414CB">
        <w:t>Įrenginio operatorius privalo vykdyti aplinkos monitoringą pagal patvirtintas ir reguliariai atnaujinamas programas.</w:t>
      </w:r>
    </w:p>
    <w:p w14:paraId="48B193B7" w14:textId="77777777" w:rsidR="008841F9" w:rsidRPr="00C414CB" w:rsidRDefault="008841F9" w:rsidP="008841F9">
      <w:pPr>
        <w:numPr>
          <w:ilvl w:val="0"/>
          <w:numId w:val="32"/>
        </w:numPr>
        <w:tabs>
          <w:tab w:val="num" w:pos="851"/>
        </w:tabs>
        <w:suppressAutoHyphens/>
        <w:adjustRightInd w:val="0"/>
        <w:jc w:val="both"/>
        <w:textAlignment w:val="baseline"/>
      </w:pPr>
      <w:r w:rsidRPr="00C414CB">
        <w:rPr>
          <w:rFonts w:eastAsiaTheme="minorEastAsia"/>
        </w:rPr>
        <w:t>Įrenginio operatorius privalo ne rečiau kaip kas 5 metus atlikti požeminio vandens ir ne rečiau kaip kas 10 metų dirvožemio monitoringą</w:t>
      </w:r>
      <w:r w:rsidR="00EB6D8B">
        <w:rPr>
          <w:rFonts w:eastAsiaTheme="minorEastAsia"/>
        </w:rPr>
        <w:t>.</w:t>
      </w:r>
    </w:p>
    <w:p w14:paraId="5F7CB6D5" w14:textId="77777777" w:rsidR="008841F9" w:rsidRPr="00C414CB" w:rsidRDefault="008841F9" w:rsidP="008841F9">
      <w:pPr>
        <w:numPr>
          <w:ilvl w:val="0"/>
          <w:numId w:val="32"/>
        </w:numPr>
        <w:suppressAutoHyphens/>
        <w:adjustRightInd w:val="0"/>
        <w:contextualSpacing/>
        <w:jc w:val="both"/>
        <w:textAlignment w:val="baseline"/>
        <w:rPr>
          <w:rFonts w:eastAsiaTheme="minorHAnsi"/>
          <w:szCs w:val="20"/>
          <w:lang w:eastAsia="en-US"/>
        </w:rPr>
      </w:pPr>
      <w:r w:rsidRPr="00C414CB">
        <w:rPr>
          <w:rFonts w:eastAsiaTheme="minorHAnsi"/>
          <w:szCs w:val="20"/>
          <w:lang w:eastAsia="en-US"/>
        </w:rPr>
        <w:t>Visi vykdomo aplinkos monitoringo taškai (požeminio vandens paėmimo šuliniai, dirvožemio pavyzdžių paėmimo vietos) turi būti saugiai įrengti, pažymėti ir saugojami nuo atsitiktinio jų sunaikinimo.</w:t>
      </w:r>
    </w:p>
    <w:p w14:paraId="4E7F0409" w14:textId="77777777" w:rsidR="008841F9" w:rsidRPr="00C414CB" w:rsidRDefault="008841F9" w:rsidP="008841F9">
      <w:pPr>
        <w:numPr>
          <w:ilvl w:val="0"/>
          <w:numId w:val="32"/>
        </w:numPr>
        <w:tabs>
          <w:tab w:val="num" w:pos="851"/>
        </w:tabs>
        <w:suppressAutoHyphens/>
        <w:adjustRightInd w:val="0"/>
        <w:jc w:val="both"/>
        <w:textAlignment w:val="baseline"/>
      </w:pPr>
      <w:r w:rsidRPr="00C414CB">
        <w:t>Įrenginio sistemos, agregatai ir įranga (atliekų priėmimo, laikymo, vietoje atliekamo pirminio apdorojimo įrenginiai, vietoje esančių likučių ir nuotekų valymo arba laikymo įrenginiai, krovimo priemonės, įvairių operacijų matavimo (tikrinimo sistemos, registruojančios ir atliekančios atliekų apdorojimo sąlygų stebėseną), talpos, žarnos, jungtys, sklendės ir vožtuvai turi būti eksploatuojami pagal jiems nustatytus eksploatavimo parametrus (reikalavimus) ir periodiškai tikrinami, o patikrinimai registruojami. Patikrinimų dažnumą nusistato veiklos vykdytojas.</w:t>
      </w:r>
    </w:p>
    <w:p w14:paraId="79CAB45E" w14:textId="77777777" w:rsidR="008841F9" w:rsidRPr="00C414CB" w:rsidRDefault="008841F9" w:rsidP="008841F9">
      <w:pPr>
        <w:numPr>
          <w:ilvl w:val="0"/>
          <w:numId w:val="32"/>
        </w:numPr>
        <w:tabs>
          <w:tab w:val="num" w:pos="851"/>
        </w:tabs>
        <w:suppressAutoHyphens/>
        <w:adjustRightInd w:val="0"/>
        <w:jc w:val="both"/>
        <w:textAlignment w:val="baseline"/>
      </w:pPr>
      <w:r w:rsidRPr="00C414CB">
        <w:t>Įrenginyje turi būti pakankamas kiekis priemonių išsiliejusiems skysčiams surinkti ir neutralizuoti, o taip pat gaisro gesinimo priemonės.</w:t>
      </w:r>
    </w:p>
    <w:p w14:paraId="707677F3" w14:textId="77777777" w:rsidR="008841F9" w:rsidRPr="00C414CB" w:rsidRDefault="008841F9" w:rsidP="008841F9">
      <w:pPr>
        <w:numPr>
          <w:ilvl w:val="0"/>
          <w:numId w:val="32"/>
        </w:numPr>
        <w:tabs>
          <w:tab w:val="num" w:pos="851"/>
        </w:tabs>
        <w:suppressAutoHyphens/>
        <w:adjustRightInd w:val="0"/>
        <w:jc w:val="both"/>
        <w:textAlignment w:val="baseline"/>
      </w:pPr>
      <w:r w:rsidRPr="00C414CB">
        <w:t>Iki pilno veiklos nutraukimo veiklos vietos būklė turi būti pilnai sutvarkyta, kaip numatyta įrenginio projekte, planuose ir reglamentuose. Galutinai nutraukdamas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siekdamas atkurti tą eksploatavimo vietos būklę.</w:t>
      </w:r>
    </w:p>
    <w:p w14:paraId="0BE4A496" w14:textId="77777777" w:rsidR="008841F9" w:rsidRPr="00C414CB" w:rsidRDefault="008841F9" w:rsidP="008841F9">
      <w:pPr>
        <w:numPr>
          <w:ilvl w:val="0"/>
          <w:numId w:val="32"/>
        </w:numPr>
        <w:tabs>
          <w:tab w:val="num" w:pos="851"/>
        </w:tabs>
        <w:suppressAutoHyphens/>
        <w:adjustRightInd w:val="0"/>
        <w:jc w:val="both"/>
        <w:textAlignment w:val="baseline"/>
      </w:pPr>
      <w:r w:rsidRPr="00C414CB">
        <w:t>Įrenginio personalas turi būti supažindintas su atliekų naudojimo ir šalinimo techniniu reglamentu ir griežtai laikytis jo reikalavimų.</w:t>
      </w:r>
    </w:p>
    <w:p w14:paraId="5D8AB2FB" w14:textId="77777777" w:rsidR="008841F9" w:rsidRPr="00C414CB" w:rsidRDefault="008841F9" w:rsidP="008841F9">
      <w:pPr>
        <w:numPr>
          <w:ilvl w:val="0"/>
          <w:numId w:val="32"/>
        </w:numPr>
        <w:suppressAutoHyphens/>
        <w:adjustRightInd w:val="0"/>
        <w:jc w:val="both"/>
        <w:textAlignment w:val="baseline"/>
      </w:pPr>
      <w:r w:rsidRPr="00C414CB">
        <w:t xml:space="preserve">Atliekų priėmimo bei kitos procedūros (pvz., susijusios su </w:t>
      </w:r>
      <w:r w:rsidR="00E34CEB">
        <w:t xml:space="preserve">atliekų svėrimu, </w:t>
      </w:r>
      <w:r w:rsidRPr="00C414CB">
        <w:t xml:space="preserve">galutine atliekų paskirties vieta, atliekų pakavimu ir pakuotėmis, atliekų maišymu ir deramumu jas kartu laikant) ir jų įrašų turinys turi būti aiškiai nustatyti, saugojami ir laisvai prieinami kontroliuojančioms institucijoms. </w:t>
      </w:r>
    </w:p>
    <w:p w14:paraId="2D0132A2" w14:textId="77777777" w:rsidR="008841F9" w:rsidRPr="00C414CB" w:rsidRDefault="008841F9" w:rsidP="008841F9">
      <w:pPr>
        <w:numPr>
          <w:ilvl w:val="0"/>
          <w:numId w:val="32"/>
        </w:numPr>
        <w:suppressAutoHyphens/>
        <w:adjustRightInd w:val="0"/>
        <w:jc w:val="both"/>
        <w:textAlignment w:val="baseline"/>
      </w:pPr>
      <w:r w:rsidRPr="00C414CB">
        <w:t>Atliekų tikrinimo, iškrovimo ir mėginių ėmimo vietos privalo būti pažymėtos prie įvažiavimo pakabintame teritorijos plane ir pačioje teritorijoje.</w:t>
      </w:r>
    </w:p>
    <w:p w14:paraId="22003676" w14:textId="77777777" w:rsidR="008841F9" w:rsidRPr="00C414CB" w:rsidRDefault="008841F9" w:rsidP="008841F9">
      <w:pPr>
        <w:numPr>
          <w:ilvl w:val="0"/>
          <w:numId w:val="32"/>
        </w:numPr>
        <w:suppressAutoHyphens/>
        <w:adjustRightInd w:val="0"/>
        <w:contextualSpacing/>
        <w:jc w:val="both"/>
        <w:textAlignment w:val="baseline"/>
        <w:rPr>
          <w:szCs w:val="20"/>
        </w:rPr>
      </w:pPr>
      <w:r w:rsidRPr="00C414CB">
        <w:rPr>
          <w:szCs w:val="20"/>
        </w:rPr>
        <w:t>Privalo būti užtikrinamas atliekų kilmės, jų savybių ir tvarkymo operacijų atsekamumas pagal susirašinėjimo su atliekų tiekėju įrašus, atliekų gavimo ir operacijų atlikimo su jomis registravimo įrašus, atliekų pakuotės (taros) žymėjimą, atskiruose darbo vietose atliekamus įrašus ir elektroninio registravimo duomenis.</w:t>
      </w:r>
    </w:p>
    <w:p w14:paraId="7D361CE3" w14:textId="77777777" w:rsidR="008841F9" w:rsidRPr="00C414CB" w:rsidRDefault="008841F9" w:rsidP="008841F9">
      <w:pPr>
        <w:numPr>
          <w:ilvl w:val="0"/>
          <w:numId w:val="32"/>
        </w:numPr>
        <w:suppressAutoHyphens/>
        <w:adjustRightInd w:val="0"/>
        <w:jc w:val="both"/>
        <w:textAlignment w:val="baseline"/>
      </w:pPr>
      <w:r w:rsidRPr="00C414CB">
        <w:t xml:space="preserve">Uždarose pavojingųjų atliekų saugyklose turi būti įrengtos ir veikti dujinių teršalų nuotėkių aptikimo ir ventiliavimo </w:t>
      </w:r>
      <w:r w:rsidRPr="00C414CB">
        <w:rPr>
          <w:rFonts w:eastAsiaTheme="minorEastAsia"/>
        </w:rPr>
        <w:t>sistemos arba imamasi kitų reikiamų priemonių apsaugoti personalą nuo atsitiktinio apsinuodijimo toksiškomis dujomis.</w:t>
      </w:r>
    </w:p>
    <w:p w14:paraId="1FFF305F" w14:textId="77777777" w:rsidR="008841F9" w:rsidRPr="00C414CB" w:rsidRDefault="008841F9" w:rsidP="008841F9">
      <w:pPr>
        <w:numPr>
          <w:ilvl w:val="0"/>
          <w:numId w:val="32"/>
        </w:numPr>
        <w:tabs>
          <w:tab w:val="num" w:pos="851"/>
        </w:tabs>
        <w:suppressAutoHyphens/>
        <w:adjustRightInd w:val="0"/>
        <w:jc w:val="both"/>
        <w:textAlignment w:val="baseline"/>
      </w:pPr>
      <w:r w:rsidRPr="00C414CB">
        <w:t xml:space="preserve">Įrenginio operatorius privalo </w:t>
      </w:r>
      <w:r w:rsidR="00E34CEB">
        <w:t>Panevėžio</w:t>
      </w:r>
      <w:r w:rsidRPr="00C414CB">
        <w:t xml:space="preserve"> regiono aplinkos apsaugos departamentui pateikti informaciją apie nutrauktas atliekų priėmimo sutartis dėl besikartojančių aplinkosauginių pažeidimų (pvz. pateikiamos sumaišytos atliekos).</w:t>
      </w:r>
    </w:p>
    <w:p w14:paraId="1BEF6263" w14:textId="77777777" w:rsidR="008841F9" w:rsidRPr="00C414CB" w:rsidRDefault="008841F9" w:rsidP="008841F9">
      <w:pPr>
        <w:numPr>
          <w:ilvl w:val="0"/>
          <w:numId w:val="32"/>
        </w:numPr>
        <w:tabs>
          <w:tab w:val="num" w:pos="851"/>
        </w:tabs>
        <w:suppressAutoHyphens/>
        <w:adjustRightInd w:val="0"/>
        <w:jc w:val="both"/>
        <w:textAlignment w:val="baseline"/>
      </w:pPr>
      <w:r w:rsidRPr="00C414CB">
        <w:t xml:space="preserve">Gamtinių resursų, įskaitant vandens, sunaudojimas, Atliekų tvarkymas, teršalų į aplinką išmetimas turi būti reguliariai apskaitomas, o duomenys registruojami atitinkamuose žurnaluose ir laisvai prieinami kontroliuojančioms institucijoms. </w:t>
      </w:r>
    </w:p>
    <w:p w14:paraId="499E3A71" w14:textId="77777777" w:rsidR="008841F9" w:rsidRPr="00C414CB" w:rsidRDefault="008841F9" w:rsidP="008841F9">
      <w:pPr>
        <w:numPr>
          <w:ilvl w:val="0"/>
          <w:numId w:val="32"/>
        </w:numPr>
        <w:suppressAutoHyphens/>
        <w:adjustRightInd w:val="0"/>
        <w:jc w:val="both"/>
        <w:textAlignment w:val="baseline"/>
      </w:pPr>
      <w:r w:rsidRPr="00C414CB">
        <w:t xml:space="preserve">Apskaitos ir matavimo prietaisai turi atitikti metrologinius reikalavimus ir reguliariai kalibruojami. </w:t>
      </w:r>
    </w:p>
    <w:p w14:paraId="5634F005" w14:textId="77777777" w:rsidR="008841F9" w:rsidRPr="00C414CB" w:rsidRDefault="008841F9" w:rsidP="008841F9">
      <w:pPr>
        <w:numPr>
          <w:ilvl w:val="0"/>
          <w:numId w:val="32"/>
        </w:numPr>
        <w:tabs>
          <w:tab w:val="num" w:pos="851"/>
        </w:tabs>
        <w:suppressAutoHyphens/>
        <w:adjustRightInd w:val="0"/>
        <w:jc w:val="both"/>
        <w:textAlignment w:val="baseline"/>
      </w:pPr>
      <w:r w:rsidRPr="00C414CB">
        <w:t xml:space="preserve">Įrenginio operatorius privalo pranešti Aplinkos apsaugos agentūrai ir regiono aplinkos apsaugos departamentui apie bet kokius planuojamus įrenginio pobūdžio arba veikimo pasikeitimus ar išplėtimą, kurie galėtų daryti poveikį aplinkai. </w:t>
      </w:r>
    </w:p>
    <w:p w14:paraId="47E8CA08" w14:textId="77777777" w:rsidR="008841F9" w:rsidRPr="00C414CB" w:rsidRDefault="008841F9" w:rsidP="008841F9">
      <w:pPr>
        <w:numPr>
          <w:ilvl w:val="0"/>
          <w:numId w:val="32"/>
        </w:numPr>
        <w:suppressAutoHyphens/>
        <w:adjustRightInd w:val="0"/>
        <w:jc w:val="both"/>
        <w:textAlignment w:val="baseline"/>
      </w:pPr>
      <w:r w:rsidRPr="00C414CB">
        <w:t xml:space="preserve">Avarijos arba bet kokio eksploatacijos sutrikimo atveju būtina kiek įmanoma skubiau pristabdyti arba nutraukti įrenginio darbą, kol bus atkurtos normalios eksploatacijos sąlygos. </w:t>
      </w:r>
    </w:p>
    <w:p w14:paraId="489B630E" w14:textId="77777777" w:rsidR="008841F9" w:rsidRPr="00C414CB" w:rsidRDefault="008841F9" w:rsidP="008841F9">
      <w:pPr>
        <w:numPr>
          <w:ilvl w:val="0"/>
          <w:numId w:val="32"/>
        </w:numPr>
        <w:tabs>
          <w:tab w:val="num" w:pos="851"/>
        </w:tabs>
        <w:suppressAutoHyphens/>
        <w:adjustRightInd w:val="0"/>
        <w:jc w:val="both"/>
        <w:textAlignment w:val="baseline"/>
      </w:pPr>
      <w:r w:rsidRPr="00C414CB">
        <w:t>Veiklos vykdytojas privalo užtikrinti tinkamą objekto apsaugą, kad pašaliniai asmenys negalėtų jame lankytis, o taip pat, kad iš objekto nebūtų išnešamos bet kokios atliekos ar daiktai.</w:t>
      </w:r>
    </w:p>
    <w:p w14:paraId="0C33FB3D" w14:textId="77777777" w:rsidR="008841F9" w:rsidRPr="00C414CB" w:rsidRDefault="008841F9" w:rsidP="008841F9">
      <w:pPr>
        <w:numPr>
          <w:ilvl w:val="0"/>
          <w:numId w:val="32"/>
        </w:numPr>
        <w:tabs>
          <w:tab w:val="num" w:pos="851"/>
        </w:tabs>
        <w:jc w:val="both"/>
        <w:rPr>
          <w:szCs w:val="20"/>
        </w:rPr>
      </w:pPr>
      <w:r w:rsidRPr="00C414CB">
        <w:rPr>
          <w:szCs w:val="20"/>
        </w:rPr>
        <w:t>Įrenginio operatorius privalo reguliariai ir laiku kompetentingoms aplinkosaugos institucijoms teikti reikiamas ataskaitas.</w:t>
      </w:r>
    </w:p>
    <w:p w14:paraId="4139FCE5" w14:textId="77777777" w:rsidR="008841F9" w:rsidRPr="00C414CB" w:rsidRDefault="008841F9" w:rsidP="008841F9">
      <w:pPr>
        <w:numPr>
          <w:ilvl w:val="0"/>
          <w:numId w:val="32"/>
        </w:numPr>
        <w:jc w:val="both"/>
        <w:rPr>
          <w:szCs w:val="20"/>
        </w:rPr>
      </w:pPr>
      <w:r w:rsidRPr="00C414CB">
        <w:rPr>
          <w:szCs w:val="20"/>
        </w:rPr>
        <w:t>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14:paraId="68A7BDB2" w14:textId="77777777" w:rsidR="008841F9" w:rsidRDefault="008841F9" w:rsidP="008841F9">
      <w:pPr>
        <w:numPr>
          <w:ilvl w:val="0"/>
          <w:numId w:val="32"/>
        </w:numPr>
        <w:jc w:val="both"/>
        <w:rPr>
          <w:szCs w:val="20"/>
        </w:rPr>
      </w:pPr>
      <w:r w:rsidRPr="00C414CB">
        <w:rPr>
          <w:szCs w:val="20"/>
        </w:rPr>
        <w:t>Artimiausioje gyvenamojoje aplinkoje turi būti užtikrinta Lietuvos higienos normos HN 121:2010 „Kvapo koncentracijos ribinė vertė gyvenamosios aplinkos ore“ ir kvapų kontrolės gyvenamosios aplinkos ore taisyklių patvirtinimo“ reglamentuojama kvapo vertė.</w:t>
      </w:r>
    </w:p>
    <w:p w14:paraId="06255412" w14:textId="77777777" w:rsidR="008841F9" w:rsidRPr="007B6C91" w:rsidRDefault="008841F9" w:rsidP="008841F9">
      <w:pPr>
        <w:numPr>
          <w:ilvl w:val="0"/>
          <w:numId w:val="32"/>
        </w:numPr>
        <w:jc w:val="both"/>
        <w:rPr>
          <w:szCs w:val="20"/>
        </w:rPr>
      </w:pPr>
      <w:r>
        <w:rPr>
          <w:szCs w:val="20"/>
        </w:rPr>
        <w:t xml:space="preserve">Veiklos vykdytojas per </w:t>
      </w:r>
      <w:r w:rsidR="00D61827">
        <w:rPr>
          <w:szCs w:val="20"/>
        </w:rPr>
        <w:t>18 mėnesių</w:t>
      </w:r>
      <w:r>
        <w:rPr>
          <w:szCs w:val="20"/>
        </w:rPr>
        <w:t xml:space="preserve"> nuo šio leidimo gavimo privalo suprojektuoti ir įsirengti </w:t>
      </w:r>
      <w:r w:rsidR="00B35E85">
        <w:rPr>
          <w:szCs w:val="20"/>
        </w:rPr>
        <w:t xml:space="preserve">garsą slopinančias sieneles, taip kaip nustatyta šio leidimo 16 </w:t>
      </w:r>
      <w:r w:rsidR="00B35E85" w:rsidRPr="007B6C91">
        <w:rPr>
          <w:szCs w:val="20"/>
        </w:rPr>
        <w:t>punkte</w:t>
      </w:r>
      <w:r w:rsidR="00EB6D8B" w:rsidRPr="007B6C91">
        <w:rPr>
          <w:szCs w:val="20"/>
        </w:rPr>
        <w:t xml:space="preserve"> „</w:t>
      </w:r>
      <w:r w:rsidR="00EB6D8B" w:rsidRPr="007B6C91">
        <w:t>Reikalavimai triukšmui valdyti, triukšmo mažinimo priemonės“.</w:t>
      </w:r>
    </w:p>
    <w:p w14:paraId="1163394A" w14:textId="33CACDC4" w:rsidR="00F32BA5" w:rsidRPr="00F32BA5" w:rsidRDefault="00F32BA5" w:rsidP="0045163C">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45163C">
        <w:t xml:space="preserve">Nuotekų paviršinių nuotekų valymo įrenginiai turi būti </w:t>
      </w:r>
      <w:r w:rsidR="0045163C" w:rsidRPr="007B6C91">
        <w:t xml:space="preserve">įrengti iki 2018 m. </w:t>
      </w:r>
      <w:r w:rsidR="00D9106F" w:rsidRPr="007B6C91">
        <w:t>gruodžio 31</w:t>
      </w:r>
      <w:r w:rsidR="0045163C" w:rsidRPr="007B6C91">
        <w:t xml:space="preserve"> d. </w:t>
      </w:r>
      <w:r w:rsidRPr="007B6C91">
        <w:t xml:space="preserve">Atvirai </w:t>
      </w:r>
      <w:r w:rsidRPr="00F32BA5">
        <w:t>aikštelėje atliekas laikyti</w:t>
      </w:r>
      <w:r w:rsidR="007B6C91">
        <w:t xml:space="preserve"> galima</w:t>
      </w:r>
      <w:r w:rsidRPr="00F32BA5">
        <w:t>, tik įrengus pavirši</w:t>
      </w:r>
      <w:r>
        <w:t>nius nuotekų valymo įrenginius.</w:t>
      </w:r>
      <w:r w:rsidRPr="00F32BA5">
        <w:t xml:space="preserve"> </w:t>
      </w:r>
    </w:p>
    <w:p w14:paraId="7B06443F" w14:textId="77777777" w:rsidR="00F32BA5" w:rsidRPr="00F32BA5" w:rsidRDefault="00F32BA5" w:rsidP="00F32BA5">
      <w:pPr>
        <w:ind w:left="360"/>
        <w:jc w:val="both"/>
      </w:pPr>
    </w:p>
    <w:p w14:paraId="6116FA6C" w14:textId="77777777" w:rsidR="00EB7539" w:rsidRPr="00F32BA5" w:rsidRDefault="00EB7539" w:rsidP="00E66740">
      <w:pPr>
        <w:tabs>
          <w:tab w:val="left" w:pos="0"/>
          <w:tab w:val="left" w:pos="426"/>
          <w:tab w:val="left" w:pos="1985"/>
          <w:tab w:val="left" w:pos="2835"/>
          <w:tab w:val="left" w:pos="3828"/>
          <w:tab w:val="left" w:pos="5245"/>
          <w:tab w:val="left" w:pos="6946"/>
        </w:tabs>
        <w:ind w:firstLine="567"/>
        <w:jc w:val="both"/>
      </w:pPr>
    </w:p>
    <w:p w14:paraId="4991F0CD" w14:textId="77777777" w:rsidR="00A9716E" w:rsidRPr="0040204C" w:rsidRDefault="00A9716E" w:rsidP="00A9716E">
      <w:pPr>
        <w:ind w:left="567" w:right="-739"/>
        <w:jc w:val="center"/>
        <w:rPr>
          <w:b/>
          <w:caps/>
        </w:rPr>
      </w:pPr>
      <w:r w:rsidRPr="0040204C">
        <w:rPr>
          <w:b/>
          <w:caps/>
        </w:rPr>
        <w:t>Taršos integruotos prevencijos ir kontrolės leidimo</w:t>
      </w:r>
    </w:p>
    <w:p w14:paraId="7ECFD411" w14:textId="77777777" w:rsidR="00A9716E" w:rsidRPr="0040204C" w:rsidRDefault="00A9716E" w:rsidP="00A9716E">
      <w:pPr>
        <w:ind w:left="567" w:right="-739"/>
        <w:jc w:val="center"/>
        <w:rPr>
          <w:b/>
        </w:rPr>
      </w:pPr>
      <w:r>
        <w:rPr>
          <w:b/>
        </w:rPr>
        <w:t xml:space="preserve">Nr. </w:t>
      </w:r>
      <w:r w:rsidR="00D16448">
        <w:rPr>
          <w:b/>
        </w:rPr>
        <w:t>T-P.3-21/2018</w:t>
      </w:r>
      <w:r>
        <w:rPr>
          <w:b/>
          <w:bCs/>
        </w:rPr>
        <w:t xml:space="preserve"> </w:t>
      </w:r>
      <w:r w:rsidRPr="0040204C">
        <w:rPr>
          <w:b/>
        </w:rPr>
        <w:t>PRIEDAI</w:t>
      </w:r>
    </w:p>
    <w:p w14:paraId="06078A17" w14:textId="77777777" w:rsidR="00A9716E" w:rsidRDefault="00A9716E" w:rsidP="00A9716E">
      <w:pPr>
        <w:ind w:left="567" w:right="-739"/>
        <w:jc w:val="both"/>
      </w:pPr>
    </w:p>
    <w:p w14:paraId="6A4935D9" w14:textId="77777777" w:rsidR="00A9716E" w:rsidRDefault="00A9716E" w:rsidP="00A9716E">
      <w:pPr>
        <w:ind w:left="567" w:right="-739"/>
        <w:jc w:val="both"/>
      </w:pPr>
    </w:p>
    <w:p w14:paraId="15A3A718" w14:textId="77777777" w:rsidR="00A9716E" w:rsidRPr="0040204C" w:rsidRDefault="00A9716E" w:rsidP="00A9716E">
      <w:pPr>
        <w:ind w:left="567" w:right="-739"/>
        <w:jc w:val="both"/>
      </w:pPr>
    </w:p>
    <w:p w14:paraId="424DEE5A" w14:textId="77777777" w:rsidR="00A9716E" w:rsidRDefault="00A9716E" w:rsidP="00A9716E">
      <w:pPr>
        <w:ind w:left="567" w:right="-739"/>
        <w:jc w:val="both"/>
      </w:pPr>
      <w:r>
        <w:t>1. Paraiška leidimui pakeisti su priedais</w:t>
      </w:r>
      <w:r w:rsidR="00592681">
        <w:t>:</w:t>
      </w:r>
    </w:p>
    <w:p w14:paraId="42BDDA19" w14:textId="77777777" w:rsidR="00281F3F" w:rsidRDefault="00281F3F" w:rsidP="00E6674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7862"/>
      </w:tblGrid>
      <w:tr w:rsidR="00EB49E7" w:rsidRPr="00EB49E7" w14:paraId="418CF6FA" w14:textId="77777777" w:rsidTr="008520E2">
        <w:trPr>
          <w:trHeight w:val="323"/>
        </w:trPr>
        <w:tc>
          <w:tcPr>
            <w:tcW w:w="1879" w:type="dxa"/>
            <w:shd w:val="clear" w:color="auto" w:fill="auto"/>
          </w:tcPr>
          <w:p w14:paraId="0864BE09" w14:textId="77777777" w:rsidR="00EB49E7" w:rsidRPr="00EB49E7" w:rsidRDefault="00592681" w:rsidP="00EB49E7">
            <w:pPr>
              <w:tabs>
                <w:tab w:val="left" w:pos="4035"/>
                <w:tab w:val="center" w:pos="4875"/>
              </w:tabs>
              <w:jc w:val="center"/>
              <w:rPr>
                <w:caps/>
              </w:rPr>
            </w:pPr>
            <w:r w:rsidRPr="00352B50">
              <w:rPr>
                <w:caps/>
              </w:rPr>
              <w:t>Numeris</w:t>
            </w:r>
          </w:p>
        </w:tc>
        <w:tc>
          <w:tcPr>
            <w:tcW w:w="7862" w:type="dxa"/>
            <w:shd w:val="clear" w:color="auto" w:fill="auto"/>
          </w:tcPr>
          <w:p w14:paraId="1BDB27A7" w14:textId="77777777" w:rsidR="00EB49E7" w:rsidRPr="00EB49E7" w:rsidRDefault="00EB49E7" w:rsidP="00592681">
            <w:pPr>
              <w:tabs>
                <w:tab w:val="left" w:pos="4035"/>
                <w:tab w:val="center" w:pos="4875"/>
              </w:tabs>
              <w:jc w:val="center"/>
              <w:rPr>
                <w:caps/>
              </w:rPr>
            </w:pPr>
            <w:r w:rsidRPr="00EB49E7">
              <w:rPr>
                <w:caps/>
              </w:rPr>
              <w:t>Pried</w:t>
            </w:r>
            <w:r w:rsidR="00592681" w:rsidRPr="00352B50">
              <w:rPr>
                <w:caps/>
              </w:rPr>
              <w:t>o pavadinimas</w:t>
            </w:r>
          </w:p>
        </w:tc>
      </w:tr>
      <w:tr w:rsidR="00EB49E7" w:rsidRPr="00EB49E7" w14:paraId="02471DA0" w14:textId="77777777" w:rsidTr="008520E2">
        <w:trPr>
          <w:trHeight w:val="323"/>
        </w:trPr>
        <w:tc>
          <w:tcPr>
            <w:tcW w:w="1879" w:type="dxa"/>
            <w:shd w:val="clear" w:color="auto" w:fill="auto"/>
          </w:tcPr>
          <w:p w14:paraId="57EBAF55" w14:textId="77777777" w:rsidR="00EB49E7" w:rsidRPr="00EB49E7" w:rsidRDefault="00EB49E7" w:rsidP="00EB49E7">
            <w:pPr>
              <w:tabs>
                <w:tab w:val="left" w:pos="4035"/>
                <w:tab w:val="center" w:pos="4875"/>
              </w:tabs>
              <w:rPr>
                <w:b/>
                <w:caps/>
              </w:rPr>
            </w:pPr>
            <w:r w:rsidRPr="00EB49E7">
              <w:rPr>
                <w:b/>
              </w:rPr>
              <w:t>1 priedas</w:t>
            </w:r>
          </w:p>
        </w:tc>
        <w:tc>
          <w:tcPr>
            <w:tcW w:w="7862" w:type="dxa"/>
            <w:shd w:val="clear" w:color="auto" w:fill="auto"/>
          </w:tcPr>
          <w:p w14:paraId="07B239E8" w14:textId="77777777" w:rsidR="00EB49E7" w:rsidRPr="00EB49E7" w:rsidRDefault="00EB49E7" w:rsidP="00EB49E7">
            <w:pPr>
              <w:numPr>
                <w:ilvl w:val="0"/>
                <w:numId w:val="29"/>
              </w:numPr>
              <w:tabs>
                <w:tab w:val="left" w:pos="4035"/>
                <w:tab w:val="center" w:pos="4875"/>
              </w:tabs>
              <w:jc w:val="both"/>
            </w:pPr>
            <w:r w:rsidRPr="00EB49E7">
              <w:t>2017 m. lapkričio 15 d. Negyvenamųjų patalpų panaudos ir neatlygintinio teisių perleidimo sutarties kopija;</w:t>
            </w:r>
          </w:p>
          <w:p w14:paraId="5B642D94" w14:textId="77777777" w:rsidR="00EB49E7" w:rsidRPr="00EB49E7" w:rsidRDefault="00EB49E7" w:rsidP="00EB49E7">
            <w:pPr>
              <w:numPr>
                <w:ilvl w:val="0"/>
                <w:numId w:val="29"/>
              </w:numPr>
              <w:tabs>
                <w:tab w:val="left" w:pos="4035"/>
                <w:tab w:val="center" w:pos="4875"/>
              </w:tabs>
              <w:jc w:val="both"/>
            </w:pPr>
            <w:r w:rsidRPr="00EB49E7">
              <w:t>VĮ Registrų centro Nekilnojamojo turto registro centrinio duomenų banko išrašų kopijos;</w:t>
            </w:r>
          </w:p>
          <w:p w14:paraId="2D357EBA" w14:textId="77777777" w:rsidR="00EB49E7" w:rsidRPr="00EB49E7" w:rsidRDefault="00EB49E7" w:rsidP="00EB49E7">
            <w:pPr>
              <w:numPr>
                <w:ilvl w:val="0"/>
                <w:numId w:val="29"/>
              </w:numPr>
              <w:tabs>
                <w:tab w:val="left" w:pos="4035"/>
                <w:tab w:val="center" w:pos="4875"/>
              </w:tabs>
              <w:jc w:val="both"/>
            </w:pPr>
            <w:r w:rsidRPr="00EB49E7">
              <w:t>Aplinkos apsaugos agentūra 2017-08-28 rašto Nr. (28.5)-A4-8838 kopija;</w:t>
            </w:r>
          </w:p>
          <w:p w14:paraId="784B77FD" w14:textId="77777777" w:rsidR="00EB49E7" w:rsidRPr="00EB49E7" w:rsidRDefault="00EB49E7" w:rsidP="00EB49E7">
            <w:pPr>
              <w:numPr>
                <w:ilvl w:val="0"/>
                <w:numId w:val="29"/>
              </w:numPr>
              <w:tabs>
                <w:tab w:val="left" w:pos="4035"/>
                <w:tab w:val="center" w:pos="4875"/>
              </w:tabs>
              <w:jc w:val="both"/>
            </w:pPr>
            <w:r w:rsidRPr="00EB49E7">
              <w:t>Patalpų išdėstymo planas.</w:t>
            </w:r>
          </w:p>
        </w:tc>
      </w:tr>
      <w:tr w:rsidR="00EB49E7" w:rsidRPr="00EB49E7" w14:paraId="3A96B7E7" w14:textId="77777777" w:rsidTr="008520E2">
        <w:trPr>
          <w:trHeight w:val="323"/>
        </w:trPr>
        <w:tc>
          <w:tcPr>
            <w:tcW w:w="1879" w:type="dxa"/>
            <w:shd w:val="clear" w:color="auto" w:fill="auto"/>
          </w:tcPr>
          <w:p w14:paraId="7D482836" w14:textId="77777777" w:rsidR="00EB49E7" w:rsidRPr="00EB49E7" w:rsidRDefault="00EB49E7" w:rsidP="00EB49E7">
            <w:pPr>
              <w:tabs>
                <w:tab w:val="left" w:pos="4035"/>
                <w:tab w:val="center" w:pos="4875"/>
              </w:tabs>
              <w:rPr>
                <w:b/>
              </w:rPr>
            </w:pPr>
            <w:r w:rsidRPr="00EB49E7">
              <w:rPr>
                <w:b/>
              </w:rPr>
              <w:t>2 priedas</w:t>
            </w:r>
          </w:p>
        </w:tc>
        <w:tc>
          <w:tcPr>
            <w:tcW w:w="7862" w:type="dxa"/>
            <w:shd w:val="clear" w:color="auto" w:fill="auto"/>
          </w:tcPr>
          <w:p w14:paraId="543B9C73" w14:textId="77777777" w:rsidR="00EB49E7" w:rsidRPr="00EB49E7" w:rsidRDefault="00EB49E7" w:rsidP="00EB49E7">
            <w:pPr>
              <w:numPr>
                <w:ilvl w:val="0"/>
                <w:numId w:val="30"/>
              </w:numPr>
              <w:tabs>
                <w:tab w:val="left" w:pos="4035"/>
                <w:tab w:val="center" w:pos="4875"/>
              </w:tabs>
            </w:pPr>
            <w:r w:rsidRPr="00EB49E7">
              <w:t>Ištrauka iš Panevėžio miesto savivaldybės Bendrojo plano;</w:t>
            </w:r>
          </w:p>
          <w:p w14:paraId="0DEDC9DD" w14:textId="77777777" w:rsidR="00EB49E7" w:rsidRPr="00EB49E7" w:rsidRDefault="00EB49E7" w:rsidP="00EB49E7">
            <w:pPr>
              <w:numPr>
                <w:ilvl w:val="0"/>
                <w:numId w:val="30"/>
              </w:numPr>
              <w:tabs>
                <w:tab w:val="left" w:pos="4035"/>
                <w:tab w:val="center" w:pos="4875"/>
              </w:tabs>
              <w:jc w:val="both"/>
            </w:pPr>
            <w:r w:rsidRPr="00EB49E7">
              <w:t>Gyvenamosios paskirties teritorijų, saugomų bei kultūros paveldo teritorijų išsidėstymo schemos</w:t>
            </w:r>
          </w:p>
          <w:p w14:paraId="7665CDD7" w14:textId="77777777" w:rsidR="00EB49E7" w:rsidRPr="00EB49E7" w:rsidRDefault="00EB49E7" w:rsidP="00EB49E7">
            <w:pPr>
              <w:numPr>
                <w:ilvl w:val="0"/>
                <w:numId w:val="30"/>
              </w:numPr>
              <w:tabs>
                <w:tab w:val="left" w:pos="4035"/>
                <w:tab w:val="center" w:pos="4875"/>
              </w:tabs>
            </w:pPr>
            <w:r w:rsidRPr="00EB49E7">
              <w:t>Sklypo planas su paviršinių nuotekų tinklų schema</w:t>
            </w:r>
          </w:p>
        </w:tc>
      </w:tr>
      <w:tr w:rsidR="00EB49E7" w:rsidRPr="00EB49E7" w14:paraId="1E4365E1" w14:textId="77777777" w:rsidTr="008520E2">
        <w:trPr>
          <w:trHeight w:val="189"/>
        </w:trPr>
        <w:tc>
          <w:tcPr>
            <w:tcW w:w="1879" w:type="dxa"/>
            <w:shd w:val="clear" w:color="auto" w:fill="auto"/>
          </w:tcPr>
          <w:p w14:paraId="4319EA11" w14:textId="77777777" w:rsidR="00EB49E7" w:rsidRPr="00EB49E7" w:rsidRDefault="00EB49E7" w:rsidP="00EB49E7">
            <w:pPr>
              <w:tabs>
                <w:tab w:val="left" w:pos="4035"/>
                <w:tab w:val="center" w:pos="4875"/>
              </w:tabs>
              <w:rPr>
                <w:b/>
              </w:rPr>
            </w:pPr>
            <w:r w:rsidRPr="00EB49E7">
              <w:rPr>
                <w:b/>
              </w:rPr>
              <w:t>3 priedas</w:t>
            </w:r>
          </w:p>
        </w:tc>
        <w:tc>
          <w:tcPr>
            <w:tcW w:w="7862" w:type="dxa"/>
            <w:shd w:val="clear" w:color="auto" w:fill="auto"/>
          </w:tcPr>
          <w:p w14:paraId="54355D26" w14:textId="77777777" w:rsidR="00EB49E7" w:rsidRPr="00EB49E7" w:rsidRDefault="00EB49E7" w:rsidP="00EB49E7">
            <w:pPr>
              <w:tabs>
                <w:tab w:val="left" w:pos="4035"/>
                <w:tab w:val="center" w:pos="4875"/>
              </w:tabs>
            </w:pPr>
            <w:r w:rsidRPr="00EB49E7">
              <w:t>Atliekų laikymo zonų išdėstymo schemos</w:t>
            </w:r>
          </w:p>
        </w:tc>
      </w:tr>
      <w:tr w:rsidR="00EB49E7" w:rsidRPr="00EB49E7" w14:paraId="3FFC4B46" w14:textId="77777777" w:rsidTr="008520E2">
        <w:tc>
          <w:tcPr>
            <w:tcW w:w="1879" w:type="dxa"/>
            <w:shd w:val="clear" w:color="auto" w:fill="auto"/>
          </w:tcPr>
          <w:p w14:paraId="1AA831DF" w14:textId="77777777" w:rsidR="00EB49E7" w:rsidRPr="00EB49E7" w:rsidRDefault="00EB49E7" w:rsidP="00EB49E7">
            <w:pPr>
              <w:tabs>
                <w:tab w:val="left" w:pos="4035"/>
                <w:tab w:val="center" w:pos="4875"/>
              </w:tabs>
              <w:rPr>
                <w:b/>
              </w:rPr>
            </w:pPr>
            <w:r w:rsidRPr="00EB49E7">
              <w:rPr>
                <w:b/>
              </w:rPr>
              <w:t>4 priedas</w:t>
            </w:r>
          </w:p>
        </w:tc>
        <w:tc>
          <w:tcPr>
            <w:tcW w:w="7862" w:type="dxa"/>
            <w:shd w:val="clear" w:color="auto" w:fill="auto"/>
          </w:tcPr>
          <w:p w14:paraId="418DF647" w14:textId="77777777" w:rsidR="00EB49E7" w:rsidRPr="00EB49E7" w:rsidRDefault="00EB49E7" w:rsidP="00EB49E7">
            <w:pPr>
              <w:numPr>
                <w:ilvl w:val="0"/>
                <w:numId w:val="30"/>
              </w:numPr>
              <w:tabs>
                <w:tab w:val="left" w:pos="4035"/>
                <w:tab w:val="center" w:pos="4875"/>
              </w:tabs>
              <w:jc w:val="both"/>
            </w:pPr>
            <w:r w:rsidRPr="00EB49E7">
              <w:t>Lietuvos geologijos tarnyba prie Aplinkos ministerijos 2017-09-27 rašto Nr. (6)-1.7-4176 „Dėl preliminaraus ekogeologinio tyrimo įvertinimo“ kopija;</w:t>
            </w:r>
          </w:p>
          <w:p w14:paraId="7E2DD975" w14:textId="77777777" w:rsidR="00EB49E7" w:rsidRPr="00EB49E7" w:rsidRDefault="00EB49E7" w:rsidP="00EB49E7">
            <w:pPr>
              <w:numPr>
                <w:ilvl w:val="0"/>
                <w:numId w:val="30"/>
              </w:numPr>
              <w:tabs>
                <w:tab w:val="left" w:pos="4035"/>
                <w:tab w:val="center" w:pos="4875"/>
              </w:tabs>
              <w:jc w:val="both"/>
            </w:pPr>
            <w:r w:rsidRPr="00EB49E7">
              <w:t>UAB „Keramita“ teritorijoje Tinklų g. 25A. Panevėžio mieste, preliminarus ekogeologinis tyrimas</w:t>
            </w:r>
          </w:p>
        </w:tc>
      </w:tr>
      <w:tr w:rsidR="00EB49E7" w:rsidRPr="00EB49E7" w14:paraId="6519DBD4" w14:textId="77777777" w:rsidTr="008520E2">
        <w:trPr>
          <w:trHeight w:val="317"/>
        </w:trPr>
        <w:tc>
          <w:tcPr>
            <w:tcW w:w="1879" w:type="dxa"/>
            <w:shd w:val="clear" w:color="auto" w:fill="auto"/>
          </w:tcPr>
          <w:p w14:paraId="4CE09A50" w14:textId="77777777" w:rsidR="00EB49E7" w:rsidRPr="00EB49E7" w:rsidRDefault="00EB49E7" w:rsidP="00EB49E7">
            <w:pPr>
              <w:tabs>
                <w:tab w:val="left" w:pos="4035"/>
                <w:tab w:val="center" w:pos="4875"/>
              </w:tabs>
              <w:rPr>
                <w:b/>
              </w:rPr>
            </w:pPr>
            <w:r w:rsidRPr="00EB49E7">
              <w:rPr>
                <w:b/>
              </w:rPr>
              <w:t>5 priedas</w:t>
            </w:r>
          </w:p>
        </w:tc>
        <w:tc>
          <w:tcPr>
            <w:tcW w:w="7862" w:type="dxa"/>
            <w:shd w:val="clear" w:color="auto" w:fill="auto"/>
          </w:tcPr>
          <w:p w14:paraId="5F8CDFC1" w14:textId="77777777" w:rsidR="00EB49E7" w:rsidRPr="00EB49E7" w:rsidRDefault="00EB49E7" w:rsidP="00EB49E7">
            <w:pPr>
              <w:numPr>
                <w:ilvl w:val="0"/>
                <w:numId w:val="31"/>
              </w:numPr>
              <w:tabs>
                <w:tab w:val="left" w:pos="4035"/>
                <w:tab w:val="center" w:pos="4875"/>
              </w:tabs>
            </w:pPr>
            <w:r w:rsidRPr="00EB49E7">
              <w:t>Triukšmo šaltinių išsidėstymo schema;</w:t>
            </w:r>
          </w:p>
          <w:p w14:paraId="3A70D025" w14:textId="77777777" w:rsidR="00EB49E7" w:rsidRPr="00EB49E7" w:rsidRDefault="00EB49E7" w:rsidP="00EB49E7">
            <w:pPr>
              <w:numPr>
                <w:ilvl w:val="0"/>
                <w:numId w:val="31"/>
              </w:numPr>
              <w:tabs>
                <w:tab w:val="left" w:pos="4035"/>
                <w:tab w:val="center" w:pos="4875"/>
              </w:tabs>
            </w:pPr>
            <w:r w:rsidRPr="00EB49E7">
              <w:t>Schema, kurioje nurodyta triukšmą slopinančių  ekranų įrengimo vieta;</w:t>
            </w:r>
          </w:p>
          <w:p w14:paraId="14EDFDE6" w14:textId="77777777" w:rsidR="00EB49E7" w:rsidRPr="00EB49E7" w:rsidRDefault="00EB49E7" w:rsidP="00EB49E7">
            <w:pPr>
              <w:numPr>
                <w:ilvl w:val="0"/>
                <w:numId w:val="31"/>
              </w:numPr>
              <w:tabs>
                <w:tab w:val="left" w:pos="4035"/>
                <w:tab w:val="center" w:pos="4875"/>
              </w:tabs>
            </w:pPr>
            <w:r w:rsidRPr="00EB49E7">
              <w:t xml:space="preserve">Informacija pagrindžianti įrenginių keliamą triukšmo lygį (įrenginių specifikacijos, mokslinis straipsnis); </w:t>
            </w:r>
          </w:p>
          <w:p w14:paraId="09322DF6" w14:textId="77777777" w:rsidR="00EB49E7" w:rsidRPr="00EB49E7" w:rsidRDefault="00EB49E7" w:rsidP="00EB49E7">
            <w:pPr>
              <w:numPr>
                <w:ilvl w:val="0"/>
                <w:numId w:val="31"/>
              </w:numPr>
              <w:tabs>
                <w:tab w:val="left" w:pos="4035"/>
                <w:tab w:val="center" w:pos="4875"/>
              </w:tabs>
            </w:pPr>
            <w:r w:rsidRPr="00EB49E7">
              <w:t>Triukšmo sklaidos žemėlapiai</w:t>
            </w:r>
          </w:p>
        </w:tc>
      </w:tr>
      <w:tr w:rsidR="00EB49E7" w:rsidRPr="00EB49E7" w14:paraId="02A8F6E8" w14:textId="77777777" w:rsidTr="008520E2">
        <w:trPr>
          <w:trHeight w:val="317"/>
        </w:trPr>
        <w:tc>
          <w:tcPr>
            <w:tcW w:w="1879" w:type="dxa"/>
            <w:shd w:val="clear" w:color="auto" w:fill="auto"/>
          </w:tcPr>
          <w:p w14:paraId="2C134D53" w14:textId="77777777" w:rsidR="00EB49E7" w:rsidRPr="00EB49E7" w:rsidRDefault="00EB49E7" w:rsidP="00EB49E7">
            <w:pPr>
              <w:tabs>
                <w:tab w:val="left" w:pos="4035"/>
                <w:tab w:val="center" w:pos="4875"/>
              </w:tabs>
              <w:rPr>
                <w:b/>
              </w:rPr>
            </w:pPr>
            <w:r w:rsidRPr="00EB49E7">
              <w:rPr>
                <w:b/>
              </w:rPr>
              <w:t>6 priedas</w:t>
            </w:r>
          </w:p>
        </w:tc>
        <w:tc>
          <w:tcPr>
            <w:tcW w:w="7862" w:type="dxa"/>
            <w:shd w:val="clear" w:color="auto" w:fill="auto"/>
          </w:tcPr>
          <w:p w14:paraId="7B8A45E9" w14:textId="77777777" w:rsidR="00EB49E7" w:rsidRPr="00EB49E7" w:rsidRDefault="00EB49E7" w:rsidP="00EB49E7">
            <w:pPr>
              <w:tabs>
                <w:tab w:val="left" w:pos="4035"/>
                <w:tab w:val="center" w:pos="4875"/>
              </w:tabs>
              <w:jc w:val="both"/>
            </w:pPr>
            <w:r w:rsidRPr="00EB49E7">
              <w:t>Straipsnio Kvapų, sklindančių iš geležinkelio pabėgių prisotintų kreozotu, vertinimas (Miroslaw Szylak-Szydlowski. Odour Nuisance of Railway Sleepers Saturated whit Creosote Oil. Chemical engineering transactions, Vol. 54, 2016, kopija</w:t>
            </w:r>
          </w:p>
        </w:tc>
      </w:tr>
      <w:tr w:rsidR="00EB49E7" w:rsidRPr="00EB49E7" w14:paraId="3CB0825A" w14:textId="77777777" w:rsidTr="008520E2">
        <w:trPr>
          <w:trHeight w:val="317"/>
        </w:trPr>
        <w:tc>
          <w:tcPr>
            <w:tcW w:w="1879" w:type="dxa"/>
            <w:shd w:val="clear" w:color="auto" w:fill="auto"/>
          </w:tcPr>
          <w:p w14:paraId="2714CE1E" w14:textId="77777777" w:rsidR="00EB49E7" w:rsidRPr="00EB49E7" w:rsidRDefault="00EB49E7" w:rsidP="00EB49E7">
            <w:pPr>
              <w:tabs>
                <w:tab w:val="left" w:pos="4035"/>
                <w:tab w:val="center" w:pos="4875"/>
              </w:tabs>
              <w:rPr>
                <w:b/>
              </w:rPr>
            </w:pPr>
            <w:r w:rsidRPr="00EB49E7">
              <w:rPr>
                <w:b/>
              </w:rPr>
              <w:t>7 priedas</w:t>
            </w:r>
          </w:p>
        </w:tc>
        <w:tc>
          <w:tcPr>
            <w:tcW w:w="7862" w:type="dxa"/>
            <w:shd w:val="clear" w:color="auto" w:fill="auto"/>
          </w:tcPr>
          <w:p w14:paraId="64341257" w14:textId="77777777" w:rsidR="00EB49E7" w:rsidRPr="00EB49E7" w:rsidRDefault="00EB49E7" w:rsidP="00EB49E7">
            <w:pPr>
              <w:tabs>
                <w:tab w:val="left" w:pos="4035"/>
                <w:tab w:val="center" w:pos="4875"/>
              </w:tabs>
              <w:jc w:val="both"/>
            </w:pPr>
            <w:r w:rsidRPr="00EB49E7">
              <w:t>UAB „Žalvaris“ Panevėžio skyriaus Atliekų naudojimo ir šalinimo techninis reglamentas</w:t>
            </w:r>
          </w:p>
        </w:tc>
      </w:tr>
      <w:tr w:rsidR="00EB49E7" w:rsidRPr="00EB49E7" w14:paraId="0041D767" w14:textId="77777777" w:rsidTr="008520E2">
        <w:trPr>
          <w:trHeight w:val="317"/>
        </w:trPr>
        <w:tc>
          <w:tcPr>
            <w:tcW w:w="1879" w:type="dxa"/>
            <w:shd w:val="clear" w:color="auto" w:fill="auto"/>
          </w:tcPr>
          <w:p w14:paraId="5A857C01" w14:textId="77777777" w:rsidR="00EB49E7" w:rsidRPr="00EB49E7" w:rsidRDefault="00EB49E7" w:rsidP="00EB49E7">
            <w:pPr>
              <w:tabs>
                <w:tab w:val="left" w:pos="4035"/>
                <w:tab w:val="center" w:pos="4875"/>
              </w:tabs>
              <w:rPr>
                <w:b/>
              </w:rPr>
            </w:pPr>
            <w:r w:rsidRPr="00EB49E7">
              <w:rPr>
                <w:b/>
              </w:rPr>
              <w:t>8 priedas</w:t>
            </w:r>
          </w:p>
        </w:tc>
        <w:tc>
          <w:tcPr>
            <w:tcW w:w="7862" w:type="dxa"/>
            <w:shd w:val="clear" w:color="auto" w:fill="auto"/>
          </w:tcPr>
          <w:p w14:paraId="4DF30CE0" w14:textId="77777777" w:rsidR="00EB49E7" w:rsidRPr="00EB49E7" w:rsidRDefault="00EB49E7" w:rsidP="00EB49E7">
            <w:pPr>
              <w:tabs>
                <w:tab w:val="left" w:pos="4035"/>
                <w:tab w:val="center" w:pos="4875"/>
              </w:tabs>
              <w:jc w:val="both"/>
            </w:pPr>
            <w:r w:rsidRPr="00EB49E7">
              <w:t>UAB „Žalvaris“ Panevėžio skyriaus Atliekų naudojimo ir šalinimo veiklos nutraukimo planas</w:t>
            </w:r>
          </w:p>
        </w:tc>
      </w:tr>
    </w:tbl>
    <w:p w14:paraId="78F13EB7" w14:textId="77777777" w:rsidR="00CE4CDC" w:rsidRDefault="00CE4CDC" w:rsidP="00E66740">
      <w:pPr>
        <w:jc w:val="both"/>
      </w:pPr>
    </w:p>
    <w:p w14:paraId="59FFEA71" w14:textId="77777777" w:rsidR="00592681" w:rsidRPr="0040204C" w:rsidRDefault="00592681" w:rsidP="00592681">
      <w:pPr>
        <w:tabs>
          <w:tab w:val="left" w:pos="709"/>
        </w:tabs>
        <w:suppressAutoHyphens/>
        <w:ind w:firstLine="567"/>
        <w:jc w:val="both"/>
        <w:rPr>
          <w:lang w:eastAsia="ar-SA"/>
        </w:rPr>
      </w:pPr>
      <w:r>
        <w:rPr>
          <w:lang w:eastAsia="ar-SA"/>
        </w:rPr>
        <w:t>2</w:t>
      </w:r>
      <w:r w:rsidRPr="0040204C">
        <w:rPr>
          <w:lang w:eastAsia="ar-SA"/>
        </w:rPr>
        <w:t>. Atliekų naudojimo ar šalinimo techninis reglamentas</w:t>
      </w:r>
      <w:r>
        <w:rPr>
          <w:lang w:eastAsia="ar-SA"/>
        </w:rPr>
        <w:t>;</w:t>
      </w:r>
    </w:p>
    <w:p w14:paraId="49D1D1EF" w14:textId="77777777" w:rsidR="00592681" w:rsidRPr="0040204C" w:rsidRDefault="00592681" w:rsidP="00592681">
      <w:pPr>
        <w:tabs>
          <w:tab w:val="left" w:pos="709"/>
        </w:tabs>
        <w:suppressAutoHyphens/>
        <w:ind w:firstLine="567"/>
        <w:jc w:val="both"/>
        <w:rPr>
          <w:lang w:eastAsia="ar-SA"/>
        </w:rPr>
      </w:pPr>
      <w:r>
        <w:rPr>
          <w:lang w:eastAsia="ar-SA"/>
        </w:rPr>
        <w:t>3</w:t>
      </w:r>
      <w:r w:rsidRPr="0040204C">
        <w:rPr>
          <w:lang w:eastAsia="ar-SA"/>
        </w:rPr>
        <w:t>. Atliekų naudojimo ar šalinimo veiklos nutraukimo planas</w:t>
      </w:r>
      <w:r>
        <w:rPr>
          <w:lang w:eastAsia="ar-SA"/>
        </w:rPr>
        <w:t>;</w:t>
      </w:r>
    </w:p>
    <w:p w14:paraId="116F9259" w14:textId="77777777" w:rsidR="00592681" w:rsidRDefault="00352B50" w:rsidP="00592681">
      <w:pPr>
        <w:tabs>
          <w:tab w:val="left" w:pos="709"/>
        </w:tabs>
        <w:suppressAutoHyphens/>
        <w:ind w:firstLine="567"/>
        <w:jc w:val="both"/>
        <w:rPr>
          <w:lang w:eastAsia="ar-SA"/>
        </w:rPr>
      </w:pPr>
      <w:r>
        <w:rPr>
          <w:lang w:eastAsia="ar-SA"/>
        </w:rPr>
        <w:t>4. Monitoringo programa.</w:t>
      </w:r>
    </w:p>
    <w:p w14:paraId="004E0F9E" w14:textId="77777777" w:rsidR="00592681" w:rsidRDefault="00592681" w:rsidP="00592681">
      <w:pPr>
        <w:tabs>
          <w:tab w:val="left" w:pos="709"/>
        </w:tabs>
        <w:suppressAutoHyphens/>
        <w:ind w:firstLine="567"/>
        <w:jc w:val="both"/>
        <w:rPr>
          <w:lang w:eastAsia="ar-SA"/>
        </w:rPr>
      </w:pPr>
    </w:p>
    <w:p w14:paraId="4DB9C51D" w14:textId="77777777" w:rsidR="00592681" w:rsidRPr="002D4D6F" w:rsidRDefault="00592681" w:rsidP="00592681">
      <w:pPr>
        <w:tabs>
          <w:tab w:val="left" w:pos="709"/>
        </w:tabs>
        <w:suppressAutoHyphens/>
        <w:ind w:firstLine="567"/>
        <w:jc w:val="both"/>
        <w:rPr>
          <w:b/>
          <w:lang w:eastAsia="ar-SA"/>
        </w:rPr>
      </w:pPr>
      <w:r w:rsidRPr="0040204C">
        <w:rPr>
          <w:b/>
          <w:lang w:eastAsia="ar-SA"/>
        </w:rPr>
        <w:t>Susirašinėjimo dokumentai:</w:t>
      </w:r>
    </w:p>
    <w:p w14:paraId="6ACBC386" w14:textId="77777777" w:rsidR="00592681" w:rsidRDefault="00592681" w:rsidP="00592681">
      <w:pPr>
        <w:tabs>
          <w:tab w:val="left" w:pos="709"/>
        </w:tabs>
        <w:suppressAutoHyphens/>
        <w:ind w:firstLine="567"/>
        <w:jc w:val="both"/>
        <w:rPr>
          <w:lang w:eastAsia="ar-SA"/>
        </w:rPr>
      </w:pPr>
    </w:p>
    <w:p w14:paraId="2618D9AD" w14:textId="77777777" w:rsidR="00592681" w:rsidRDefault="00352B50" w:rsidP="00592681">
      <w:pPr>
        <w:tabs>
          <w:tab w:val="left" w:pos="709"/>
        </w:tabs>
        <w:suppressAutoHyphens/>
        <w:ind w:firstLine="567"/>
        <w:jc w:val="both"/>
        <w:rPr>
          <w:lang w:eastAsia="ar-SA"/>
        </w:rPr>
      </w:pPr>
      <w:r>
        <w:rPr>
          <w:lang w:eastAsia="ar-SA"/>
        </w:rPr>
        <w:t xml:space="preserve">1. UAB „Žalvaris“ 2017-11-27 </w:t>
      </w:r>
      <w:r w:rsidR="00874157">
        <w:rPr>
          <w:lang w:eastAsia="ar-SA"/>
        </w:rPr>
        <w:t>raštas Nr. 405 Aplinkos apsaugos agentūrai dėl paraiškos TIPK leidimui gauti pateikimo.</w:t>
      </w:r>
    </w:p>
    <w:p w14:paraId="22638E34" w14:textId="77777777" w:rsidR="00874157" w:rsidRDefault="00874157" w:rsidP="00592681">
      <w:pPr>
        <w:tabs>
          <w:tab w:val="left" w:pos="709"/>
        </w:tabs>
        <w:suppressAutoHyphens/>
        <w:ind w:firstLine="567"/>
        <w:jc w:val="both"/>
        <w:rPr>
          <w:lang w:eastAsia="ar-SA"/>
        </w:rPr>
      </w:pPr>
      <w:r>
        <w:rPr>
          <w:lang w:eastAsia="ar-SA"/>
        </w:rPr>
        <w:t xml:space="preserve">2. </w:t>
      </w:r>
      <w:r w:rsidR="00EB7123">
        <w:rPr>
          <w:lang w:eastAsia="ar-SA"/>
        </w:rPr>
        <w:t>2017-11-27 banko mokėjimo nurodymo dėl rinkliavos sumokėjimo už leidimo parengimą kopija.</w:t>
      </w:r>
    </w:p>
    <w:p w14:paraId="605317E3" w14:textId="77777777" w:rsidR="00EB7123" w:rsidRDefault="00EB7123" w:rsidP="00592681">
      <w:pPr>
        <w:tabs>
          <w:tab w:val="left" w:pos="709"/>
        </w:tabs>
        <w:suppressAutoHyphens/>
        <w:ind w:firstLine="567"/>
        <w:jc w:val="both"/>
        <w:rPr>
          <w:lang w:eastAsia="ar-SA"/>
        </w:rPr>
      </w:pPr>
      <w:r>
        <w:rPr>
          <w:lang w:eastAsia="ar-SA"/>
        </w:rPr>
        <w:t>3.</w:t>
      </w:r>
      <w:r w:rsidR="009949DD">
        <w:rPr>
          <w:lang w:eastAsia="ar-SA"/>
        </w:rPr>
        <w:t xml:space="preserve"> Aplinkos apsaugos agentūros 2017-12-05 raštas Nr. (28.1)-A4-12519 Panevėžio RAAD dėl paraiškos </w:t>
      </w:r>
      <w:r w:rsidR="007A4AB6">
        <w:rPr>
          <w:lang w:eastAsia="ar-SA"/>
        </w:rPr>
        <w:t>TIPK leidimui gauti derinimo.</w:t>
      </w:r>
    </w:p>
    <w:p w14:paraId="6EC845BD" w14:textId="77777777" w:rsidR="007A4AB6" w:rsidRDefault="007A4AB6" w:rsidP="00592681">
      <w:pPr>
        <w:tabs>
          <w:tab w:val="left" w:pos="709"/>
        </w:tabs>
        <w:suppressAutoHyphens/>
        <w:ind w:firstLine="567"/>
        <w:jc w:val="both"/>
        <w:rPr>
          <w:lang w:eastAsia="ar-SA"/>
        </w:rPr>
      </w:pPr>
      <w:r>
        <w:rPr>
          <w:lang w:eastAsia="ar-SA"/>
        </w:rPr>
        <w:t>4. Aplinkos apsaugos agentūros 2017-12-05 raštas Nr. (28.1)-A4-12518 UAB „Lietuvos žinios“ dėl skelbimo laikraštyje.</w:t>
      </w:r>
    </w:p>
    <w:p w14:paraId="1428618B" w14:textId="77777777" w:rsidR="007A4AB6" w:rsidRDefault="007A4AB6" w:rsidP="00592681">
      <w:pPr>
        <w:tabs>
          <w:tab w:val="left" w:pos="709"/>
        </w:tabs>
        <w:suppressAutoHyphens/>
        <w:ind w:firstLine="567"/>
        <w:jc w:val="both"/>
        <w:rPr>
          <w:lang w:eastAsia="ar-SA"/>
        </w:rPr>
      </w:pPr>
      <w:r>
        <w:rPr>
          <w:lang w:eastAsia="ar-SA"/>
        </w:rPr>
        <w:t xml:space="preserve">5. </w:t>
      </w:r>
      <w:r w:rsidR="00374A9C">
        <w:rPr>
          <w:lang w:eastAsia="ar-SA"/>
        </w:rPr>
        <w:t>Aplinkos apsaugos agentūros 2017-12-05 raštas Nr. (28.1)-A4-12516 Panevėžio miesto savivaldybės administracijai dėl paraiškos TIPK leidimui gauti derinimo.</w:t>
      </w:r>
    </w:p>
    <w:p w14:paraId="6C32CAF7" w14:textId="77777777" w:rsidR="00374A9C" w:rsidRDefault="00374A9C" w:rsidP="00592681">
      <w:pPr>
        <w:tabs>
          <w:tab w:val="left" w:pos="709"/>
        </w:tabs>
        <w:suppressAutoHyphens/>
        <w:ind w:firstLine="567"/>
        <w:jc w:val="both"/>
        <w:rPr>
          <w:lang w:eastAsia="ar-SA"/>
        </w:rPr>
      </w:pPr>
      <w:r>
        <w:rPr>
          <w:lang w:eastAsia="ar-SA"/>
        </w:rPr>
        <w:t xml:space="preserve">6. </w:t>
      </w:r>
      <w:r w:rsidR="004544DB">
        <w:rPr>
          <w:lang w:eastAsia="ar-SA"/>
        </w:rPr>
        <w:t>Aplinkos apsaugos agentūros 2017-12-05 raštas Nr. (28.1)-A4-12517 NVSC Panevėžio departamentui dėl paraiškos TIPK leidimui gauti derinimo.</w:t>
      </w:r>
    </w:p>
    <w:p w14:paraId="73A14BC8" w14:textId="77777777" w:rsidR="004544DB" w:rsidRDefault="004544DB" w:rsidP="00592681">
      <w:pPr>
        <w:tabs>
          <w:tab w:val="left" w:pos="709"/>
        </w:tabs>
        <w:suppressAutoHyphens/>
        <w:ind w:firstLine="567"/>
        <w:jc w:val="both"/>
        <w:rPr>
          <w:lang w:eastAsia="ar-SA"/>
        </w:rPr>
      </w:pPr>
      <w:r>
        <w:rPr>
          <w:lang w:eastAsia="ar-SA"/>
        </w:rPr>
        <w:t xml:space="preserve">7. </w:t>
      </w:r>
      <w:r w:rsidR="00637E36">
        <w:rPr>
          <w:lang w:eastAsia="ar-SA"/>
        </w:rPr>
        <w:t>2017-12-07 skelbimas laikraštyje „Lietuvos žinios“.</w:t>
      </w:r>
    </w:p>
    <w:p w14:paraId="0DE520C9" w14:textId="77777777" w:rsidR="00637E36" w:rsidRDefault="00ED1AD1" w:rsidP="00592681">
      <w:pPr>
        <w:tabs>
          <w:tab w:val="left" w:pos="709"/>
        </w:tabs>
        <w:suppressAutoHyphens/>
        <w:ind w:firstLine="567"/>
        <w:jc w:val="both"/>
        <w:rPr>
          <w:lang w:eastAsia="ar-SA"/>
        </w:rPr>
      </w:pPr>
      <w:r>
        <w:rPr>
          <w:lang w:eastAsia="ar-SA"/>
        </w:rPr>
        <w:t>8. Panevėžio RAAD 2017-12-11 raštas Nr. (17)-V3-1577 Aplinkos apsaugos agentūros dėl paraiškos TIIPK leidimui gauti suderinimo.</w:t>
      </w:r>
    </w:p>
    <w:p w14:paraId="2A276C81" w14:textId="77777777" w:rsidR="00107DF7" w:rsidRDefault="00107DF7" w:rsidP="00592681">
      <w:pPr>
        <w:tabs>
          <w:tab w:val="left" w:pos="709"/>
        </w:tabs>
        <w:suppressAutoHyphens/>
        <w:ind w:firstLine="567"/>
        <w:jc w:val="both"/>
        <w:rPr>
          <w:lang w:eastAsia="ar-SA"/>
        </w:rPr>
      </w:pPr>
      <w:r>
        <w:rPr>
          <w:lang w:eastAsia="ar-SA"/>
        </w:rPr>
        <w:t>9. 2017-12-22 Nacionalinio visuomenės sveikatos centro Panevėžio departamento</w:t>
      </w:r>
      <w:r w:rsidR="0094648D">
        <w:rPr>
          <w:lang w:eastAsia="ar-SA"/>
        </w:rPr>
        <w:t xml:space="preserve"> 2017-12-22 raštas Nr. 2.5-2179(16.8.13.5.11) Aplinkos apsaugos agentūrai dėl paraiškos TIPK leidimui gauti nesuderinimo.</w:t>
      </w:r>
    </w:p>
    <w:p w14:paraId="457A4E28" w14:textId="77777777" w:rsidR="002F1B55" w:rsidRDefault="009D6721" w:rsidP="009D6721">
      <w:pPr>
        <w:tabs>
          <w:tab w:val="left" w:pos="709"/>
        </w:tabs>
        <w:suppressAutoHyphens/>
        <w:ind w:firstLine="567"/>
        <w:jc w:val="both"/>
        <w:rPr>
          <w:lang w:eastAsia="ar-SA"/>
        </w:rPr>
      </w:pPr>
      <w:r>
        <w:rPr>
          <w:lang w:eastAsia="ar-SA"/>
        </w:rPr>
        <w:t>10.</w:t>
      </w:r>
      <w:r w:rsidRPr="009D6721">
        <w:rPr>
          <w:lang w:eastAsia="ar-SA"/>
        </w:rPr>
        <w:t xml:space="preserve"> </w:t>
      </w:r>
      <w:r>
        <w:rPr>
          <w:lang w:eastAsia="ar-SA"/>
        </w:rPr>
        <w:t xml:space="preserve">Nacionalinio visuomenės sveikatos centro Panevėžio departamento 2018-02-07 raštas Nr. </w:t>
      </w:r>
      <w:r w:rsidR="00223641">
        <w:rPr>
          <w:lang w:eastAsia="ar-SA"/>
        </w:rPr>
        <w:t>(5-11  14.3.12)2-4744</w:t>
      </w:r>
      <w:r>
        <w:rPr>
          <w:lang w:eastAsia="ar-SA"/>
        </w:rPr>
        <w:t xml:space="preserve"> Aplinkos apsaugos agentūrai dėl paraiškos TIPK leidimui gauti suderinimo.</w:t>
      </w:r>
    </w:p>
    <w:p w14:paraId="00151E57" w14:textId="77777777" w:rsidR="0002722B" w:rsidRDefault="0002722B" w:rsidP="009D6721">
      <w:pPr>
        <w:tabs>
          <w:tab w:val="left" w:pos="709"/>
        </w:tabs>
        <w:suppressAutoHyphens/>
        <w:ind w:firstLine="567"/>
        <w:jc w:val="both"/>
        <w:rPr>
          <w:lang w:eastAsia="ar-SA"/>
        </w:rPr>
      </w:pPr>
      <w:r>
        <w:rPr>
          <w:lang w:eastAsia="ar-SA"/>
        </w:rPr>
        <w:t>11.Sutartinių įsipareigojimų vykdymo laidavimo draudimo poliso kopija.</w:t>
      </w:r>
    </w:p>
    <w:p w14:paraId="45399FDC" w14:textId="77777777" w:rsidR="00C47BD4" w:rsidRDefault="0002722B" w:rsidP="00C47BD4">
      <w:pPr>
        <w:tabs>
          <w:tab w:val="left" w:pos="709"/>
        </w:tabs>
        <w:suppressAutoHyphens/>
        <w:ind w:firstLine="567"/>
        <w:jc w:val="both"/>
        <w:rPr>
          <w:lang w:eastAsia="ar-SA"/>
        </w:rPr>
      </w:pPr>
      <w:r w:rsidRPr="002D177A">
        <w:rPr>
          <w:lang w:eastAsia="ar-SA"/>
        </w:rPr>
        <w:t xml:space="preserve">12. </w:t>
      </w:r>
      <w:r w:rsidR="00C47BD4" w:rsidRPr="002D177A">
        <w:rPr>
          <w:lang w:eastAsia="ar-SA"/>
        </w:rPr>
        <w:t>Aplinkos apsaugos agentūros 201</w:t>
      </w:r>
      <w:r w:rsidR="002D177A" w:rsidRPr="002D177A">
        <w:rPr>
          <w:lang w:eastAsia="ar-SA"/>
        </w:rPr>
        <w:t>8-02-22</w:t>
      </w:r>
      <w:r w:rsidR="00C47BD4" w:rsidRPr="002D177A">
        <w:rPr>
          <w:lang w:eastAsia="ar-SA"/>
        </w:rPr>
        <w:t xml:space="preserve"> raštas Nr. (28.1)-A4-</w:t>
      </w:r>
      <w:r w:rsidR="002D177A" w:rsidRPr="002D177A">
        <w:rPr>
          <w:lang w:eastAsia="ar-SA"/>
        </w:rPr>
        <w:t>1715 UAB „Žalvaris“ dėl paraiškos TIPK leidimui gauti priėmimo.</w:t>
      </w:r>
      <w:r w:rsidR="00C47BD4" w:rsidRPr="002D177A">
        <w:rPr>
          <w:lang w:eastAsia="ar-SA"/>
        </w:rPr>
        <w:t xml:space="preserve"> </w:t>
      </w:r>
    </w:p>
    <w:p w14:paraId="4EB693DD" w14:textId="77777777" w:rsidR="002F1B55" w:rsidRDefault="002F1B55" w:rsidP="00C47BD4">
      <w:pPr>
        <w:tabs>
          <w:tab w:val="left" w:pos="709"/>
        </w:tabs>
        <w:suppressAutoHyphens/>
        <w:ind w:firstLine="567"/>
        <w:jc w:val="both"/>
        <w:rPr>
          <w:lang w:eastAsia="ar-SA"/>
        </w:rPr>
      </w:pPr>
      <w:r>
        <w:rPr>
          <w:lang w:eastAsia="ar-SA"/>
        </w:rPr>
        <w:t xml:space="preserve">13. </w:t>
      </w:r>
      <w:r w:rsidR="004F2FB0">
        <w:rPr>
          <w:lang w:eastAsia="ar-SA"/>
        </w:rPr>
        <w:t>UAB „Žalvaris“ 2018-02-27 raštas Nr. 68 Aplinkos apsaugos agentūrai dėl pritarimo TIPK leidimo projektui</w:t>
      </w:r>
    </w:p>
    <w:p w14:paraId="4D535DB3" w14:textId="77777777" w:rsidR="0002722B" w:rsidRDefault="004F2FB0" w:rsidP="009D6721">
      <w:pPr>
        <w:tabs>
          <w:tab w:val="left" w:pos="709"/>
        </w:tabs>
        <w:suppressAutoHyphens/>
        <w:ind w:firstLine="567"/>
        <w:jc w:val="both"/>
        <w:rPr>
          <w:lang w:eastAsia="ar-SA"/>
        </w:rPr>
      </w:pPr>
      <w:r>
        <w:rPr>
          <w:lang w:eastAsia="ar-SA"/>
        </w:rPr>
        <w:t xml:space="preserve">14. </w:t>
      </w:r>
      <w:r w:rsidR="00E33829">
        <w:rPr>
          <w:lang w:eastAsia="ar-SA"/>
        </w:rPr>
        <w:t xml:space="preserve">Lietuvos Geologijos tarnybos 2018-03-02 raštas Nr. (6)-1.7-1035 Aplinkos apsaugos agentūrai dėl pritarimo UAB „Žalvaris“ </w:t>
      </w:r>
      <w:r w:rsidR="00301027">
        <w:rPr>
          <w:lang w:eastAsia="ar-SA"/>
        </w:rPr>
        <w:t>Panevėžio sk. parengtai aplinkos monitoringo programai.</w:t>
      </w:r>
    </w:p>
    <w:p w14:paraId="123E82C2" w14:textId="77777777" w:rsidR="009D6721" w:rsidRPr="0040204C" w:rsidRDefault="009D6721" w:rsidP="00592681">
      <w:pPr>
        <w:tabs>
          <w:tab w:val="left" w:pos="709"/>
        </w:tabs>
        <w:suppressAutoHyphens/>
        <w:ind w:firstLine="567"/>
        <w:jc w:val="both"/>
        <w:rPr>
          <w:lang w:eastAsia="ar-SA"/>
        </w:rPr>
      </w:pPr>
    </w:p>
    <w:p w14:paraId="032B0115" w14:textId="77777777" w:rsidR="00CE4CDC" w:rsidRDefault="00CE4CDC" w:rsidP="00E66740">
      <w:pPr>
        <w:jc w:val="both"/>
      </w:pPr>
    </w:p>
    <w:p w14:paraId="23D52360" w14:textId="77777777" w:rsidR="00151C1A" w:rsidRPr="00A11531" w:rsidRDefault="00151C1A" w:rsidP="00151C1A">
      <w:pPr>
        <w:pStyle w:val="Sraopastraipa"/>
        <w:ind w:left="0" w:firstLine="567"/>
        <w:jc w:val="both"/>
        <w:rPr>
          <w:u w:val="single"/>
        </w:rPr>
      </w:pPr>
    </w:p>
    <w:p w14:paraId="42BADBD0" w14:textId="77777777" w:rsidR="00151C1A" w:rsidRPr="00EA18A7" w:rsidRDefault="00151C1A" w:rsidP="00151C1A">
      <w:pPr>
        <w:pStyle w:val="Sraopastraipa"/>
        <w:ind w:left="0" w:firstLine="567"/>
        <w:jc w:val="both"/>
        <w:rPr>
          <w:u w:val="single"/>
        </w:rPr>
      </w:pPr>
      <w:r w:rsidRPr="00EA18A7">
        <w:rPr>
          <w:u w:val="single"/>
        </w:rPr>
        <w:t>201</w:t>
      </w:r>
      <w:r w:rsidRPr="00EA18A7">
        <w:rPr>
          <w:u w:val="single"/>
          <w:lang w:val="en-US"/>
        </w:rPr>
        <w:t>8</w:t>
      </w:r>
      <w:r w:rsidR="00471117">
        <w:rPr>
          <w:u w:val="single"/>
        </w:rPr>
        <w:t xml:space="preserve"> m. kovo</w:t>
      </w:r>
      <w:r w:rsidRPr="00EA18A7">
        <w:rPr>
          <w:u w:val="single"/>
        </w:rPr>
        <w:t xml:space="preserve">          d.</w:t>
      </w:r>
    </w:p>
    <w:p w14:paraId="158FA56A" w14:textId="77777777" w:rsidR="00151C1A" w:rsidRPr="00EA18A7" w:rsidRDefault="00151C1A" w:rsidP="00151C1A">
      <w:pPr>
        <w:pStyle w:val="Sraopastraipa"/>
        <w:ind w:left="0"/>
        <w:jc w:val="both"/>
      </w:pPr>
      <w:r w:rsidRPr="00EA18A7">
        <w:t xml:space="preserve">        (Priedų sąrašo sudarymo data)</w:t>
      </w:r>
    </w:p>
    <w:p w14:paraId="42C987BC" w14:textId="77777777" w:rsidR="00151C1A" w:rsidRPr="00EA18A7" w:rsidRDefault="00151C1A" w:rsidP="00151C1A">
      <w:pPr>
        <w:pStyle w:val="Sraopastraipa"/>
        <w:ind w:left="0" w:firstLine="567"/>
        <w:jc w:val="both"/>
      </w:pPr>
    </w:p>
    <w:p w14:paraId="486901ED" w14:textId="77777777" w:rsidR="00151C1A" w:rsidRPr="00EA18A7" w:rsidRDefault="00151C1A" w:rsidP="00151C1A">
      <w:pPr>
        <w:pStyle w:val="Sraopastraipa"/>
        <w:ind w:left="0" w:firstLine="567"/>
        <w:jc w:val="both"/>
      </w:pPr>
    </w:p>
    <w:p w14:paraId="7F7BB7A3" w14:textId="77777777" w:rsidR="00151C1A" w:rsidRDefault="00151C1A" w:rsidP="00151C1A">
      <w:pPr>
        <w:pStyle w:val="Sraopastraipa"/>
        <w:ind w:left="0" w:firstLine="567"/>
        <w:jc w:val="both"/>
      </w:pPr>
    </w:p>
    <w:p w14:paraId="4840E08D" w14:textId="77777777" w:rsidR="00151C1A" w:rsidRDefault="00151C1A" w:rsidP="00151C1A">
      <w:pPr>
        <w:pStyle w:val="Sraopastraipa"/>
        <w:ind w:left="0" w:firstLine="567"/>
        <w:jc w:val="both"/>
      </w:pPr>
    </w:p>
    <w:p w14:paraId="7BF35045" w14:textId="77777777" w:rsidR="00151C1A" w:rsidRDefault="00151C1A" w:rsidP="00151C1A">
      <w:pPr>
        <w:pStyle w:val="Sraopastraipa"/>
        <w:ind w:left="0" w:firstLine="567"/>
        <w:jc w:val="both"/>
      </w:pPr>
    </w:p>
    <w:p w14:paraId="405B591C" w14:textId="77777777" w:rsidR="00151C1A" w:rsidRDefault="00151C1A" w:rsidP="00151C1A">
      <w:pPr>
        <w:pStyle w:val="Sraopastraipa"/>
        <w:ind w:left="0" w:firstLine="567"/>
        <w:jc w:val="both"/>
      </w:pPr>
    </w:p>
    <w:p w14:paraId="0B764C56" w14:textId="77777777" w:rsidR="00151C1A" w:rsidRPr="00EA18A7" w:rsidRDefault="00151C1A" w:rsidP="00151C1A">
      <w:pPr>
        <w:pStyle w:val="Sraopastraipa"/>
        <w:ind w:left="0" w:firstLine="567"/>
        <w:jc w:val="both"/>
      </w:pPr>
    </w:p>
    <w:p w14:paraId="545B2574" w14:textId="77777777" w:rsidR="00151C1A" w:rsidRPr="00EA18A7" w:rsidRDefault="00151C1A" w:rsidP="00151C1A">
      <w:pPr>
        <w:pStyle w:val="Sraopastraipa"/>
        <w:ind w:left="0" w:firstLine="567"/>
        <w:jc w:val="both"/>
      </w:pPr>
    </w:p>
    <w:p w14:paraId="47B8C568" w14:textId="77777777" w:rsidR="00151C1A" w:rsidRPr="00EA18A7" w:rsidRDefault="00151C1A" w:rsidP="00151C1A">
      <w:pPr>
        <w:pStyle w:val="Sraopastraipa"/>
        <w:ind w:left="0" w:firstLine="567"/>
        <w:jc w:val="both"/>
      </w:pPr>
    </w:p>
    <w:p w14:paraId="167A00B3" w14:textId="2296F4D9" w:rsidR="00151C1A" w:rsidRPr="00EA18A7" w:rsidRDefault="00471117" w:rsidP="00151C1A">
      <w:pPr>
        <w:tabs>
          <w:tab w:val="left" w:pos="6237"/>
        </w:tabs>
      </w:pPr>
      <w:r>
        <w:t>AAA direktor</w:t>
      </w:r>
      <w:r w:rsidR="00FD1E45">
        <w:t>ė</w:t>
      </w:r>
      <w:r>
        <w:t xml:space="preserve">                      </w:t>
      </w:r>
      <w:r w:rsidR="00FD1E45">
        <w:t>Aldona Margerienė</w:t>
      </w:r>
      <w:r w:rsidR="00151C1A" w:rsidRPr="00EA18A7">
        <w:tab/>
        <w:t xml:space="preserve">      ___________________</w:t>
      </w:r>
    </w:p>
    <w:p w14:paraId="6179854D" w14:textId="77777777" w:rsidR="00151C1A" w:rsidRPr="00EA18A7" w:rsidRDefault="00151C1A" w:rsidP="00151C1A">
      <w:pPr>
        <w:pStyle w:val="Porat"/>
        <w:tabs>
          <w:tab w:val="right" w:pos="6946"/>
        </w:tabs>
        <w:rPr>
          <w:szCs w:val="24"/>
        </w:rPr>
      </w:pPr>
      <w:r w:rsidRPr="00EA18A7">
        <w:rPr>
          <w:szCs w:val="24"/>
        </w:rPr>
        <w:t xml:space="preserve">                                                                </w:t>
      </w:r>
      <w:r w:rsidR="00471117">
        <w:rPr>
          <w:szCs w:val="24"/>
        </w:rPr>
        <w:tab/>
      </w:r>
      <w:r w:rsidR="00471117">
        <w:rPr>
          <w:szCs w:val="24"/>
        </w:rPr>
        <w:tab/>
      </w:r>
      <w:r w:rsidR="00471117">
        <w:rPr>
          <w:szCs w:val="24"/>
        </w:rPr>
        <w:tab/>
      </w:r>
      <w:r w:rsidRPr="00EA18A7">
        <w:rPr>
          <w:szCs w:val="24"/>
        </w:rPr>
        <w:t xml:space="preserve">   (Vardas, pavardė)</w:t>
      </w:r>
      <w:r w:rsidRPr="00EA18A7">
        <w:rPr>
          <w:szCs w:val="24"/>
        </w:rPr>
        <w:tab/>
        <w:t xml:space="preserve">    </w:t>
      </w:r>
      <w:r>
        <w:rPr>
          <w:szCs w:val="24"/>
        </w:rPr>
        <w:t xml:space="preserve">                    </w:t>
      </w:r>
      <w:r w:rsidRPr="00EA18A7">
        <w:rPr>
          <w:szCs w:val="24"/>
        </w:rPr>
        <w:t xml:space="preserve">    (parašas)</w:t>
      </w:r>
    </w:p>
    <w:p w14:paraId="0DFBD69C" w14:textId="77777777" w:rsidR="00151C1A" w:rsidRPr="00EA18A7" w:rsidRDefault="00151C1A" w:rsidP="00151C1A">
      <w:r>
        <w:tab/>
      </w:r>
      <w:r w:rsidRPr="00EA18A7">
        <w:tab/>
      </w:r>
      <w:r w:rsidRPr="00EA18A7">
        <w:tab/>
      </w:r>
      <w:r w:rsidRPr="00EA18A7">
        <w:tab/>
        <w:t xml:space="preserve">         A. V</w:t>
      </w:r>
    </w:p>
    <w:p w14:paraId="1164C6E9" w14:textId="77777777" w:rsidR="00815C9A" w:rsidRPr="00C64C54" w:rsidRDefault="00815C9A" w:rsidP="00E66740">
      <w:pPr>
        <w:jc w:val="both"/>
      </w:pPr>
    </w:p>
    <w:sectPr w:rsidR="00815C9A" w:rsidRPr="00C64C54" w:rsidSect="00A65F94">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E77F3" w14:textId="77777777" w:rsidR="008344C7" w:rsidRDefault="008344C7" w:rsidP="001A5E7D">
      <w:r>
        <w:separator/>
      </w:r>
    </w:p>
  </w:endnote>
  <w:endnote w:type="continuationSeparator" w:id="0">
    <w:p w14:paraId="52543018" w14:textId="77777777" w:rsidR="008344C7" w:rsidRDefault="008344C7" w:rsidP="001A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umberland">
    <w:panose1 w:val="00000000000000000000"/>
    <w:charset w:val="BA"/>
    <w:family w:val="modern"/>
    <w:notTrueType/>
    <w:pitch w:val="fixed"/>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261660"/>
      <w:docPartObj>
        <w:docPartGallery w:val="Page Numbers (Bottom of Page)"/>
        <w:docPartUnique/>
      </w:docPartObj>
    </w:sdtPr>
    <w:sdtEndPr/>
    <w:sdtContent>
      <w:p w14:paraId="772D9981" w14:textId="77777777" w:rsidR="00615CDB" w:rsidRDefault="00615CDB">
        <w:pPr>
          <w:pStyle w:val="Porat"/>
          <w:jc w:val="right"/>
        </w:pPr>
        <w:r>
          <w:fldChar w:fldCharType="begin"/>
        </w:r>
        <w:r>
          <w:instrText>PAGE   \* MERGEFORMAT</w:instrText>
        </w:r>
        <w:r>
          <w:fldChar w:fldCharType="separate"/>
        </w:r>
        <w:r w:rsidR="008344C7">
          <w:rPr>
            <w:noProof/>
          </w:rPr>
          <w:t>1</w:t>
        </w:r>
        <w:r>
          <w:fldChar w:fldCharType="end"/>
        </w:r>
      </w:p>
    </w:sdtContent>
  </w:sdt>
  <w:p w14:paraId="2B66F47B" w14:textId="77777777" w:rsidR="00615CDB" w:rsidRDefault="00615CD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FCFDF" w14:textId="77777777" w:rsidR="008344C7" w:rsidRDefault="008344C7" w:rsidP="001A5E7D">
      <w:r>
        <w:separator/>
      </w:r>
    </w:p>
  </w:footnote>
  <w:footnote w:type="continuationSeparator" w:id="0">
    <w:p w14:paraId="459BAA6B" w14:textId="77777777" w:rsidR="008344C7" w:rsidRDefault="008344C7" w:rsidP="001A5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A406566"/>
    <w:lvl w:ilvl="0">
      <w:start w:val="1"/>
      <w:numFmt w:val="bullet"/>
      <w:pStyle w:val="ListNumber3NoSpace"/>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48618E0"/>
    <w:lvl w:ilvl="0">
      <w:start w:val="1"/>
      <w:numFmt w:val="bullet"/>
      <w:pStyle w:val="Sraassuenkleliais2"/>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decimal"/>
      <w:pStyle w:val="lygmuo1"/>
      <w:lvlText w:val="%1."/>
      <w:lvlJc w:val="left"/>
      <w:pPr>
        <w:tabs>
          <w:tab w:val="num" w:pos="0"/>
        </w:tabs>
      </w:pPr>
      <w:rPr>
        <w:rFonts w:ascii="Times New Roman" w:eastAsia="Times New Roman" w:hAnsi="Times New Roman" w:cs="Times New Roman"/>
        <w:b/>
        <w:sz w:val="22"/>
      </w:rPr>
    </w:lvl>
    <w:lvl w:ilvl="1">
      <w:start w:val="1"/>
      <w:numFmt w:val="decimal"/>
      <w:lvlText w:val="%1.%2."/>
      <w:lvlJc w:val="left"/>
      <w:pPr>
        <w:tabs>
          <w:tab w:val="num" w:pos="1152"/>
        </w:tabs>
      </w:pPr>
    </w:lvl>
    <w:lvl w:ilvl="2">
      <w:start w:val="1"/>
      <w:numFmt w:val="decimal"/>
      <w:lvlText w:val="%1.%2.%3"/>
      <w:lvlJc w:val="left"/>
      <w:pPr>
        <w:tabs>
          <w:tab w:val="num" w:pos="1440"/>
        </w:tabs>
      </w:pPr>
    </w:lvl>
    <w:lvl w:ilvl="3">
      <w:start w:val="1"/>
      <w:numFmt w:val="decimal"/>
      <w:lvlText w:val="%1.%2.%3.%4"/>
      <w:lvlJc w:val="left"/>
      <w:pPr>
        <w:tabs>
          <w:tab w:val="num" w:pos="1584"/>
        </w:tabs>
      </w:pPr>
    </w:lvl>
    <w:lvl w:ilvl="4">
      <w:start w:val="1"/>
      <w:numFmt w:val="decimal"/>
      <w:lvlText w:val="%1.%2.%3.%4.%5"/>
      <w:lvlJc w:val="left"/>
      <w:pPr>
        <w:tabs>
          <w:tab w:val="num" w:pos="1728"/>
        </w:tabs>
      </w:pPr>
    </w:lvl>
    <w:lvl w:ilvl="5">
      <w:start w:val="1"/>
      <w:numFmt w:val="decimal"/>
      <w:lvlText w:val="%1.%2.%3.%4.%5.%6"/>
      <w:lvlJc w:val="left"/>
      <w:pPr>
        <w:tabs>
          <w:tab w:val="num" w:pos="1872"/>
        </w:tabs>
      </w:pPr>
    </w:lvl>
    <w:lvl w:ilvl="6">
      <w:start w:val="1"/>
      <w:numFmt w:val="decimal"/>
      <w:lvlText w:val="%1.%2.%3.%4.%5.%6.%7"/>
      <w:lvlJc w:val="left"/>
      <w:pPr>
        <w:tabs>
          <w:tab w:val="num" w:pos="2016"/>
        </w:tabs>
      </w:pPr>
    </w:lvl>
    <w:lvl w:ilvl="7">
      <w:start w:val="1"/>
      <w:numFmt w:val="decimal"/>
      <w:lvlText w:val="%1.%2.%3.%4.%5.%6.%7.%8"/>
      <w:lvlJc w:val="left"/>
      <w:pPr>
        <w:tabs>
          <w:tab w:val="num" w:pos="2160"/>
        </w:tabs>
      </w:pPr>
    </w:lvl>
    <w:lvl w:ilvl="8">
      <w:start w:val="1"/>
      <w:numFmt w:val="decimal"/>
      <w:lvlText w:val="%1.%2.%3.%4.%5.%6.%7.%8.%9"/>
      <w:lvlJc w:val="left"/>
      <w:pPr>
        <w:tabs>
          <w:tab w:val="num" w:pos="2304"/>
        </w:tabs>
      </w:pPr>
    </w:lvl>
  </w:abstractNum>
  <w:abstractNum w:abstractNumId="3" w15:restartNumberingAfterBreak="0">
    <w:nsid w:val="08E55CAE"/>
    <w:multiLevelType w:val="hybridMultilevel"/>
    <w:tmpl w:val="3BC2F03E"/>
    <w:lvl w:ilvl="0" w:tplc="D1B234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5384CEA"/>
    <w:multiLevelType w:val="hybridMultilevel"/>
    <w:tmpl w:val="CCD226BA"/>
    <w:lvl w:ilvl="0" w:tplc="B066A4C8">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5A20CB1"/>
    <w:multiLevelType w:val="hybridMultilevel"/>
    <w:tmpl w:val="0F9660DE"/>
    <w:lvl w:ilvl="0" w:tplc="B024E3A6">
      <w:start w:val="8"/>
      <w:numFmt w:val="bullet"/>
      <w:lvlText w:val="-"/>
      <w:lvlJc w:val="left"/>
      <w:pPr>
        <w:ind w:left="1146" w:hanging="360"/>
      </w:pPr>
      <w:rPr>
        <w:rFonts w:ascii="Times New Roman" w:eastAsia="Calibr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15B210D7"/>
    <w:multiLevelType w:val="hybridMultilevel"/>
    <w:tmpl w:val="88268636"/>
    <w:lvl w:ilvl="0" w:tplc="04270001">
      <w:start w:val="1"/>
      <w:numFmt w:val="bullet"/>
      <w:lvlText w:val=""/>
      <w:lvlJc w:val="left"/>
      <w:pPr>
        <w:ind w:left="2552" w:hanging="360"/>
      </w:pPr>
      <w:rPr>
        <w:rFonts w:ascii="Symbol" w:hAnsi="Symbol" w:hint="default"/>
      </w:rPr>
    </w:lvl>
    <w:lvl w:ilvl="1" w:tplc="04270003" w:tentative="1">
      <w:start w:val="1"/>
      <w:numFmt w:val="bullet"/>
      <w:lvlText w:val="o"/>
      <w:lvlJc w:val="left"/>
      <w:pPr>
        <w:ind w:left="3272" w:hanging="360"/>
      </w:pPr>
      <w:rPr>
        <w:rFonts w:ascii="Courier New" w:hAnsi="Courier New" w:cs="Courier New" w:hint="default"/>
      </w:rPr>
    </w:lvl>
    <w:lvl w:ilvl="2" w:tplc="04270005" w:tentative="1">
      <w:start w:val="1"/>
      <w:numFmt w:val="bullet"/>
      <w:lvlText w:val=""/>
      <w:lvlJc w:val="left"/>
      <w:pPr>
        <w:ind w:left="3992" w:hanging="360"/>
      </w:pPr>
      <w:rPr>
        <w:rFonts w:ascii="Wingdings" w:hAnsi="Wingdings" w:hint="default"/>
      </w:rPr>
    </w:lvl>
    <w:lvl w:ilvl="3" w:tplc="04270001" w:tentative="1">
      <w:start w:val="1"/>
      <w:numFmt w:val="bullet"/>
      <w:lvlText w:val=""/>
      <w:lvlJc w:val="left"/>
      <w:pPr>
        <w:ind w:left="4712" w:hanging="360"/>
      </w:pPr>
      <w:rPr>
        <w:rFonts w:ascii="Symbol" w:hAnsi="Symbol" w:hint="default"/>
      </w:rPr>
    </w:lvl>
    <w:lvl w:ilvl="4" w:tplc="04270003" w:tentative="1">
      <w:start w:val="1"/>
      <w:numFmt w:val="bullet"/>
      <w:lvlText w:val="o"/>
      <w:lvlJc w:val="left"/>
      <w:pPr>
        <w:ind w:left="5432" w:hanging="360"/>
      </w:pPr>
      <w:rPr>
        <w:rFonts w:ascii="Courier New" w:hAnsi="Courier New" w:cs="Courier New" w:hint="default"/>
      </w:rPr>
    </w:lvl>
    <w:lvl w:ilvl="5" w:tplc="04270005" w:tentative="1">
      <w:start w:val="1"/>
      <w:numFmt w:val="bullet"/>
      <w:lvlText w:val=""/>
      <w:lvlJc w:val="left"/>
      <w:pPr>
        <w:ind w:left="6152" w:hanging="360"/>
      </w:pPr>
      <w:rPr>
        <w:rFonts w:ascii="Wingdings" w:hAnsi="Wingdings" w:hint="default"/>
      </w:rPr>
    </w:lvl>
    <w:lvl w:ilvl="6" w:tplc="04270001" w:tentative="1">
      <w:start w:val="1"/>
      <w:numFmt w:val="bullet"/>
      <w:lvlText w:val=""/>
      <w:lvlJc w:val="left"/>
      <w:pPr>
        <w:ind w:left="6872" w:hanging="360"/>
      </w:pPr>
      <w:rPr>
        <w:rFonts w:ascii="Symbol" w:hAnsi="Symbol" w:hint="default"/>
      </w:rPr>
    </w:lvl>
    <w:lvl w:ilvl="7" w:tplc="04270003" w:tentative="1">
      <w:start w:val="1"/>
      <w:numFmt w:val="bullet"/>
      <w:lvlText w:val="o"/>
      <w:lvlJc w:val="left"/>
      <w:pPr>
        <w:ind w:left="7592" w:hanging="360"/>
      </w:pPr>
      <w:rPr>
        <w:rFonts w:ascii="Courier New" w:hAnsi="Courier New" w:cs="Courier New" w:hint="default"/>
      </w:rPr>
    </w:lvl>
    <w:lvl w:ilvl="8" w:tplc="04270005" w:tentative="1">
      <w:start w:val="1"/>
      <w:numFmt w:val="bullet"/>
      <w:lvlText w:val=""/>
      <w:lvlJc w:val="left"/>
      <w:pPr>
        <w:ind w:left="8312" w:hanging="360"/>
      </w:pPr>
      <w:rPr>
        <w:rFonts w:ascii="Wingdings" w:hAnsi="Wingdings" w:hint="default"/>
      </w:rPr>
    </w:lvl>
  </w:abstractNum>
  <w:abstractNum w:abstractNumId="7" w15:restartNumberingAfterBreak="0">
    <w:nsid w:val="25E4549E"/>
    <w:multiLevelType w:val="hybridMultilevel"/>
    <w:tmpl w:val="04407C4C"/>
    <w:lvl w:ilvl="0" w:tplc="B024E3A6">
      <w:start w:val="8"/>
      <w:numFmt w:val="bullet"/>
      <w:lvlText w:val="-"/>
      <w:lvlJc w:val="left"/>
      <w:pPr>
        <w:ind w:left="420" w:hanging="360"/>
      </w:pPr>
      <w:rPr>
        <w:rFonts w:ascii="Times New Roman" w:eastAsia="Calibr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2891033E"/>
    <w:multiLevelType w:val="hybridMultilevel"/>
    <w:tmpl w:val="0B3C44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37F2D"/>
    <w:multiLevelType w:val="hybridMultilevel"/>
    <w:tmpl w:val="2A7654A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E57D8"/>
    <w:multiLevelType w:val="hybridMultilevel"/>
    <w:tmpl w:val="6A8E4F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12"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13" w15:restartNumberingAfterBreak="0">
    <w:nsid w:val="3A4239B2"/>
    <w:multiLevelType w:val="hybridMultilevel"/>
    <w:tmpl w:val="66A42016"/>
    <w:lvl w:ilvl="0" w:tplc="915882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D20542"/>
    <w:multiLevelType w:val="hybridMultilevel"/>
    <w:tmpl w:val="DDD48FCE"/>
    <w:lvl w:ilvl="0" w:tplc="D96CB0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024C0"/>
    <w:multiLevelType w:val="hybridMultilevel"/>
    <w:tmpl w:val="0E146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6042E"/>
    <w:multiLevelType w:val="hybridMultilevel"/>
    <w:tmpl w:val="20B2A514"/>
    <w:lvl w:ilvl="0" w:tplc="040C8F4E">
      <w:start w:val="4"/>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1D161A"/>
    <w:multiLevelType w:val="hybridMultilevel"/>
    <w:tmpl w:val="0FDA60F8"/>
    <w:lvl w:ilvl="0" w:tplc="040C8F4E">
      <w:start w:val="4"/>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02237"/>
    <w:multiLevelType w:val="hybridMultilevel"/>
    <w:tmpl w:val="B02404BE"/>
    <w:lvl w:ilvl="0" w:tplc="040C8F4E">
      <w:start w:val="4"/>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124E11"/>
    <w:multiLevelType w:val="hybridMultilevel"/>
    <w:tmpl w:val="5AD2B836"/>
    <w:lvl w:ilvl="0" w:tplc="0809001B">
      <w:start w:val="1"/>
      <w:numFmt w:val="none"/>
      <w:pStyle w:val="NormalItem"/>
      <w:lvlText w:val=""/>
      <w:lvlJc w:val="left"/>
      <w:pPr>
        <w:ind w:left="397" w:hanging="397"/>
      </w:pPr>
      <w:rPr>
        <w:rFonts w:ascii="Wingdings" w:hAnsi="Wingdings" w:cs="Wingdings" w:hint="default"/>
        <w:sz w:val="14"/>
        <w:szCs w:val="14"/>
      </w:rPr>
    </w:lvl>
    <w:lvl w:ilvl="1" w:tplc="08090019">
      <w:start w:val="1"/>
      <w:numFmt w:val="lowerLetter"/>
      <w:lvlText w:val="%2."/>
      <w:lvlJc w:val="left"/>
      <w:pPr>
        <w:tabs>
          <w:tab w:val="num" w:pos="-715"/>
        </w:tabs>
        <w:ind w:left="-715" w:hanging="360"/>
      </w:pPr>
    </w:lvl>
    <w:lvl w:ilvl="2" w:tplc="0809001B">
      <w:start w:val="1"/>
      <w:numFmt w:val="lowerRoman"/>
      <w:lvlText w:val="%3."/>
      <w:lvlJc w:val="right"/>
      <w:pPr>
        <w:tabs>
          <w:tab w:val="num" w:pos="5"/>
        </w:tabs>
        <w:ind w:left="5" w:hanging="180"/>
      </w:pPr>
    </w:lvl>
    <w:lvl w:ilvl="3" w:tplc="0809000F">
      <w:start w:val="1"/>
      <w:numFmt w:val="decimal"/>
      <w:lvlText w:val="%4."/>
      <w:lvlJc w:val="left"/>
      <w:pPr>
        <w:tabs>
          <w:tab w:val="num" w:pos="725"/>
        </w:tabs>
        <w:ind w:left="725" w:hanging="360"/>
      </w:pPr>
    </w:lvl>
    <w:lvl w:ilvl="4" w:tplc="08090019">
      <w:start w:val="1"/>
      <w:numFmt w:val="lowerLetter"/>
      <w:lvlText w:val="%5."/>
      <w:lvlJc w:val="left"/>
      <w:pPr>
        <w:tabs>
          <w:tab w:val="num" w:pos="1445"/>
        </w:tabs>
        <w:ind w:left="1445" w:hanging="360"/>
      </w:pPr>
    </w:lvl>
    <w:lvl w:ilvl="5" w:tplc="0809001B">
      <w:start w:val="1"/>
      <w:numFmt w:val="lowerRoman"/>
      <w:lvlText w:val="%6."/>
      <w:lvlJc w:val="right"/>
      <w:pPr>
        <w:tabs>
          <w:tab w:val="num" w:pos="2165"/>
        </w:tabs>
        <w:ind w:left="2165" w:hanging="180"/>
      </w:pPr>
    </w:lvl>
    <w:lvl w:ilvl="6" w:tplc="0809000F">
      <w:start w:val="1"/>
      <w:numFmt w:val="decimal"/>
      <w:lvlText w:val="%7."/>
      <w:lvlJc w:val="left"/>
      <w:pPr>
        <w:tabs>
          <w:tab w:val="num" w:pos="2885"/>
        </w:tabs>
        <w:ind w:left="2885" w:hanging="360"/>
      </w:pPr>
    </w:lvl>
    <w:lvl w:ilvl="7" w:tplc="08090019">
      <w:start w:val="1"/>
      <w:numFmt w:val="lowerLetter"/>
      <w:lvlText w:val="%8."/>
      <w:lvlJc w:val="left"/>
      <w:pPr>
        <w:tabs>
          <w:tab w:val="num" w:pos="3605"/>
        </w:tabs>
        <w:ind w:left="3605" w:hanging="360"/>
      </w:pPr>
    </w:lvl>
    <w:lvl w:ilvl="8" w:tplc="0809001B">
      <w:start w:val="1"/>
      <w:numFmt w:val="lowerRoman"/>
      <w:lvlText w:val="%9."/>
      <w:lvlJc w:val="right"/>
      <w:pPr>
        <w:tabs>
          <w:tab w:val="num" w:pos="4325"/>
        </w:tabs>
        <w:ind w:left="4325" w:hanging="180"/>
      </w:pPr>
    </w:lvl>
  </w:abstractNum>
  <w:abstractNum w:abstractNumId="20" w15:restartNumberingAfterBreak="0">
    <w:nsid w:val="494F0CD9"/>
    <w:multiLevelType w:val="hybridMultilevel"/>
    <w:tmpl w:val="283CE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614185"/>
    <w:multiLevelType w:val="hybridMultilevel"/>
    <w:tmpl w:val="AE8471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87F55"/>
    <w:multiLevelType w:val="hybridMultilevel"/>
    <w:tmpl w:val="5842569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52C46542"/>
    <w:multiLevelType w:val="hybridMultilevel"/>
    <w:tmpl w:val="AE6E2E48"/>
    <w:lvl w:ilvl="0" w:tplc="B066A4C8">
      <w:numFmt w:val="bullet"/>
      <w:lvlText w:val="-"/>
      <w:lvlJc w:val="left"/>
      <w:pPr>
        <w:ind w:left="1146" w:hanging="360"/>
      </w:pPr>
      <w:rPr>
        <w:rFonts w:ascii="Calibri" w:eastAsia="Calibri" w:hAnsi="Calibri" w:cs="Times New Roman"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24" w15:restartNumberingAfterBreak="0">
    <w:nsid w:val="55D50BA2"/>
    <w:multiLevelType w:val="hybridMultilevel"/>
    <w:tmpl w:val="F9D63F78"/>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25" w15:restartNumberingAfterBreak="0">
    <w:nsid w:val="5B731A09"/>
    <w:multiLevelType w:val="hybridMultilevel"/>
    <w:tmpl w:val="0AFA8C26"/>
    <w:lvl w:ilvl="0" w:tplc="110E90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603A5B91"/>
    <w:multiLevelType w:val="hybridMultilevel"/>
    <w:tmpl w:val="3970E600"/>
    <w:lvl w:ilvl="0" w:tplc="0427000F">
      <w:start w:val="201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625D5BF1"/>
    <w:multiLevelType w:val="hybridMultilevel"/>
    <w:tmpl w:val="0B6C870C"/>
    <w:lvl w:ilvl="0" w:tplc="0427000F">
      <w:start w:val="1"/>
      <w:numFmt w:val="decimal"/>
      <w:lvlText w:val="%1."/>
      <w:lvlJc w:val="left"/>
      <w:pPr>
        <w:ind w:left="2552" w:hanging="360"/>
      </w:pPr>
    </w:lvl>
    <w:lvl w:ilvl="1" w:tplc="04270019" w:tentative="1">
      <w:start w:val="1"/>
      <w:numFmt w:val="lowerLetter"/>
      <w:lvlText w:val="%2."/>
      <w:lvlJc w:val="left"/>
      <w:pPr>
        <w:ind w:left="3272" w:hanging="360"/>
      </w:pPr>
    </w:lvl>
    <w:lvl w:ilvl="2" w:tplc="0427001B" w:tentative="1">
      <w:start w:val="1"/>
      <w:numFmt w:val="lowerRoman"/>
      <w:lvlText w:val="%3."/>
      <w:lvlJc w:val="right"/>
      <w:pPr>
        <w:ind w:left="3992" w:hanging="180"/>
      </w:pPr>
    </w:lvl>
    <w:lvl w:ilvl="3" w:tplc="0427000F" w:tentative="1">
      <w:start w:val="1"/>
      <w:numFmt w:val="decimal"/>
      <w:lvlText w:val="%4."/>
      <w:lvlJc w:val="left"/>
      <w:pPr>
        <w:ind w:left="4712" w:hanging="360"/>
      </w:pPr>
    </w:lvl>
    <w:lvl w:ilvl="4" w:tplc="04270019" w:tentative="1">
      <w:start w:val="1"/>
      <w:numFmt w:val="lowerLetter"/>
      <w:lvlText w:val="%5."/>
      <w:lvlJc w:val="left"/>
      <w:pPr>
        <w:ind w:left="5432" w:hanging="360"/>
      </w:pPr>
    </w:lvl>
    <w:lvl w:ilvl="5" w:tplc="0427001B" w:tentative="1">
      <w:start w:val="1"/>
      <w:numFmt w:val="lowerRoman"/>
      <w:lvlText w:val="%6."/>
      <w:lvlJc w:val="right"/>
      <w:pPr>
        <w:ind w:left="6152" w:hanging="180"/>
      </w:pPr>
    </w:lvl>
    <w:lvl w:ilvl="6" w:tplc="0427000F" w:tentative="1">
      <w:start w:val="1"/>
      <w:numFmt w:val="decimal"/>
      <w:lvlText w:val="%7."/>
      <w:lvlJc w:val="left"/>
      <w:pPr>
        <w:ind w:left="6872" w:hanging="360"/>
      </w:pPr>
    </w:lvl>
    <w:lvl w:ilvl="7" w:tplc="04270019" w:tentative="1">
      <w:start w:val="1"/>
      <w:numFmt w:val="lowerLetter"/>
      <w:lvlText w:val="%8."/>
      <w:lvlJc w:val="left"/>
      <w:pPr>
        <w:ind w:left="7592" w:hanging="360"/>
      </w:pPr>
    </w:lvl>
    <w:lvl w:ilvl="8" w:tplc="0427001B" w:tentative="1">
      <w:start w:val="1"/>
      <w:numFmt w:val="lowerRoman"/>
      <w:lvlText w:val="%9."/>
      <w:lvlJc w:val="right"/>
      <w:pPr>
        <w:ind w:left="8312" w:hanging="180"/>
      </w:pPr>
    </w:lvl>
  </w:abstractNum>
  <w:abstractNum w:abstractNumId="28" w15:restartNumberingAfterBreak="0">
    <w:nsid w:val="664F2FA0"/>
    <w:multiLevelType w:val="hybridMultilevel"/>
    <w:tmpl w:val="782EEFAA"/>
    <w:lvl w:ilvl="0" w:tplc="B066A4C8">
      <w:numFmt w:val="bullet"/>
      <w:lvlText w:val="-"/>
      <w:lvlJc w:val="left"/>
      <w:pPr>
        <w:ind w:left="1004" w:hanging="360"/>
      </w:pPr>
      <w:rPr>
        <w:rFonts w:ascii="Calibri" w:eastAsia="Calibri" w:hAnsi="Calibri"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30" w15:restartNumberingAfterBreak="0">
    <w:nsid w:val="73112757"/>
    <w:multiLevelType w:val="hybridMultilevel"/>
    <w:tmpl w:val="B7C22636"/>
    <w:lvl w:ilvl="0" w:tplc="040C8F4E">
      <w:start w:val="4"/>
      <w:numFmt w:val="bullet"/>
      <w:lvlText w:val="-"/>
      <w:lvlJc w:val="left"/>
      <w:pPr>
        <w:ind w:left="720" w:hanging="360"/>
      </w:pPr>
      <w:rPr>
        <w:rFonts w:ascii="Arial" w:eastAsia="Times New Roman" w:hAnsi="Aria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5C83B0B"/>
    <w:multiLevelType w:val="hybridMultilevel"/>
    <w:tmpl w:val="134A5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FD0E9D"/>
    <w:multiLevelType w:val="hybridMultilevel"/>
    <w:tmpl w:val="C26EB2E0"/>
    <w:lvl w:ilvl="0" w:tplc="BC1E773E">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151348"/>
    <w:multiLevelType w:val="hybridMultilevel"/>
    <w:tmpl w:val="7F86A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747013"/>
    <w:multiLevelType w:val="hybridMultilevel"/>
    <w:tmpl w:val="9536B6AA"/>
    <w:lvl w:ilvl="0" w:tplc="B024E3A6">
      <w:start w:val="8"/>
      <w:numFmt w:val="bullet"/>
      <w:lvlText w:val="-"/>
      <w:lvlJc w:val="left"/>
      <w:pPr>
        <w:ind w:left="1146" w:hanging="360"/>
      </w:pPr>
      <w:rPr>
        <w:rFonts w:ascii="Times New Roman" w:eastAsia="Calibr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3"/>
  </w:num>
  <w:num w:numId="2">
    <w:abstractNumId w:val="4"/>
  </w:num>
  <w:num w:numId="3">
    <w:abstractNumId w:val="7"/>
  </w:num>
  <w:num w:numId="4">
    <w:abstractNumId w:val="23"/>
  </w:num>
  <w:num w:numId="5">
    <w:abstractNumId w:val="6"/>
  </w:num>
  <w:num w:numId="6">
    <w:abstractNumId w:val="27"/>
  </w:num>
  <w:num w:numId="7">
    <w:abstractNumId w:val="24"/>
  </w:num>
  <w:num w:numId="8">
    <w:abstractNumId w:val="28"/>
  </w:num>
  <w:num w:numId="9">
    <w:abstractNumId w:val="20"/>
  </w:num>
  <w:num w:numId="10">
    <w:abstractNumId w:val="1"/>
  </w:num>
  <w:num w:numId="11">
    <w:abstractNumId w:val="0"/>
  </w:num>
  <w:num w:numId="12">
    <w:abstractNumId w:val="11"/>
  </w:num>
  <w:num w:numId="13">
    <w:abstractNumId w:val="12"/>
  </w:num>
  <w:num w:numId="14">
    <w:abstractNumId w:val="29"/>
  </w:num>
  <w:num w:numId="15">
    <w:abstractNumId w:val="19"/>
  </w:num>
  <w:num w:numId="16">
    <w:abstractNumId w:val="13"/>
  </w:num>
  <w:num w:numId="17">
    <w:abstractNumId w:val="30"/>
  </w:num>
  <w:num w:numId="18">
    <w:abstractNumId w:val="2"/>
  </w:num>
  <w:num w:numId="19">
    <w:abstractNumId w:val="31"/>
  </w:num>
  <w:num w:numId="20">
    <w:abstractNumId w:val="8"/>
  </w:num>
  <w:num w:numId="21">
    <w:abstractNumId w:val="14"/>
  </w:num>
  <w:num w:numId="22">
    <w:abstractNumId w:val="9"/>
  </w:num>
  <w:num w:numId="23">
    <w:abstractNumId w:val="26"/>
  </w:num>
  <w:num w:numId="24">
    <w:abstractNumId w:val="33"/>
  </w:num>
  <w:num w:numId="25">
    <w:abstractNumId w:val="32"/>
  </w:num>
  <w:num w:numId="26">
    <w:abstractNumId w:val="25"/>
  </w:num>
  <w:num w:numId="27">
    <w:abstractNumId w:val="15"/>
  </w:num>
  <w:num w:numId="28">
    <w:abstractNumId w:val="21"/>
  </w:num>
  <w:num w:numId="29">
    <w:abstractNumId w:val="18"/>
  </w:num>
  <w:num w:numId="30">
    <w:abstractNumId w:val="16"/>
  </w:num>
  <w:num w:numId="31">
    <w:abstractNumId w:val="17"/>
  </w:num>
  <w:num w:numId="32">
    <w:abstractNumId w:val="10"/>
  </w:num>
  <w:num w:numId="33">
    <w:abstractNumId w:val="22"/>
  </w:num>
  <w:num w:numId="34">
    <w:abstractNumId w:val="5"/>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76"/>
    <w:rsid w:val="0002722B"/>
    <w:rsid w:val="00031FC7"/>
    <w:rsid w:val="000565D6"/>
    <w:rsid w:val="00062703"/>
    <w:rsid w:val="00080DEF"/>
    <w:rsid w:val="0009252D"/>
    <w:rsid w:val="00092F0B"/>
    <w:rsid w:val="00094C57"/>
    <w:rsid w:val="000A69DD"/>
    <w:rsid w:val="000B1271"/>
    <w:rsid w:val="000C7A02"/>
    <w:rsid w:val="000D26C7"/>
    <w:rsid w:val="000D6277"/>
    <w:rsid w:val="000D6C4F"/>
    <w:rsid w:val="000D6F10"/>
    <w:rsid w:val="000E5AC6"/>
    <w:rsid w:val="001030DD"/>
    <w:rsid w:val="0010494B"/>
    <w:rsid w:val="00105380"/>
    <w:rsid w:val="00106B82"/>
    <w:rsid w:val="00107DF7"/>
    <w:rsid w:val="00130B9C"/>
    <w:rsid w:val="00146B28"/>
    <w:rsid w:val="00151C1A"/>
    <w:rsid w:val="00154652"/>
    <w:rsid w:val="001644EF"/>
    <w:rsid w:val="0016484A"/>
    <w:rsid w:val="00166F95"/>
    <w:rsid w:val="00182C9B"/>
    <w:rsid w:val="00183806"/>
    <w:rsid w:val="0019027C"/>
    <w:rsid w:val="00191FD5"/>
    <w:rsid w:val="00197163"/>
    <w:rsid w:val="0019763C"/>
    <w:rsid w:val="001A1153"/>
    <w:rsid w:val="001A5E7D"/>
    <w:rsid w:val="001B3527"/>
    <w:rsid w:val="001D5020"/>
    <w:rsid w:val="001D608B"/>
    <w:rsid w:val="001E5F16"/>
    <w:rsid w:val="001F72EC"/>
    <w:rsid w:val="001F779F"/>
    <w:rsid w:val="002052FB"/>
    <w:rsid w:val="00206600"/>
    <w:rsid w:val="00220D98"/>
    <w:rsid w:val="00223641"/>
    <w:rsid w:val="00247BFD"/>
    <w:rsid w:val="002678DB"/>
    <w:rsid w:val="00270715"/>
    <w:rsid w:val="00281F3F"/>
    <w:rsid w:val="002843C9"/>
    <w:rsid w:val="002861D2"/>
    <w:rsid w:val="002B5F4C"/>
    <w:rsid w:val="002B6921"/>
    <w:rsid w:val="002D177A"/>
    <w:rsid w:val="002E691D"/>
    <w:rsid w:val="002E73F2"/>
    <w:rsid w:val="002F1B55"/>
    <w:rsid w:val="00301027"/>
    <w:rsid w:val="00323670"/>
    <w:rsid w:val="003358D7"/>
    <w:rsid w:val="00352B50"/>
    <w:rsid w:val="003533BE"/>
    <w:rsid w:val="003604DF"/>
    <w:rsid w:val="00365AE6"/>
    <w:rsid w:val="00367B31"/>
    <w:rsid w:val="00374A9C"/>
    <w:rsid w:val="003853EC"/>
    <w:rsid w:val="003C04A9"/>
    <w:rsid w:val="003C0762"/>
    <w:rsid w:val="003F49EE"/>
    <w:rsid w:val="00401213"/>
    <w:rsid w:val="004130A2"/>
    <w:rsid w:val="00413719"/>
    <w:rsid w:val="00422172"/>
    <w:rsid w:val="00422309"/>
    <w:rsid w:val="00426830"/>
    <w:rsid w:val="004348AD"/>
    <w:rsid w:val="00437573"/>
    <w:rsid w:val="00442F4E"/>
    <w:rsid w:val="00445110"/>
    <w:rsid w:val="00446036"/>
    <w:rsid w:val="00450321"/>
    <w:rsid w:val="0045163C"/>
    <w:rsid w:val="004544DB"/>
    <w:rsid w:val="004630C5"/>
    <w:rsid w:val="00471117"/>
    <w:rsid w:val="004717FE"/>
    <w:rsid w:val="004751A0"/>
    <w:rsid w:val="0049006C"/>
    <w:rsid w:val="004947F8"/>
    <w:rsid w:val="00495DBF"/>
    <w:rsid w:val="004B63AA"/>
    <w:rsid w:val="004B7590"/>
    <w:rsid w:val="004C2AB0"/>
    <w:rsid w:val="004C78E0"/>
    <w:rsid w:val="004E46E0"/>
    <w:rsid w:val="004F2FB0"/>
    <w:rsid w:val="004F628E"/>
    <w:rsid w:val="004F68DD"/>
    <w:rsid w:val="00522F91"/>
    <w:rsid w:val="00531AC2"/>
    <w:rsid w:val="00532AC8"/>
    <w:rsid w:val="005362DE"/>
    <w:rsid w:val="00547C17"/>
    <w:rsid w:val="00551E32"/>
    <w:rsid w:val="00572791"/>
    <w:rsid w:val="0057490E"/>
    <w:rsid w:val="00592681"/>
    <w:rsid w:val="0059665C"/>
    <w:rsid w:val="005B28A0"/>
    <w:rsid w:val="005C5359"/>
    <w:rsid w:val="005C604E"/>
    <w:rsid w:val="006001F3"/>
    <w:rsid w:val="00603405"/>
    <w:rsid w:val="0061080B"/>
    <w:rsid w:val="00615CDB"/>
    <w:rsid w:val="00637E36"/>
    <w:rsid w:val="006406B2"/>
    <w:rsid w:val="00640D57"/>
    <w:rsid w:val="00644800"/>
    <w:rsid w:val="00644BB1"/>
    <w:rsid w:val="00647FB3"/>
    <w:rsid w:val="00653BAC"/>
    <w:rsid w:val="00674B5D"/>
    <w:rsid w:val="00675EAD"/>
    <w:rsid w:val="006771DA"/>
    <w:rsid w:val="00680033"/>
    <w:rsid w:val="00697D7E"/>
    <w:rsid w:val="006C06B3"/>
    <w:rsid w:val="006C2A69"/>
    <w:rsid w:val="006D2A5D"/>
    <w:rsid w:val="006E556B"/>
    <w:rsid w:val="00701794"/>
    <w:rsid w:val="00704A38"/>
    <w:rsid w:val="00713C3B"/>
    <w:rsid w:val="0071559E"/>
    <w:rsid w:val="00742327"/>
    <w:rsid w:val="007629BE"/>
    <w:rsid w:val="007701A1"/>
    <w:rsid w:val="00773BDD"/>
    <w:rsid w:val="007A2C3E"/>
    <w:rsid w:val="007A4AB6"/>
    <w:rsid w:val="007B2491"/>
    <w:rsid w:val="007B5224"/>
    <w:rsid w:val="007B6C91"/>
    <w:rsid w:val="007C36CA"/>
    <w:rsid w:val="007C64A8"/>
    <w:rsid w:val="007D2EA7"/>
    <w:rsid w:val="007F1464"/>
    <w:rsid w:val="00800510"/>
    <w:rsid w:val="008045E3"/>
    <w:rsid w:val="0080738B"/>
    <w:rsid w:val="00810182"/>
    <w:rsid w:val="0081251B"/>
    <w:rsid w:val="00814D02"/>
    <w:rsid w:val="00815C9A"/>
    <w:rsid w:val="00821547"/>
    <w:rsid w:val="00823311"/>
    <w:rsid w:val="008344C7"/>
    <w:rsid w:val="00840880"/>
    <w:rsid w:val="008520E2"/>
    <w:rsid w:val="00855979"/>
    <w:rsid w:val="008576CD"/>
    <w:rsid w:val="008606DD"/>
    <w:rsid w:val="00861DA7"/>
    <w:rsid w:val="0086740F"/>
    <w:rsid w:val="00874157"/>
    <w:rsid w:val="00882C42"/>
    <w:rsid w:val="008841F9"/>
    <w:rsid w:val="008904C7"/>
    <w:rsid w:val="008B4A59"/>
    <w:rsid w:val="008B547F"/>
    <w:rsid w:val="008B7D0F"/>
    <w:rsid w:val="008D3D9D"/>
    <w:rsid w:val="008D429F"/>
    <w:rsid w:val="008E7ADB"/>
    <w:rsid w:val="00943875"/>
    <w:rsid w:val="009452C7"/>
    <w:rsid w:val="0094648D"/>
    <w:rsid w:val="00954193"/>
    <w:rsid w:val="00981528"/>
    <w:rsid w:val="009876FE"/>
    <w:rsid w:val="009935BF"/>
    <w:rsid w:val="00993674"/>
    <w:rsid w:val="009949DD"/>
    <w:rsid w:val="009A0502"/>
    <w:rsid w:val="009D3970"/>
    <w:rsid w:val="009D6721"/>
    <w:rsid w:val="009D77A3"/>
    <w:rsid w:val="009E269D"/>
    <w:rsid w:val="009F4125"/>
    <w:rsid w:val="00A31CB6"/>
    <w:rsid w:val="00A366B0"/>
    <w:rsid w:val="00A42C24"/>
    <w:rsid w:val="00A544A5"/>
    <w:rsid w:val="00A65F94"/>
    <w:rsid w:val="00A661D4"/>
    <w:rsid w:val="00A91D1F"/>
    <w:rsid w:val="00A92AD1"/>
    <w:rsid w:val="00A9716E"/>
    <w:rsid w:val="00AA0124"/>
    <w:rsid w:val="00AB0A82"/>
    <w:rsid w:val="00AC6B81"/>
    <w:rsid w:val="00AD02BF"/>
    <w:rsid w:val="00AE41E6"/>
    <w:rsid w:val="00B21023"/>
    <w:rsid w:val="00B228FD"/>
    <w:rsid w:val="00B3161C"/>
    <w:rsid w:val="00B35E85"/>
    <w:rsid w:val="00B72A74"/>
    <w:rsid w:val="00B76E5D"/>
    <w:rsid w:val="00B83369"/>
    <w:rsid w:val="00B849D9"/>
    <w:rsid w:val="00B87465"/>
    <w:rsid w:val="00BB45CF"/>
    <w:rsid w:val="00BC6E1C"/>
    <w:rsid w:val="00BE65C8"/>
    <w:rsid w:val="00C16F0F"/>
    <w:rsid w:val="00C20743"/>
    <w:rsid w:val="00C47BD4"/>
    <w:rsid w:val="00C64C54"/>
    <w:rsid w:val="00C83D03"/>
    <w:rsid w:val="00C90081"/>
    <w:rsid w:val="00C9722F"/>
    <w:rsid w:val="00CA11AF"/>
    <w:rsid w:val="00CA22AE"/>
    <w:rsid w:val="00CB68D3"/>
    <w:rsid w:val="00CC5281"/>
    <w:rsid w:val="00CE28B1"/>
    <w:rsid w:val="00CE4CDC"/>
    <w:rsid w:val="00CF4D2A"/>
    <w:rsid w:val="00D14E12"/>
    <w:rsid w:val="00D16448"/>
    <w:rsid w:val="00D20E1C"/>
    <w:rsid w:val="00D3345D"/>
    <w:rsid w:val="00D40777"/>
    <w:rsid w:val="00D47BBF"/>
    <w:rsid w:val="00D50B68"/>
    <w:rsid w:val="00D61827"/>
    <w:rsid w:val="00D61DCB"/>
    <w:rsid w:val="00D72A8A"/>
    <w:rsid w:val="00D77CC1"/>
    <w:rsid w:val="00D81010"/>
    <w:rsid w:val="00D9106F"/>
    <w:rsid w:val="00DA6531"/>
    <w:rsid w:val="00DB0529"/>
    <w:rsid w:val="00DC2AA8"/>
    <w:rsid w:val="00DD00EE"/>
    <w:rsid w:val="00DD50AC"/>
    <w:rsid w:val="00DD6A0B"/>
    <w:rsid w:val="00DE1EB5"/>
    <w:rsid w:val="00DE433A"/>
    <w:rsid w:val="00DF2A27"/>
    <w:rsid w:val="00DF5A7F"/>
    <w:rsid w:val="00E20576"/>
    <w:rsid w:val="00E27A85"/>
    <w:rsid w:val="00E32999"/>
    <w:rsid w:val="00E33829"/>
    <w:rsid w:val="00E34CEB"/>
    <w:rsid w:val="00E3509B"/>
    <w:rsid w:val="00E4406C"/>
    <w:rsid w:val="00E44840"/>
    <w:rsid w:val="00E62AB7"/>
    <w:rsid w:val="00E66740"/>
    <w:rsid w:val="00E75F5E"/>
    <w:rsid w:val="00E76DC0"/>
    <w:rsid w:val="00E85AE8"/>
    <w:rsid w:val="00EA0AB5"/>
    <w:rsid w:val="00EA2D80"/>
    <w:rsid w:val="00EB49E7"/>
    <w:rsid w:val="00EB68E6"/>
    <w:rsid w:val="00EB6D8B"/>
    <w:rsid w:val="00EB7123"/>
    <w:rsid w:val="00EB7539"/>
    <w:rsid w:val="00EC6085"/>
    <w:rsid w:val="00ED1AD1"/>
    <w:rsid w:val="00EE12A6"/>
    <w:rsid w:val="00F02A43"/>
    <w:rsid w:val="00F070B4"/>
    <w:rsid w:val="00F32BA5"/>
    <w:rsid w:val="00F32C89"/>
    <w:rsid w:val="00F41C82"/>
    <w:rsid w:val="00F425CC"/>
    <w:rsid w:val="00F61AEF"/>
    <w:rsid w:val="00F6254B"/>
    <w:rsid w:val="00F652EA"/>
    <w:rsid w:val="00F71003"/>
    <w:rsid w:val="00F75108"/>
    <w:rsid w:val="00F8658E"/>
    <w:rsid w:val="00F9578E"/>
    <w:rsid w:val="00FA1C07"/>
    <w:rsid w:val="00FA6701"/>
    <w:rsid w:val="00FA7AE2"/>
    <w:rsid w:val="00FB74BA"/>
    <w:rsid w:val="00FD1E45"/>
    <w:rsid w:val="00FD3351"/>
    <w:rsid w:val="00FD677A"/>
    <w:rsid w:val="00FD6B39"/>
    <w:rsid w:val="00FE4D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AF713"/>
  <w15:docId w15:val="{E7B8829F-6D09-4A2D-B741-B8512DC1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20576"/>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5362DE"/>
    <w:pPr>
      <w:keepNext/>
      <w:numPr>
        <w:numId w:val="12"/>
      </w:numPr>
      <w:suppressAutoHyphens/>
      <w:adjustRightInd w:val="0"/>
      <w:spacing w:before="240" w:after="60" w:line="360" w:lineRule="atLeast"/>
      <w:textAlignment w:val="baseline"/>
      <w:outlineLvl w:val="0"/>
    </w:pPr>
    <w:rPr>
      <w:rFonts w:ascii="Arial" w:hAnsi="Arial"/>
      <w:b/>
      <w:kern w:val="1"/>
      <w:sz w:val="28"/>
      <w:szCs w:val="20"/>
    </w:rPr>
  </w:style>
  <w:style w:type="paragraph" w:styleId="Antrat2">
    <w:name w:val="heading 2"/>
    <w:basedOn w:val="prastasis"/>
    <w:link w:val="Antrat2Diagrama"/>
    <w:qFormat/>
    <w:rsid w:val="005362DE"/>
    <w:pPr>
      <w:spacing w:before="100" w:beforeAutospacing="1" w:after="100" w:afterAutospacing="1"/>
      <w:outlineLvl w:val="1"/>
    </w:pPr>
    <w:rPr>
      <w:b/>
      <w:bCs/>
      <w:sz w:val="36"/>
      <w:szCs w:val="36"/>
    </w:rPr>
  </w:style>
  <w:style w:type="paragraph" w:styleId="Antrat3">
    <w:name w:val="heading 3"/>
    <w:basedOn w:val="prastasis"/>
    <w:next w:val="prastasis"/>
    <w:link w:val="Antrat3Diagrama"/>
    <w:qFormat/>
    <w:rsid w:val="005362DE"/>
    <w:pPr>
      <w:keepNext/>
      <w:numPr>
        <w:ilvl w:val="2"/>
        <w:numId w:val="12"/>
      </w:numPr>
      <w:suppressAutoHyphens/>
      <w:adjustRightInd w:val="0"/>
      <w:spacing w:before="240" w:after="60" w:line="360" w:lineRule="atLeast"/>
      <w:textAlignment w:val="baseline"/>
      <w:outlineLvl w:val="2"/>
    </w:pPr>
    <w:rPr>
      <w:rFonts w:ascii="Arial" w:hAnsi="Arial"/>
      <w:szCs w:val="20"/>
    </w:rPr>
  </w:style>
  <w:style w:type="paragraph" w:styleId="Antrat4">
    <w:name w:val="heading 4"/>
    <w:basedOn w:val="prastasis"/>
    <w:next w:val="prastasis"/>
    <w:link w:val="Antrat4Diagrama"/>
    <w:qFormat/>
    <w:rsid w:val="005362DE"/>
    <w:pPr>
      <w:keepNext/>
      <w:numPr>
        <w:ilvl w:val="3"/>
        <w:numId w:val="12"/>
      </w:numPr>
      <w:suppressAutoHyphens/>
      <w:adjustRightInd w:val="0"/>
      <w:spacing w:before="240" w:after="60" w:line="360" w:lineRule="atLeast"/>
      <w:textAlignment w:val="baseline"/>
      <w:outlineLvl w:val="3"/>
    </w:pPr>
    <w:rPr>
      <w:rFonts w:ascii="Arial" w:hAnsi="Arial"/>
      <w:b/>
      <w:szCs w:val="20"/>
    </w:rPr>
  </w:style>
  <w:style w:type="paragraph" w:styleId="Antrat5">
    <w:name w:val="heading 5"/>
    <w:basedOn w:val="prastasis"/>
    <w:next w:val="prastasis"/>
    <w:link w:val="Antrat5Diagrama"/>
    <w:qFormat/>
    <w:rsid w:val="005362DE"/>
    <w:pPr>
      <w:numPr>
        <w:ilvl w:val="4"/>
        <w:numId w:val="12"/>
      </w:numPr>
      <w:suppressAutoHyphens/>
      <w:adjustRightInd w:val="0"/>
      <w:spacing w:before="240" w:after="60" w:line="360" w:lineRule="atLeast"/>
      <w:textAlignment w:val="baseline"/>
      <w:outlineLvl w:val="4"/>
    </w:pPr>
    <w:rPr>
      <w:szCs w:val="20"/>
    </w:rPr>
  </w:style>
  <w:style w:type="paragraph" w:styleId="Antrat6">
    <w:name w:val="heading 6"/>
    <w:basedOn w:val="prastasis"/>
    <w:next w:val="prastasis"/>
    <w:link w:val="Antrat6Diagrama"/>
    <w:qFormat/>
    <w:rsid w:val="005362DE"/>
    <w:pPr>
      <w:numPr>
        <w:ilvl w:val="5"/>
        <w:numId w:val="12"/>
      </w:numPr>
      <w:suppressAutoHyphens/>
      <w:adjustRightInd w:val="0"/>
      <w:spacing w:before="240" w:after="60" w:line="360" w:lineRule="atLeast"/>
      <w:textAlignment w:val="baseline"/>
      <w:outlineLvl w:val="5"/>
    </w:pPr>
    <w:rPr>
      <w:i/>
      <w:szCs w:val="20"/>
    </w:rPr>
  </w:style>
  <w:style w:type="paragraph" w:styleId="Antrat7">
    <w:name w:val="heading 7"/>
    <w:basedOn w:val="prastasis"/>
    <w:next w:val="prastasis"/>
    <w:link w:val="Antrat7Diagrama"/>
    <w:qFormat/>
    <w:rsid w:val="005362DE"/>
    <w:pPr>
      <w:numPr>
        <w:ilvl w:val="6"/>
        <w:numId w:val="12"/>
      </w:numPr>
      <w:suppressAutoHyphens/>
      <w:adjustRightInd w:val="0"/>
      <w:spacing w:before="240" w:after="60" w:line="360" w:lineRule="atLeast"/>
      <w:textAlignment w:val="baseline"/>
      <w:outlineLvl w:val="6"/>
    </w:pPr>
    <w:rPr>
      <w:rFonts w:ascii="Arial" w:hAnsi="Arial"/>
      <w:sz w:val="20"/>
      <w:szCs w:val="20"/>
    </w:rPr>
  </w:style>
  <w:style w:type="paragraph" w:styleId="Antrat8">
    <w:name w:val="heading 8"/>
    <w:basedOn w:val="prastasis"/>
    <w:next w:val="prastasis"/>
    <w:link w:val="Antrat8Diagrama"/>
    <w:qFormat/>
    <w:rsid w:val="005362DE"/>
    <w:pPr>
      <w:numPr>
        <w:ilvl w:val="7"/>
        <w:numId w:val="12"/>
      </w:numPr>
      <w:suppressAutoHyphens/>
      <w:adjustRightInd w:val="0"/>
      <w:spacing w:before="240" w:after="60" w:line="360" w:lineRule="atLeast"/>
      <w:textAlignment w:val="baseline"/>
      <w:outlineLvl w:val="7"/>
    </w:pPr>
    <w:rPr>
      <w:rFonts w:ascii="Arial" w:hAnsi="Arial"/>
      <w:i/>
      <w:sz w:val="20"/>
      <w:szCs w:val="20"/>
    </w:rPr>
  </w:style>
  <w:style w:type="paragraph" w:styleId="Antrat9">
    <w:name w:val="heading 9"/>
    <w:basedOn w:val="prastasis"/>
    <w:next w:val="prastasis"/>
    <w:link w:val="Antrat9Diagrama"/>
    <w:qFormat/>
    <w:rsid w:val="005362DE"/>
    <w:pPr>
      <w:numPr>
        <w:ilvl w:val="8"/>
        <w:numId w:val="12"/>
      </w:numPr>
      <w:suppressAutoHyphens/>
      <w:adjustRightInd w:val="0"/>
      <w:spacing w:before="240" w:after="60" w:line="360" w:lineRule="atLeast"/>
      <w:textAlignment w:val="baseline"/>
      <w:outlineLvl w:val="8"/>
    </w:pPr>
    <w:rPr>
      <w:rFonts w:ascii="Arial" w:hAnsi="Arial"/>
      <w:b/>
      <w:i/>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362DE"/>
    <w:rPr>
      <w:rFonts w:ascii="Arial" w:eastAsia="Times New Roman" w:hAnsi="Arial" w:cs="Times New Roman"/>
      <w:b/>
      <w:kern w:val="1"/>
      <w:sz w:val="28"/>
      <w:szCs w:val="20"/>
      <w:lang w:eastAsia="lt-LT"/>
    </w:rPr>
  </w:style>
  <w:style w:type="character" w:customStyle="1" w:styleId="Antrat2Diagrama">
    <w:name w:val="Antraštė 2 Diagrama"/>
    <w:basedOn w:val="Numatytasispastraiposriftas"/>
    <w:link w:val="Antrat2"/>
    <w:rsid w:val="005362DE"/>
    <w:rPr>
      <w:rFonts w:ascii="Times New Roman" w:eastAsia="Times New Roman" w:hAnsi="Times New Roman" w:cs="Times New Roman"/>
      <w:b/>
      <w:bCs/>
      <w:sz w:val="36"/>
      <w:szCs w:val="36"/>
      <w:lang w:eastAsia="lt-LT"/>
    </w:rPr>
  </w:style>
  <w:style w:type="character" w:customStyle="1" w:styleId="Antrat3Diagrama">
    <w:name w:val="Antraštė 3 Diagrama"/>
    <w:basedOn w:val="Numatytasispastraiposriftas"/>
    <w:link w:val="Antrat3"/>
    <w:rsid w:val="005362DE"/>
    <w:rPr>
      <w:rFonts w:ascii="Arial" w:eastAsia="Times New Roman" w:hAnsi="Arial" w:cs="Times New Roman"/>
      <w:sz w:val="24"/>
      <w:szCs w:val="20"/>
      <w:lang w:eastAsia="lt-LT"/>
    </w:rPr>
  </w:style>
  <w:style w:type="character" w:customStyle="1" w:styleId="Antrat4Diagrama">
    <w:name w:val="Antraštė 4 Diagrama"/>
    <w:basedOn w:val="Numatytasispastraiposriftas"/>
    <w:link w:val="Antrat4"/>
    <w:rsid w:val="005362DE"/>
    <w:rPr>
      <w:rFonts w:ascii="Arial" w:eastAsia="Times New Roman" w:hAnsi="Arial" w:cs="Times New Roman"/>
      <w:b/>
      <w:sz w:val="24"/>
      <w:szCs w:val="20"/>
      <w:lang w:eastAsia="lt-LT"/>
    </w:rPr>
  </w:style>
  <w:style w:type="character" w:customStyle="1" w:styleId="Antrat5Diagrama">
    <w:name w:val="Antraštė 5 Diagrama"/>
    <w:basedOn w:val="Numatytasispastraiposriftas"/>
    <w:link w:val="Antrat5"/>
    <w:rsid w:val="005362DE"/>
    <w:rPr>
      <w:rFonts w:ascii="Times New Roman" w:eastAsia="Times New Roman" w:hAnsi="Times New Roman" w:cs="Times New Roman"/>
      <w:sz w:val="24"/>
      <w:szCs w:val="20"/>
      <w:lang w:eastAsia="lt-LT"/>
    </w:rPr>
  </w:style>
  <w:style w:type="character" w:customStyle="1" w:styleId="Antrat6Diagrama">
    <w:name w:val="Antraštė 6 Diagrama"/>
    <w:basedOn w:val="Numatytasispastraiposriftas"/>
    <w:link w:val="Antrat6"/>
    <w:rsid w:val="005362DE"/>
    <w:rPr>
      <w:rFonts w:ascii="Times New Roman" w:eastAsia="Times New Roman" w:hAnsi="Times New Roman" w:cs="Times New Roman"/>
      <w:i/>
      <w:sz w:val="24"/>
      <w:szCs w:val="20"/>
      <w:lang w:eastAsia="lt-LT"/>
    </w:rPr>
  </w:style>
  <w:style w:type="character" w:customStyle="1" w:styleId="Antrat7Diagrama">
    <w:name w:val="Antraštė 7 Diagrama"/>
    <w:basedOn w:val="Numatytasispastraiposriftas"/>
    <w:link w:val="Antrat7"/>
    <w:rsid w:val="005362DE"/>
    <w:rPr>
      <w:rFonts w:ascii="Arial" w:eastAsia="Times New Roman" w:hAnsi="Arial" w:cs="Times New Roman"/>
      <w:sz w:val="20"/>
      <w:szCs w:val="20"/>
      <w:lang w:eastAsia="lt-LT"/>
    </w:rPr>
  </w:style>
  <w:style w:type="character" w:customStyle="1" w:styleId="Antrat8Diagrama">
    <w:name w:val="Antraštė 8 Diagrama"/>
    <w:basedOn w:val="Numatytasispastraiposriftas"/>
    <w:link w:val="Antrat8"/>
    <w:rsid w:val="005362DE"/>
    <w:rPr>
      <w:rFonts w:ascii="Arial" w:eastAsia="Times New Roman" w:hAnsi="Arial" w:cs="Times New Roman"/>
      <w:i/>
      <w:sz w:val="20"/>
      <w:szCs w:val="20"/>
      <w:lang w:eastAsia="lt-LT"/>
    </w:rPr>
  </w:style>
  <w:style w:type="character" w:customStyle="1" w:styleId="Antrat9Diagrama">
    <w:name w:val="Antraštė 9 Diagrama"/>
    <w:basedOn w:val="Numatytasispastraiposriftas"/>
    <w:link w:val="Antrat9"/>
    <w:rsid w:val="005362DE"/>
    <w:rPr>
      <w:rFonts w:ascii="Arial" w:eastAsia="Times New Roman" w:hAnsi="Arial" w:cs="Times New Roman"/>
      <w:b/>
      <w:i/>
      <w:sz w:val="18"/>
      <w:szCs w:val="20"/>
      <w:lang w:eastAsia="lt-LT"/>
    </w:rPr>
  </w:style>
  <w:style w:type="paragraph" w:styleId="Sraopastraipa">
    <w:name w:val="List Paragraph"/>
    <w:basedOn w:val="prastasis"/>
    <w:qFormat/>
    <w:rsid w:val="006771DA"/>
    <w:pPr>
      <w:ind w:left="720"/>
      <w:contextualSpacing/>
    </w:pPr>
  </w:style>
  <w:style w:type="table" w:styleId="Lentelstinklelis">
    <w:name w:val="Table Grid"/>
    <w:basedOn w:val="prastojilentel"/>
    <w:rsid w:val="00A544A5"/>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rsid w:val="0053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rsid w:val="005362DE"/>
    <w:rPr>
      <w:rFonts w:ascii="Courier New" w:eastAsia="Times New Roman" w:hAnsi="Courier New" w:cs="Courier New"/>
      <w:sz w:val="20"/>
      <w:szCs w:val="20"/>
      <w:lang w:eastAsia="lt-LT"/>
    </w:rPr>
  </w:style>
  <w:style w:type="paragraph" w:styleId="prastasiniatinklio">
    <w:name w:val="Normal (Web)"/>
    <w:basedOn w:val="prastasis"/>
    <w:uiPriority w:val="99"/>
    <w:rsid w:val="005362DE"/>
    <w:pPr>
      <w:spacing w:before="100" w:beforeAutospacing="1" w:after="100" w:afterAutospacing="1"/>
    </w:pPr>
  </w:style>
  <w:style w:type="paragraph" w:customStyle="1" w:styleId="Point0">
    <w:name w:val="Point 0"/>
    <w:basedOn w:val="prastasis"/>
    <w:rsid w:val="005362DE"/>
    <w:pPr>
      <w:spacing w:before="120" w:after="120" w:line="360" w:lineRule="auto"/>
      <w:ind w:left="850" w:hanging="850"/>
    </w:pPr>
    <w:rPr>
      <w:szCs w:val="20"/>
      <w:lang w:eastAsia="en-US"/>
    </w:rPr>
  </w:style>
  <w:style w:type="paragraph" w:customStyle="1" w:styleId="CharCharCharCharCharCharCharCharChar">
    <w:name w:val="Char Char Char Char Char Char Char Char Char"/>
    <w:basedOn w:val="prastasis"/>
    <w:rsid w:val="005362DE"/>
    <w:rPr>
      <w:lang w:val="pl-PL" w:eastAsia="pl-PL"/>
    </w:rPr>
  </w:style>
  <w:style w:type="paragraph" w:styleId="Porat">
    <w:name w:val="footer"/>
    <w:basedOn w:val="prastasis"/>
    <w:link w:val="PoratDiagrama"/>
    <w:uiPriority w:val="99"/>
    <w:rsid w:val="005362DE"/>
    <w:pPr>
      <w:tabs>
        <w:tab w:val="center" w:pos="4819"/>
        <w:tab w:val="center" w:pos="7370"/>
        <w:tab w:val="right" w:pos="9638"/>
      </w:tabs>
    </w:pPr>
    <w:rPr>
      <w:szCs w:val="20"/>
      <w:lang w:eastAsia="en-US"/>
    </w:rPr>
  </w:style>
  <w:style w:type="character" w:customStyle="1" w:styleId="PoratDiagrama">
    <w:name w:val="Poraštė Diagrama"/>
    <w:basedOn w:val="Numatytasispastraiposriftas"/>
    <w:link w:val="Porat"/>
    <w:uiPriority w:val="99"/>
    <w:rsid w:val="005362DE"/>
    <w:rPr>
      <w:rFonts w:ascii="Times New Roman" w:eastAsia="Times New Roman" w:hAnsi="Times New Roman" w:cs="Times New Roman"/>
      <w:sz w:val="24"/>
      <w:szCs w:val="20"/>
    </w:rPr>
  </w:style>
  <w:style w:type="character" w:customStyle="1" w:styleId="PuslapioinaostekstasDiagrama">
    <w:name w:val="Puslapio išnašos tekstas Diagrama"/>
    <w:basedOn w:val="Numatytasispastraiposriftas"/>
    <w:link w:val="Puslapioinaostekstas"/>
    <w:semiHidden/>
    <w:rsid w:val="005362DE"/>
    <w:rPr>
      <w:rFonts w:ascii="Times New Roman" w:eastAsia="Times New Roman" w:hAnsi="Times New Roman" w:cs="Times New Roman"/>
      <w:sz w:val="24"/>
      <w:szCs w:val="20"/>
    </w:rPr>
  </w:style>
  <w:style w:type="paragraph" w:styleId="Puslapioinaostekstas">
    <w:name w:val="footnote text"/>
    <w:basedOn w:val="prastasis"/>
    <w:link w:val="PuslapioinaostekstasDiagrama"/>
    <w:semiHidden/>
    <w:rsid w:val="005362DE"/>
    <w:pPr>
      <w:ind w:left="720" w:hanging="720"/>
    </w:pPr>
    <w:rPr>
      <w:szCs w:val="20"/>
      <w:lang w:eastAsia="en-US"/>
    </w:rPr>
  </w:style>
  <w:style w:type="paragraph" w:customStyle="1" w:styleId="Point1">
    <w:name w:val="Point 1"/>
    <w:basedOn w:val="prastasis"/>
    <w:rsid w:val="005362DE"/>
    <w:pPr>
      <w:spacing w:before="120" w:after="120" w:line="360" w:lineRule="auto"/>
      <w:ind w:left="1417" w:hanging="567"/>
    </w:pPr>
    <w:rPr>
      <w:szCs w:val="20"/>
      <w:lang w:eastAsia="en-US"/>
    </w:rPr>
  </w:style>
  <w:style w:type="paragraph" w:customStyle="1" w:styleId="Point2">
    <w:name w:val="Point 2"/>
    <w:basedOn w:val="prastasis"/>
    <w:rsid w:val="005362DE"/>
    <w:pPr>
      <w:spacing w:before="120" w:after="120" w:line="360" w:lineRule="auto"/>
      <w:ind w:left="1984" w:hanging="567"/>
    </w:pPr>
    <w:rPr>
      <w:szCs w:val="20"/>
      <w:lang w:eastAsia="en-US"/>
    </w:rPr>
  </w:style>
  <w:style w:type="paragraph" w:customStyle="1" w:styleId="BodyText1">
    <w:name w:val="Body Text1"/>
    <w:rsid w:val="005362DE"/>
    <w:pPr>
      <w:autoSpaceDE w:val="0"/>
      <w:autoSpaceDN w:val="0"/>
      <w:adjustRightInd w:val="0"/>
      <w:ind w:firstLine="312"/>
      <w:jc w:val="both"/>
    </w:pPr>
    <w:rPr>
      <w:rFonts w:ascii="TimesLT" w:eastAsia="Times New Roman" w:hAnsi="TimesLT" w:cs="Times New Roman"/>
      <w:sz w:val="20"/>
      <w:szCs w:val="20"/>
      <w:lang w:val="en-US"/>
    </w:rPr>
  </w:style>
  <w:style w:type="paragraph" w:styleId="Pavadinimas">
    <w:name w:val="Title"/>
    <w:basedOn w:val="prastasis"/>
    <w:link w:val="PavadinimasDiagrama"/>
    <w:qFormat/>
    <w:rsid w:val="005362DE"/>
    <w:pPr>
      <w:spacing w:before="100" w:beforeAutospacing="1" w:after="100" w:afterAutospacing="1"/>
    </w:pPr>
  </w:style>
  <w:style w:type="character" w:customStyle="1" w:styleId="PavadinimasDiagrama">
    <w:name w:val="Pavadinimas Diagrama"/>
    <w:basedOn w:val="Numatytasispastraiposriftas"/>
    <w:link w:val="Pavadinimas"/>
    <w:rsid w:val="005362DE"/>
    <w:rPr>
      <w:rFonts w:ascii="Times New Roman" w:eastAsia="Times New Roman" w:hAnsi="Times New Roman" w:cs="Times New Roman"/>
      <w:sz w:val="24"/>
      <w:szCs w:val="24"/>
      <w:lang w:eastAsia="lt-LT"/>
    </w:rPr>
  </w:style>
  <w:style w:type="paragraph" w:customStyle="1" w:styleId="mazas">
    <w:name w:val="mazas"/>
    <w:basedOn w:val="prastasis"/>
    <w:rsid w:val="005362DE"/>
    <w:pPr>
      <w:spacing w:before="100" w:beforeAutospacing="1" w:after="100" w:afterAutospacing="1"/>
    </w:pPr>
  </w:style>
  <w:style w:type="paragraph" w:customStyle="1" w:styleId="istatymas">
    <w:name w:val="istatymas"/>
    <w:basedOn w:val="prastasis"/>
    <w:rsid w:val="005362DE"/>
    <w:pPr>
      <w:spacing w:before="100" w:beforeAutospacing="1" w:after="100" w:afterAutospacing="1"/>
    </w:pPr>
  </w:style>
  <w:style w:type="paragraph" w:customStyle="1" w:styleId="pavadinimas1">
    <w:name w:val="pavadinimas1"/>
    <w:basedOn w:val="prastasis"/>
    <w:rsid w:val="005362DE"/>
    <w:pPr>
      <w:spacing w:before="100" w:beforeAutospacing="1" w:after="100" w:afterAutospacing="1"/>
    </w:pPr>
  </w:style>
  <w:style w:type="paragraph" w:customStyle="1" w:styleId="bodytext">
    <w:name w:val="bodytext"/>
    <w:basedOn w:val="prastasis"/>
    <w:rsid w:val="005362DE"/>
    <w:pPr>
      <w:spacing w:before="100" w:beforeAutospacing="1" w:after="100" w:afterAutospacing="1"/>
    </w:pPr>
  </w:style>
  <w:style w:type="character" w:styleId="Puslapionumeris">
    <w:name w:val="page number"/>
    <w:rsid w:val="005362DE"/>
    <w:rPr>
      <w:rFonts w:cs="Times New Roman"/>
    </w:rPr>
  </w:style>
  <w:style w:type="character" w:styleId="Hipersaitas">
    <w:name w:val="Hyperlink"/>
    <w:rsid w:val="005362DE"/>
    <w:rPr>
      <w:rFonts w:cs="Times New Roman"/>
      <w:color w:val="0000FF"/>
      <w:u w:val="single"/>
    </w:rPr>
  </w:style>
  <w:style w:type="paragraph" w:customStyle="1" w:styleId="Hyperlink1">
    <w:name w:val="Hyperlink1"/>
    <w:basedOn w:val="prastasis"/>
    <w:rsid w:val="005362DE"/>
    <w:pPr>
      <w:spacing w:before="100" w:beforeAutospacing="1" w:after="100" w:afterAutospacing="1"/>
    </w:pPr>
  </w:style>
  <w:style w:type="paragraph" w:styleId="Antrats">
    <w:name w:val="header"/>
    <w:basedOn w:val="prastasis"/>
    <w:link w:val="AntratsDiagrama"/>
    <w:rsid w:val="005362DE"/>
    <w:pPr>
      <w:spacing w:before="100" w:beforeAutospacing="1" w:after="100" w:afterAutospacing="1"/>
    </w:pPr>
  </w:style>
  <w:style w:type="character" w:customStyle="1" w:styleId="AntratsDiagrama">
    <w:name w:val="Antraštės Diagrama"/>
    <w:basedOn w:val="Numatytasispastraiposriftas"/>
    <w:link w:val="Antrats"/>
    <w:rsid w:val="005362DE"/>
    <w:rPr>
      <w:rFonts w:ascii="Times New Roman" w:eastAsia="Times New Roman" w:hAnsi="Times New Roman" w:cs="Times New Roman"/>
      <w:sz w:val="24"/>
      <w:szCs w:val="24"/>
      <w:lang w:eastAsia="lt-LT"/>
    </w:rPr>
  </w:style>
  <w:style w:type="paragraph" w:customStyle="1" w:styleId="Default">
    <w:name w:val="Default"/>
    <w:rsid w:val="005362DE"/>
    <w:pPr>
      <w:autoSpaceDE w:val="0"/>
      <w:autoSpaceDN w:val="0"/>
      <w:adjustRightInd w:val="0"/>
    </w:pPr>
    <w:rPr>
      <w:rFonts w:ascii="EUAlbertina" w:eastAsia="Times New Roman" w:hAnsi="EUAlbertina" w:cs="EUAlbertina"/>
      <w:color w:val="000000"/>
      <w:sz w:val="24"/>
      <w:szCs w:val="24"/>
      <w:lang w:eastAsia="lt-LT"/>
    </w:rPr>
  </w:style>
  <w:style w:type="paragraph" w:styleId="Paprastasistekstas">
    <w:name w:val="Plain Text"/>
    <w:basedOn w:val="prastasis"/>
    <w:link w:val="PaprastasistekstasDiagrama"/>
    <w:rsid w:val="005362DE"/>
    <w:rPr>
      <w:rFonts w:ascii="Consolas" w:hAnsi="Consolas"/>
      <w:sz w:val="21"/>
      <w:szCs w:val="21"/>
      <w:lang w:eastAsia="en-US"/>
    </w:rPr>
  </w:style>
  <w:style w:type="character" w:customStyle="1" w:styleId="PaprastasistekstasDiagrama">
    <w:name w:val="Paprastasis tekstas Diagrama"/>
    <w:basedOn w:val="Numatytasispastraiposriftas"/>
    <w:link w:val="Paprastasistekstas"/>
    <w:rsid w:val="005362DE"/>
    <w:rPr>
      <w:rFonts w:ascii="Consolas" w:eastAsia="Times New Roman" w:hAnsi="Consolas" w:cs="Times New Roman"/>
      <w:sz w:val="21"/>
      <w:szCs w:val="21"/>
    </w:rPr>
  </w:style>
  <w:style w:type="character" w:customStyle="1" w:styleId="apple-style-span">
    <w:name w:val="apple-style-span"/>
    <w:rsid w:val="005362DE"/>
    <w:rPr>
      <w:rFonts w:cs="Times New Roman"/>
    </w:rPr>
  </w:style>
  <w:style w:type="paragraph" w:styleId="Pagrindinistekstas">
    <w:name w:val="Body Text"/>
    <w:basedOn w:val="prastasis"/>
    <w:link w:val="PagrindinistekstasDiagrama"/>
    <w:rsid w:val="005362DE"/>
    <w:pPr>
      <w:suppressAutoHyphens/>
      <w:adjustRightInd w:val="0"/>
      <w:spacing w:line="360" w:lineRule="atLeast"/>
      <w:textAlignment w:val="baseline"/>
    </w:pPr>
    <w:rPr>
      <w:szCs w:val="20"/>
    </w:rPr>
  </w:style>
  <w:style w:type="character" w:customStyle="1" w:styleId="PagrindinistekstasDiagrama">
    <w:name w:val="Pagrindinis tekstas Diagrama"/>
    <w:basedOn w:val="Numatytasispastraiposriftas"/>
    <w:link w:val="Pagrindinistekstas"/>
    <w:rsid w:val="005362DE"/>
    <w:rPr>
      <w:rFonts w:ascii="Times New Roman" w:eastAsia="Times New Roman" w:hAnsi="Times New Roman" w:cs="Times New Roman"/>
      <w:sz w:val="24"/>
      <w:szCs w:val="20"/>
      <w:lang w:eastAsia="lt-LT"/>
    </w:rPr>
  </w:style>
  <w:style w:type="paragraph" w:customStyle="1" w:styleId="WW-BodyText21">
    <w:name w:val="WW-Body Text 21"/>
    <w:basedOn w:val="prastasis"/>
    <w:rsid w:val="005362DE"/>
    <w:pPr>
      <w:suppressAutoHyphens/>
      <w:adjustRightInd w:val="0"/>
      <w:spacing w:before="120" w:after="60" w:line="360" w:lineRule="atLeast"/>
      <w:jc w:val="center"/>
      <w:textAlignment w:val="baseline"/>
    </w:pPr>
    <w:rPr>
      <w:b/>
      <w:bCs/>
      <w:szCs w:val="20"/>
    </w:rPr>
  </w:style>
  <w:style w:type="paragraph" w:customStyle="1" w:styleId="WW-PlainText1">
    <w:name w:val="WW-Plain Text1"/>
    <w:basedOn w:val="prastasis"/>
    <w:rsid w:val="005362DE"/>
    <w:pPr>
      <w:widowControl w:val="0"/>
      <w:suppressAutoHyphens/>
      <w:adjustRightInd w:val="0"/>
      <w:spacing w:line="360" w:lineRule="atLeast"/>
      <w:textAlignment w:val="baseline"/>
    </w:pPr>
    <w:rPr>
      <w:rFonts w:ascii="Courier New" w:hAnsi="Courier New"/>
      <w:szCs w:val="20"/>
    </w:rPr>
  </w:style>
  <w:style w:type="character" w:customStyle="1" w:styleId="WW8Num4z0">
    <w:name w:val="WW8Num4z0"/>
    <w:rsid w:val="005362DE"/>
    <w:rPr>
      <w:rFonts w:ascii="Times New Roman" w:hAnsi="Times New Roman"/>
    </w:rPr>
  </w:style>
  <w:style w:type="character" w:customStyle="1" w:styleId="WW8Num4z1">
    <w:name w:val="WW8Num4z1"/>
    <w:rsid w:val="005362DE"/>
    <w:rPr>
      <w:rFonts w:ascii="Courier New" w:hAnsi="Courier New"/>
    </w:rPr>
  </w:style>
  <w:style w:type="character" w:customStyle="1" w:styleId="WW8Num4z2">
    <w:name w:val="WW8Num4z2"/>
    <w:rsid w:val="005362DE"/>
    <w:rPr>
      <w:rFonts w:ascii="Wingdings" w:hAnsi="Wingdings"/>
    </w:rPr>
  </w:style>
  <w:style w:type="character" w:customStyle="1" w:styleId="WW8Num4z3">
    <w:name w:val="WW8Num4z3"/>
    <w:rsid w:val="005362DE"/>
    <w:rPr>
      <w:rFonts w:ascii="Symbol" w:hAnsi="Symbol"/>
    </w:rPr>
  </w:style>
  <w:style w:type="character" w:customStyle="1" w:styleId="WW8Num6z0">
    <w:name w:val="WW8Num6z0"/>
    <w:rsid w:val="005362DE"/>
    <w:rPr>
      <w:rFonts w:ascii="Times New Roman" w:hAnsi="Times New Roman"/>
    </w:rPr>
  </w:style>
  <w:style w:type="character" w:customStyle="1" w:styleId="WW8Num13z0">
    <w:name w:val="WW8Num13z0"/>
    <w:rsid w:val="005362DE"/>
    <w:rPr>
      <w:rFonts w:ascii="Times New Roman" w:hAnsi="Times New Roman"/>
    </w:rPr>
  </w:style>
  <w:style w:type="character" w:customStyle="1" w:styleId="WW8Num14z0">
    <w:name w:val="WW8Num14z0"/>
    <w:rsid w:val="005362DE"/>
    <w:rPr>
      <w:rFonts w:ascii="Times New Roman" w:hAnsi="Times New Roman"/>
    </w:rPr>
  </w:style>
  <w:style w:type="character" w:customStyle="1" w:styleId="WW-DefaultParagraphFont">
    <w:name w:val="WW-Default Paragraph Font"/>
    <w:rsid w:val="005362DE"/>
  </w:style>
  <w:style w:type="character" w:customStyle="1" w:styleId="WW-Absatz-Standardschriftart">
    <w:name w:val="WW-Absatz-Standardschriftart"/>
    <w:rsid w:val="005362DE"/>
  </w:style>
  <w:style w:type="character" w:customStyle="1" w:styleId="WW-Absatz-Standardschriftart1">
    <w:name w:val="WW-Absatz-Standardschriftart1"/>
    <w:rsid w:val="005362DE"/>
  </w:style>
  <w:style w:type="character" w:customStyle="1" w:styleId="WW-Absatz-Standardschriftart11">
    <w:name w:val="WW-Absatz-Standardschriftart11"/>
    <w:rsid w:val="005362DE"/>
  </w:style>
  <w:style w:type="character" w:customStyle="1" w:styleId="WW-Absatz-Standardschriftart111">
    <w:name w:val="WW-Absatz-Standardschriftart111"/>
    <w:rsid w:val="005362DE"/>
  </w:style>
  <w:style w:type="character" w:customStyle="1" w:styleId="WW-Absatz-Standardschriftart1111">
    <w:name w:val="WW-Absatz-Standardschriftart1111"/>
    <w:rsid w:val="005362DE"/>
  </w:style>
  <w:style w:type="character" w:customStyle="1" w:styleId="WW-Absatz-Standardschriftart11111">
    <w:name w:val="WW-Absatz-Standardschriftart11111"/>
    <w:rsid w:val="005362DE"/>
  </w:style>
  <w:style w:type="character" w:customStyle="1" w:styleId="WW-Absatz-Standardschriftart111111">
    <w:name w:val="WW-Absatz-Standardschriftart111111"/>
    <w:rsid w:val="005362DE"/>
  </w:style>
  <w:style w:type="character" w:customStyle="1" w:styleId="WW-Absatz-Standardschriftart1111111">
    <w:name w:val="WW-Absatz-Standardschriftart1111111"/>
    <w:rsid w:val="005362DE"/>
  </w:style>
  <w:style w:type="character" w:customStyle="1" w:styleId="WW-Absatz-Standardschriftart11111111">
    <w:name w:val="WW-Absatz-Standardschriftart11111111"/>
    <w:rsid w:val="005362DE"/>
  </w:style>
  <w:style w:type="character" w:customStyle="1" w:styleId="WW-DefaultParagraphFont1">
    <w:name w:val="WW-Default Paragraph Font1"/>
    <w:rsid w:val="005362DE"/>
  </w:style>
  <w:style w:type="character" w:customStyle="1" w:styleId="WW-DefaultParagraphFont1111">
    <w:name w:val="WW-Default Paragraph Font1111"/>
    <w:rsid w:val="005362DE"/>
  </w:style>
  <w:style w:type="character" w:customStyle="1" w:styleId="Placeholder">
    <w:name w:val="Placeholder"/>
    <w:rsid w:val="005362DE"/>
    <w:rPr>
      <w:smallCaps/>
      <w:color w:val="008080"/>
      <w:u w:val="dotted"/>
    </w:rPr>
  </w:style>
  <w:style w:type="character" w:customStyle="1" w:styleId="WW-Placeholder">
    <w:name w:val="WW-Placeholder"/>
    <w:rsid w:val="005362DE"/>
    <w:rPr>
      <w:smallCaps/>
      <w:color w:val="008080"/>
      <w:u w:val="dotted"/>
    </w:rPr>
  </w:style>
  <w:style w:type="character" w:customStyle="1" w:styleId="WW-Placeholder1">
    <w:name w:val="WW-Placeholder1"/>
    <w:rsid w:val="005362DE"/>
    <w:rPr>
      <w:smallCaps/>
      <w:color w:val="008080"/>
      <w:u w:val="dotted"/>
    </w:rPr>
  </w:style>
  <w:style w:type="character" w:customStyle="1" w:styleId="WW-Placeholder11">
    <w:name w:val="WW-Placeholder11"/>
    <w:rsid w:val="005362DE"/>
    <w:rPr>
      <w:smallCaps/>
      <w:color w:val="008080"/>
      <w:u w:val="dotted"/>
    </w:rPr>
  </w:style>
  <w:style w:type="character" w:customStyle="1" w:styleId="WW-Placeholder111">
    <w:name w:val="WW-Placeholder111"/>
    <w:rsid w:val="005362DE"/>
    <w:rPr>
      <w:smallCaps/>
      <w:color w:val="008080"/>
      <w:u w:val="dotted"/>
    </w:rPr>
  </w:style>
  <w:style w:type="character" w:customStyle="1" w:styleId="WW-Placeholder1111">
    <w:name w:val="WW-Placeholder1111"/>
    <w:rsid w:val="005362DE"/>
    <w:rPr>
      <w:smallCaps/>
      <w:color w:val="008080"/>
      <w:u w:val="dotted"/>
    </w:rPr>
  </w:style>
  <w:style w:type="character" w:customStyle="1" w:styleId="WW-Placeholder11111">
    <w:name w:val="WW-Placeholder11111"/>
    <w:rsid w:val="005362DE"/>
    <w:rPr>
      <w:smallCaps/>
      <w:color w:val="008080"/>
      <w:u w:val="dotted"/>
    </w:rPr>
  </w:style>
  <w:style w:type="character" w:customStyle="1" w:styleId="WW-Placeholder111111">
    <w:name w:val="WW-Placeholder111111"/>
    <w:rsid w:val="005362DE"/>
    <w:rPr>
      <w:smallCaps/>
      <w:color w:val="008080"/>
      <w:u w:val="dotted"/>
    </w:rPr>
  </w:style>
  <w:style w:type="character" w:customStyle="1" w:styleId="WW-Placeholder1111111">
    <w:name w:val="WW-Placeholder1111111"/>
    <w:rsid w:val="005362DE"/>
    <w:rPr>
      <w:smallCaps/>
      <w:color w:val="008080"/>
      <w:u w:val="dotted"/>
    </w:rPr>
  </w:style>
  <w:style w:type="character" w:customStyle="1" w:styleId="WW-Placeholder11111111">
    <w:name w:val="WW-Placeholder11111111"/>
    <w:rsid w:val="005362DE"/>
    <w:rPr>
      <w:smallCaps/>
      <w:color w:val="008080"/>
      <w:u w:val="dotted"/>
    </w:rPr>
  </w:style>
  <w:style w:type="character" w:customStyle="1" w:styleId="WW-Placeholder111111111">
    <w:name w:val="WW-Placeholder111111111"/>
    <w:rsid w:val="005362DE"/>
    <w:rPr>
      <w:smallCaps/>
      <w:color w:val="008080"/>
      <w:u w:val="dotted"/>
    </w:rPr>
  </w:style>
  <w:style w:type="character" w:customStyle="1" w:styleId="WW-Placeholder1111111111">
    <w:name w:val="WW-Placeholder1111111111"/>
    <w:rsid w:val="005362DE"/>
    <w:rPr>
      <w:smallCaps/>
      <w:color w:val="008080"/>
      <w:u w:val="dotted"/>
    </w:rPr>
  </w:style>
  <w:style w:type="character" w:customStyle="1" w:styleId="SourceText">
    <w:name w:val="Source Text"/>
    <w:rsid w:val="005362DE"/>
    <w:rPr>
      <w:rFonts w:ascii="Courier New" w:hAnsi="Courier New"/>
    </w:rPr>
  </w:style>
  <w:style w:type="character" w:customStyle="1" w:styleId="WW-SourceText">
    <w:name w:val="WW-Source Text"/>
    <w:rsid w:val="005362DE"/>
    <w:rPr>
      <w:rFonts w:ascii="Courier New" w:hAnsi="Courier New"/>
    </w:rPr>
  </w:style>
  <w:style w:type="character" w:customStyle="1" w:styleId="WW-SourceText1">
    <w:name w:val="WW-Source Text1"/>
    <w:rsid w:val="005362DE"/>
    <w:rPr>
      <w:rFonts w:ascii="Courier New" w:hAnsi="Courier New"/>
    </w:rPr>
  </w:style>
  <w:style w:type="character" w:customStyle="1" w:styleId="WW-SourceText11">
    <w:name w:val="WW-Source Text11"/>
    <w:rsid w:val="005362DE"/>
    <w:rPr>
      <w:rFonts w:ascii="Courier New" w:hAnsi="Courier New"/>
    </w:rPr>
  </w:style>
  <w:style w:type="character" w:customStyle="1" w:styleId="WW-SourceText111">
    <w:name w:val="WW-Source Text111"/>
    <w:rsid w:val="005362DE"/>
    <w:rPr>
      <w:rFonts w:ascii="Courier New" w:hAnsi="Courier New"/>
    </w:rPr>
  </w:style>
  <w:style w:type="character" w:customStyle="1" w:styleId="WW-SourceText1111">
    <w:name w:val="WW-Source Text1111"/>
    <w:rsid w:val="005362DE"/>
    <w:rPr>
      <w:rFonts w:ascii="Courier New" w:hAnsi="Courier New"/>
    </w:rPr>
  </w:style>
  <w:style w:type="character" w:customStyle="1" w:styleId="WW-SourceText11111">
    <w:name w:val="WW-Source Text11111"/>
    <w:rsid w:val="005362DE"/>
    <w:rPr>
      <w:rFonts w:ascii="Courier New" w:hAnsi="Courier New"/>
    </w:rPr>
  </w:style>
  <w:style w:type="character" w:customStyle="1" w:styleId="WW-SourceText111111">
    <w:name w:val="WW-Source Text111111"/>
    <w:rsid w:val="005362DE"/>
    <w:rPr>
      <w:rFonts w:ascii="Courier New" w:hAnsi="Courier New"/>
    </w:rPr>
  </w:style>
  <w:style w:type="character" w:customStyle="1" w:styleId="WW-SourceText1111111">
    <w:name w:val="WW-Source Text1111111"/>
    <w:rsid w:val="005362DE"/>
    <w:rPr>
      <w:rFonts w:ascii="Courier New" w:hAnsi="Courier New"/>
    </w:rPr>
  </w:style>
  <w:style w:type="character" w:customStyle="1" w:styleId="WW-SourceText11111111">
    <w:name w:val="WW-Source Text11111111"/>
    <w:rsid w:val="005362DE"/>
    <w:rPr>
      <w:rFonts w:ascii="Courier New" w:hAnsi="Courier New"/>
    </w:rPr>
  </w:style>
  <w:style w:type="character" w:customStyle="1" w:styleId="WW-SourceText111111111">
    <w:name w:val="WW-Source Text111111111"/>
    <w:rsid w:val="005362DE"/>
    <w:rPr>
      <w:rFonts w:ascii="Courier New" w:hAnsi="Courier New"/>
    </w:rPr>
  </w:style>
  <w:style w:type="character" w:customStyle="1" w:styleId="WW-SourceText1111111111">
    <w:name w:val="WW-Source Text1111111111"/>
    <w:rsid w:val="005362DE"/>
    <w:rPr>
      <w:rFonts w:ascii="Cumberland" w:hAnsi="Cumberland"/>
    </w:rPr>
  </w:style>
  <w:style w:type="character" w:customStyle="1" w:styleId="WW-Absatz-Standardschriftart111111111">
    <w:name w:val="WW-Absatz-Standardschriftart111111111"/>
    <w:rsid w:val="005362DE"/>
  </w:style>
  <w:style w:type="character" w:customStyle="1" w:styleId="WW-Absatz-Standardschriftart1111111111">
    <w:name w:val="WW-Absatz-Standardschriftart1111111111"/>
    <w:rsid w:val="005362DE"/>
  </w:style>
  <w:style w:type="character" w:customStyle="1" w:styleId="WW-Absatz-Standardschriftart11111111111">
    <w:name w:val="WW-Absatz-Standardschriftart11111111111"/>
    <w:rsid w:val="005362DE"/>
  </w:style>
  <w:style w:type="character" w:customStyle="1" w:styleId="WW-DefaultParagraphFont11">
    <w:name w:val="WW-Default Paragraph Font11"/>
    <w:rsid w:val="005362DE"/>
  </w:style>
  <w:style w:type="character" w:customStyle="1" w:styleId="WW-DefaultParagraphFont111">
    <w:name w:val="WW-Default Paragraph Font111"/>
    <w:rsid w:val="005362DE"/>
  </w:style>
  <w:style w:type="character" w:customStyle="1" w:styleId="WW-DefaultParagraphFont1112">
    <w:name w:val="WW-Default Paragraph Font1112"/>
    <w:rsid w:val="005362DE"/>
  </w:style>
  <w:style w:type="character" w:customStyle="1" w:styleId="WW-Absatz-Standardschriftart111111111111">
    <w:name w:val="WW-Absatz-Standardschriftart111111111111"/>
    <w:rsid w:val="005362DE"/>
  </w:style>
  <w:style w:type="character" w:customStyle="1" w:styleId="WW-DefaultParagraphFont11121">
    <w:name w:val="WW-Default Paragraph Font11121"/>
    <w:rsid w:val="005362DE"/>
  </w:style>
  <w:style w:type="character" w:customStyle="1" w:styleId="WW-Placeholder11111111111">
    <w:name w:val="WW-Placeholder11111111111"/>
    <w:rsid w:val="005362DE"/>
    <w:rPr>
      <w:smallCaps/>
      <w:color w:val="008080"/>
      <w:u w:val="dotted"/>
    </w:rPr>
  </w:style>
  <w:style w:type="character" w:customStyle="1" w:styleId="WW-Placeholder111111111111">
    <w:name w:val="WW-Placeholder111111111111"/>
    <w:rsid w:val="005362DE"/>
    <w:rPr>
      <w:smallCaps/>
      <w:color w:val="008080"/>
      <w:u w:val="dotted"/>
    </w:rPr>
  </w:style>
  <w:style w:type="character" w:customStyle="1" w:styleId="WW-Placeholder1111111111111">
    <w:name w:val="WW-Placeholder1111111111111"/>
    <w:rsid w:val="005362DE"/>
    <w:rPr>
      <w:smallCaps/>
      <w:color w:val="008080"/>
      <w:u w:val="dotted"/>
    </w:rPr>
  </w:style>
  <w:style w:type="character" w:customStyle="1" w:styleId="WW-Placeholder11111111111111">
    <w:name w:val="WW-Placeholder11111111111111"/>
    <w:rsid w:val="005362DE"/>
    <w:rPr>
      <w:smallCaps/>
      <w:color w:val="008080"/>
      <w:u w:val="dotted"/>
    </w:rPr>
  </w:style>
  <w:style w:type="character" w:customStyle="1" w:styleId="WW-Placeholder111111111111111">
    <w:name w:val="WW-Placeholder111111111111111"/>
    <w:rsid w:val="005362DE"/>
    <w:rPr>
      <w:smallCaps/>
      <w:color w:val="008080"/>
      <w:u w:val="dotted"/>
    </w:rPr>
  </w:style>
  <w:style w:type="character" w:customStyle="1" w:styleId="WW-Placeholder1111111111111111">
    <w:name w:val="WW-Placeholder1111111111111111"/>
    <w:rsid w:val="005362DE"/>
    <w:rPr>
      <w:smallCaps/>
      <w:color w:val="008080"/>
      <w:u w:val="dotted"/>
    </w:rPr>
  </w:style>
  <w:style w:type="character" w:customStyle="1" w:styleId="WW-Placeholder11111111111111111">
    <w:name w:val="WW-Placeholder11111111111111111"/>
    <w:rsid w:val="005362DE"/>
    <w:rPr>
      <w:smallCaps/>
      <w:color w:val="008080"/>
      <w:u w:val="dotted"/>
    </w:rPr>
  </w:style>
  <w:style w:type="character" w:customStyle="1" w:styleId="WW-Placeholder111111111111111111">
    <w:name w:val="WW-Placeholder111111111111111111"/>
    <w:rsid w:val="005362DE"/>
    <w:rPr>
      <w:smallCaps/>
      <w:color w:val="008080"/>
      <w:u w:val="dotted"/>
    </w:rPr>
  </w:style>
  <w:style w:type="character" w:customStyle="1" w:styleId="WW-SourceText11111111111">
    <w:name w:val="WW-Source Text11111111111"/>
    <w:rsid w:val="005362DE"/>
    <w:rPr>
      <w:rFonts w:ascii="Cumberland" w:hAnsi="Cumberland"/>
    </w:rPr>
  </w:style>
  <w:style w:type="character" w:customStyle="1" w:styleId="WW-SourceText111111111111">
    <w:name w:val="WW-Source Text111111111111"/>
    <w:rsid w:val="005362DE"/>
    <w:rPr>
      <w:rFonts w:ascii="Cumberland" w:hAnsi="Cumberland"/>
    </w:rPr>
  </w:style>
  <w:style w:type="character" w:customStyle="1" w:styleId="WW-SourceText1111111111111">
    <w:name w:val="WW-Source Text1111111111111"/>
    <w:rsid w:val="005362DE"/>
    <w:rPr>
      <w:rFonts w:ascii="Cumberland" w:hAnsi="Cumberland"/>
    </w:rPr>
  </w:style>
  <w:style w:type="character" w:customStyle="1" w:styleId="WW-SourceText11111111111111">
    <w:name w:val="WW-Source Text11111111111111"/>
    <w:rsid w:val="005362DE"/>
    <w:rPr>
      <w:rFonts w:ascii="Cumberland" w:hAnsi="Cumberland"/>
    </w:rPr>
  </w:style>
  <w:style w:type="character" w:customStyle="1" w:styleId="WW-SourceText111111111111111">
    <w:name w:val="WW-Source Text111111111111111"/>
    <w:rsid w:val="005362DE"/>
    <w:rPr>
      <w:rFonts w:ascii="Cumberland" w:hAnsi="Cumberland"/>
    </w:rPr>
  </w:style>
  <w:style w:type="character" w:customStyle="1" w:styleId="WW-SourceText1111111111111111">
    <w:name w:val="WW-Source Text1111111111111111"/>
    <w:rsid w:val="005362DE"/>
    <w:rPr>
      <w:rFonts w:ascii="Cumberland" w:hAnsi="Cumberland"/>
    </w:rPr>
  </w:style>
  <w:style w:type="character" w:customStyle="1" w:styleId="WW-SourceText11111111111111111">
    <w:name w:val="WW-Source Text11111111111111111"/>
    <w:rsid w:val="005362DE"/>
    <w:rPr>
      <w:rFonts w:ascii="Cumberland" w:hAnsi="Cumberland"/>
    </w:rPr>
  </w:style>
  <w:style w:type="character" w:customStyle="1" w:styleId="WW-SourceText111111111111111111">
    <w:name w:val="WW-Source Text111111111111111111"/>
    <w:rsid w:val="005362DE"/>
    <w:rPr>
      <w:rFonts w:ascii="Cumberland" w:hAnsi="Cumberland"/>
    </w:rPr>
  </w:style>
  <w:style w:type="character" w:styleId="Perirtashipersaitas">
    <w:name w:val="FollowedHyperlink"/>
    <w:rsid w:val="005362DE"/>
    <w:rPr>
      <w:rFonts w:cs="Times New Roman"/>
      <w:color w:val="800080"/>
      <w:u w:val="single"/>
    </w:rPr>
  </w:style>
  <w:style w:type="character" w:customStyle="1" w:styleId="NumberingSymbols">
    <w:name w:val="Numbering Symbols"/>
    <w:rsid w:val="005362DE"/>
  </w:style>
  <w:style w:type="character" w:customStyle="1" w:styleId="WW-NumberingSymbols">
    <w:name w:val="WW-Numbering Symbols"/>
    <w:rsid w:val="005362DE"/>
  </w:style>
  <w:style w:type="character" w:customStyle="1" w:styleId="WW-NumberingSymbols1">
    <w:name w:val="WW-Numbering Symbols1"/>
    <w:rsid w:val="005362DE"/>
  </w:style>
  <w:style w:type="character" w:customStyle="1" w:styleId="WW-NumberingSymbols11">
    <w:name w:val="WW-Numbering Symbols11"/>
    <w:rsid w:val="005362DE"/>
  </w:style>
  <w:style w:type="character" w:customStyle="1" w:styleId="WW-NumberingSymbols111">
    <w:name w:val="WW-Numbering Symbols111"/>
    <w:rsid w:val="005362DE"/>
  </w:style>
  <w:style w:type="character" w:customStyle="1" w:styleId="WW-NumberingSymbols1111">
    <w:name w:val="WW-Numbering Symbols1111"/>
    <w:rsid w:val="005362DE"/>
  </w:style>
  <w:style w:type="character" w:customStyle="1" w:styleId="CharChar">
    <w:name w:val="Char Char"/>
    <w:rsid w:val="005362DE"/>
    <w:rPr>
      <w:rFonts w:cs="Times New Roman"/>
    </w:rPr>
  </w:style>
  <w:style w:type="character" w:styleId="Grietas">
    <w:name w:val="Strong"/>
    <w:qFormat/>
    <w:rsid w:val="005362DE"/>
    <w:rPr>
      <w:rFonts w:cs="Times New Roman"/>
      <w:b/>
      <w:bCs/>
    </w:rPr>
  </w:style>
  <w:style w:type="paragraph" w:styleId="Sraas">
    <w:name w:val="List"/>
    <w:basedOn w:val="Pagrindinistekstas"/>
    <w:rsid w:val="005362DE"/>
  </w:style>
  <w:style w:type="paragraph" w:styleId="Antrat">
    <w:name w:val="caption"/>
    <w:basedOn w:val="prastasis"/>
    <w:qFormat/>
    <w:rsid w:val="005362DE"/>
    <w:pPr>
      <w:suppressLineNumbers/>
      <w:suppressAutoHyphens/>
      <w:adjustRightInd w:val="0"/>
      <w:spacing w:before="120" w:after="120" w:line="360" w:lineRule="atLeast"/>
      <w:textAlignment w:val="baseline"/>
    </w:pPr>
    <w:rPr>
      <w:rFonts w:cs="Tahoma"/>
      <w:i/>
      <w:iCs/>
      <w:sz w:val="20"/>
      <w:szCs w:val="20"/>
    </w:rPr>
  </w:style>
  <w:style w:type="paragraph" w:customStyle="1" w:styleId="Index">
    <w:name w:val="Index"/>
    <w:basedOn w:val="prastasis"/>
    <w:rsid w:val="005362DE"/>
    <w:pPr>
      <w:suppressLineNumbers/>
      <w:suppressAutoHyphens/>
      <w:adjustRightInd w:val="0"/>
      <w:spacing w:line="360" w:lineRule="atLeast"/>
      <w:textAlignment w:val="baseline"/>
    </w:pPr>
    <w:rPr>
      <w:rFonts w:cs="Tahoma"/>
      <w:szCs w:val="20"/>
    </w:rPr>
  </w:style>
  <w:style w:type="paragraph" w:customStyle="1" w:styleId="Heading">
    <w:name w:val="Heading"/>
    <w:basedOn w:val="prastasis"/>
    <w:next w:val="Pagrindinistekstas"/>
    <w:rsid w:val="005362DE"/>
    <w:pPr>
      <w:keepNext/>
      <w:suppressAutoHyphens/>
      <w:adjustRightInd w:val="0"/>
      <w:spacing w:before="240" w:after="120" w:line="360" w:lineRule="atLeast"/>
      <w:textAlignment w:val="baseline"/>
    </w:pPr>
    <w:rPr>
      <w:rFonts w:ascii="Arial" w:hAnsi="Arial" w:cs="Tahoma"/>
      <w:sz w:val="28"/>
      <w:szCs w:val="28"/>
    </w:rPr>
  </w:style>
  <w:style w:type="paragraph" w:customStyle="1" w:styleId="Caption1">
    <w:name w:val="Caption1"/>
    <w:basedOn w:val="prastasis"/>
    <w:rsid w:val="005362DE"/>
    <w:pPr>
      <w:suppressLineNumbers/>
      <w:suppressAutoHyphens/>
      <w:adjustRightInd w:val="0"/>
      <w:spacing w:before="120" w:after="120" w:line="360" w:lineRule="atLeast"/>
      <w:textAlignment w:val="baseline"/>
    </w:pPr>
    <w:rPr>
      <w:i/>
      <w:sz w:val="20"/>
      <w:szCs w:val="20"/>
    </w:rPr>
  </w:style>
  <w:style w:type="paragraph" w:customStyle="1" w:styleId="WW-Index">
    <w:name w:val="WW-Index"/>
    <w:basedOn w:val="prastasis"/>
    <w:rsid w:val="005362DE"/>
    <w:pPr>
      <w:suppressLineNumbers/>
      <w:suppressAutoHyphens/>
      <w:adjustRightInd w:val="0"/>
      <w:spacing w:line="360" w:lineRule="atLeast"/>
      <w:textAlignment w:val="baseline"/>
    </w:pPr>
    <w:rPr>
      <w:szCs w:val="20"/>
    </w:rPr>
  </w:style>
  <w:style w:type="paragraph" w:customStyle="1" w:styleId="WW-Heading">
    <w:name w:val="WW-Heading"/>
    <w:basedOn w:val="prastasis"/>
    <w:next w:val="Pagrindinistekstas"/>
    <w:rsid w:val="005362DE"/>
    <w:pPr>
      <w:keepNext/>
      <w:suppressAutoHyphens/>
      <w:adjustRightInd w:val="0"/>
      <w:spacing w:before="240" w:after="120" w:line="360" w:lineRule="atLeast"/>
      <w:textAlignment w:val="baseline"/>
    </w:pPr>
    <w:rPr>
      <w:sz w:val="28"/>
      <w:szCs w:val="20"/>
    </w:rPr>
  </w:style>
  <w:style w:type="paragraph" w:customStyle="1" w:styleId="Footerleft">
    <w:name w:val="Footer left"/>
    <w:basedOn w:val="prastasis"/>
    <w:rsid w:val="005362DE"/>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left">
    <w:name w:val="WW-Footer left"/>
    <w:basedOn w:val="prastasis"/>
    <w:rsid w:val="005362DE"/>
    <w:pPr>
      <w:suppressLineNumbers/>
      <w:tabs>
        <w:tab w:val="center" w:pos="4748"/>
        <w:tab w:val="right" w:pos="9496"/>
      </w:tabs>
      <w:suppressAutoHyphens/>
      <w:adjustRightInd w:val="0"/>
      <w:spacing w:line="360" w:lineRule="atLeast"/>
      <w:textAlignment w:val="baseline"/>
    </w:pPr>
    <w:rPr>
      <w:szCs w:val="20"/>
    </w:rPr>
  </w:style>
  <w:style w:type="paragraph" w:customStyle="1" w:styleId="Footerright">
    <w:name w:val="Footer right"/>
    <w:basedOn w:val="prastasis"/>
    <w:rsid w:val="005362DE"/>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right">
    <w:name w:val="WW-Footer right"/>
    <w:basedOn w:val="prastasis"/>
    <w:rsid w:val="005362DE"/>
    <w:pPr>
      <w:suppressLineNumbers/>
      <w:tabs>
        <w:tab w:val="center" w:pos="4748"/>
        <w:tab w:val="right" w:pos="9496"/>
      </w:tabs>
      <w:suppressAutoHyphens/>
      <w:adjustRightInd w:val="0"/>
      <w:spacing w:line="360" w:lineRule="atLeast"/>
      <w:textAlignment w:val="baseline"/>
    </w:pPr>
    <w:rPr>
      <w:szCs w:val="20"/>
    </w:rPr>
  </w:style>
  <w:style w:type="paragraph" w:customStyle="1" w:styleId="TableContents">
    <w:name w:val="Table Contents"/>
    <w:basedOn w:val="Pagrindinistekstas"/>
    <w:rsid w:val="005362DE"/>
    <w:pPr>
      <w:suppressLineNumbers/>
    </w:pPr>
  </w:style>
  <w:style w:type="paragraph" w:customStyle="1" w:styleId="WW-TableContents">
    <w:name w:val="WW-Table Contents"/>
    <w:basedOn w:val="Pagrindinistekstas"/>
    <w:rsid w:val="005362DE"/>
    <w:pPr>
      <w:suppressLineNumbers/>
    </w:pPr>
  </w:style>
  <w:style w:type="paragraph" w:customStyle="1" w:styleId="TableHeading">
    <w:name w:val="Table Heading"/>
    <w:basedOn w:val="TableContents"/>
    <w:rsid w:val="005362DE"/>
    <w:pPr>
      <w:jc w:val="center"/>
    </w:pPr>
    <w:rPr>
      <w:b/>
      <w:bCs/>
      <w:i/>
      <w:iCs/>
    </w:rPr>
  </w:style>
  <w:style w:type="paragraph" w:customStyle="1" w:styleId="WW-TableHeading">
    <w:name w:val="WW-Table Heading"/>
    <w:basedOn w:val="WW-TableContents"/>
    <w:rsid w:val="005362DE"/>
    <w:pPr>
      <w:jc w:val="center"/>
    </w:pPr>
    <w:rPr>
      <w:b/>
      <w:i/>
    </w:rPr>
  </w:style>
  <w:style w:type="paragraph" w:customStyle="1" w:styleId="Illustration">
    <w:name w:val="Illustration"/>
    <w:basedOn w:val="Antrat"/>
    <w:rsid w:val="005362DE"/>
  </w:style>
  <w:style w:type="paragraph" w:customStyle="1" w:styleId="WW-Illustration">
    <w:name w:val="WW-Illustration"/>
    <w:basedOn w:val="Caption1"/>
    <w:rsid w:val="005362DE"/>
  </w:style>
  <w:style w:type="paragraph" w:customStyle="1" w:styleId="Text">
    <w:name w:val="Text"/>
    <w:basedOn w:val="Antrat"/>
    <w:rsid w:val="005362DE"/>
  </w:style>
  <w:style w:type="paragraph" w:customStyle="1" w:styleId="WW-Text">
    <w:name w:val="WW-Text"/>
    <w:basedOn w:val="Caption1"/>
    <w:rsid w:val="005362DE"/>
  </w:style>
  <w:style w:type="paragraph" w:customStyle="1" w:styleId="Framecontents">
    <w:name w:val="Frame contents"/>
    <w:basedOn w:val="Pagrindinistekstas"/>
    <w:rsid w:val="005362DE"/>
  </w:style>
  <w:style w:type="paragraph" w:customStyle="1" w:styleId="WW-Framecontents">
    <w:name w:val="WW-Frame contents"/>
    <w:basedOn w:val="Pagrindinistekstas"/>
    <w:rsid w:val="005362DE"/>
  </w:style>
  <w:style w:type="paragraph" w:styleId="Adresasantvoko">
    <w:name w:val="envelope address"/>
    <w:basedOn w:val="prastasis"/>
    <w:rsid w:val="005362DE"/>
    <w:pPr>
      <w:suppressLineNumbers/>
      <w:suppressAutoHyphens/>
      <w:adjustRightInd w:val="0"/>
      <w:spacing w:after="60" w:line="360" w:lineRule="atLeast"/>
      <w:textAlignment w:val="baseline"/>
    </w:pPr>
    <w:rPr>
      <w:szCs w:val="20"/>
    </w:rPr>
  </w:style>
  <w:style w:type="paragraph" w:styleId="Vokoatgalinisadresas">
    <w:name w:val="envelope return"/>
    <w:basedOn w:val="prastasis"/>
    <w:rsid w:val="005362DE"/>
    <w:pPr>
      <w:suppressLineNumbers/>
      <w:suppressAutoHyphens/>
      <w:adjustRightInd w:val="0"/>
      <w:spacing w:after="60" w:line="360" w:lineRule="atLeast"/>
      <w:textAlignment w:val="baseline"/>
    </w:pPr>
    <w:rPr>
      <w:szCs w:val="20"/>
    </w:rPr>
  </w:style>
  <w:style w:type="character" w:customStyle="1" w:styleId="DokumentoinaostekstasDiagrama">
    <w:name w:val="Dokumento išnašos tekstas Diagrama"/>
    <w:basedOn w:val="Numatytasispastraiposriftas"/>
    <w:link w:val="Dokumentoinaostekstas"/>
    <w:rsid w:val="005362DE"/>
    <w:rPr>
      <w:rFonts w:ascii="Times New Roman" w:eastAsia="Times New Roman" w:hAnsi="Times New Roman" w:cs="Times New Roman"/>
      <w:sz w:val="20"/>
      <w:szCs w:val="20"/>
      <w:lang w:eastAsia="lt-LT"/>
    </w:rPr>
  </w:style>
  <w:style w:type="paragraph" w:styleId="Dokumentoinaostekstas">
    <w:name w:val="endnote text"/>
    <w:basedOn w:val="prastasis"/>
    <w:link w:val="DokumentoinaostekstasDiagrama"/>
    <w:semiHidden/>
    <w:rsid w:val="005362DE"/>
    <w:pPr>
      <w:suppressLineNumbers/>
      <w:suppressAutoHyphens/>
      <w:adjustRightInd w:val="0"/>
      <w:spacing w:line="360" w:lineRule="atLeast"/>
      <w:ind w:left="283" w:hanging="283"/>
      <w:textAlignment w:val="baseline"/>
    </w:pPr>
    <w:rPr>
      <w:sz w:val="20"/>
      <w:szCs w:val="20"/>
    </w:rPr>
  </w:style>
  <w:style w:type="paragraph" w:customStyle="1" w:styleId="Drawing">
    <w:name w:val="Drawing"/>
    <w:basedOn w:val="Antrat"/>
    <w:rsid w:val="005362DE"/>
  </w:style>
  <w:style w:type="paragraph" w:customStyle="1" w:styleId="WW-Drawing">
    <w:name w:val="WW-Drawing"/>
    <w:basedOn w:val="Caption1"/>
    <w:rsid w:val="005362DE"/>
  </w:style>
  <w:style w:type="paragraph" w:styleId="Paantrat">
    <w:name w:val="Subtitle"/>
    <w:basedOn w:val="WW-Heading"/>
    <w:next w:val="Pagrindinistekstas"/>
    <w:link w:val="PaantratDiagrama"/>
    <w:qFormat/>
    <w:rsid w:val="005362DE"/>
    <w:pPr>
      <w:jc w:val="center"/>
    </w:pPr>
    <w:rPr>
      <w:i/>
      <w:iCs/>
      <w:szCs w:val="28"/>
    </w:rPr>
  </w:style>
  <w:style w:type="character" w:customStyle="1" w:styleId="PaantratDiagrama">
    <w:name w:val="Paantraštė Diagrama"/>
    <w:basedOn w:val="Numatytasispastraiposriftas"/>
    <w:link w:val="Paantrat"/>
    <w:rsid w:val="005362DE"/>
    <w:rPr>
      <w:rFonts w:ascii="Times New Roman" w:eastAsia="Times New Roman" w:hAnsi="Times New Roman" w:cs="Times New Roman"/>
      <w:i/>
      <w:iCs/>
      <w:sz w:val="28"/>
      <w:szCs w:val="28"/>
      <w:lang w:eastAsia="lt-LT"/>
    </w:rPr>
  </w:style>
  <w:style w:type="paragraph" w:customStyle="1" w:styleId="WW-BodyText2">
    <w:name w:val="WW-Body Text 2"/>
    <w:basedOn w:val="prastasis"/>
    <w:rsid w:val="005362DE"/>
    <w:pPr>
      <w:suppressAutoHyphens/>
      <w:adjustRightInd w:val="0"/>
      <w:spacing w:before="120" w:after="60" w:line="360" w:lineRule="atLeast"/>
      <w:jc w:val="center"/>
      <w:textAlignment w:val="baseline"/>
    </w:pPr>
    <w:rPr>
      <w:b/>
      <w:bCs/>
      <w:szCs w:val="20"/>
    </w:rPr>
  </w:style>
  <w:style w:type="paragraph" w:customStyle="1" w:styleId="ISTATYMAS0">
    <w:name w:val="ISTATYMAS"/>
    <w:rsid w:val="005362DE"/>
    <w:pPr>
      <w:suppressAutoHyphens/>
      <w:adjustRightInd w:val="0"/>
      <w:spacing w:line="360" w:lineRule="atLeast"/>
      <w:jc w:val="center"/>
      <w:textAlignment w:val="baseline"/>
    </w:pPr>
    <w:rPr>
      <w:rFonts w:ascii="TimesLT" w:eastAsia="Times New Roman" w:hAnsi="TimesLT" w:cs="Times New Roman"/>
      <w:sz w:val="20"/>
      <w:szCs w:val="20"/>
      <w:lang w:val="en-US" w:eastAsia="ar-SA"/>
    </w:rPr>
  </w:style>
  <w:style w:type="paragraph" w:customStyle="1" w:styleId="Linija">
    <w:name w:val="Linija"/>
    <w:basedOn w:val="prastasis"/>
    <w:rsid w:val="005362DE"/>
    <w:pPr>
      <w:adjustRightInd w:val="0"/>
      <w:spacing w:line="360" w:lineRule="atLeast"/>
      <w:jc w:val="center"/>
      <w:textAlignment w:val="baseline"/>
    </w:pPr>
    <w:rPr>
      <w:rFonts w:ascii="TimesLT" w:hAnsi="TimesLT"/>
      <w:sz w:val="12"/>
      <w:szCs w:val="20"/>
      <w:lang w:val="en-US"/>
    </w:rPr>
  </w:style>
  <w:style w:type="paragraph" w:customStyle="1" w:styleId="Pavadinimas10">
    <w:name w:val="Pavadinimas1"/>
    <w:rsid w:val="005362DE"/>
    <w:pPr>
      <w:suppressAutoHyphens/>
      <w:adjustRightInd w:val="0"/>
      <w:snapToGrid w:val="0"/>
      <w:spacing w:line="360" w:lineRule="atLeast"/>
      <w:ind w:left="850"/>
      <w:jc w:val="both"/>
      <w:textAlignment w:val="baseline"/>
    </w:pPr>
    <w:rPr>
      <w:rFonts w:ascii="TimesLT" w:eastAsia="Times New Roman" w:hAnsi="TimesLT" w:cs="Times New Roman"/>
      <w:b/>
      <w:caps/>
      <w:szCs w:val="20"/>
      <w:lang w:val="en-US" w:eastAsia="ar-SA"/>
    </w:rPr>
  </w:style>
  <w:style w:type="paragraph" w:customStyle="1" w:styleId="Patvirtinta">
    <w:name w:val="Patvirtinta"/>
    <w:rsid w:val="005362DE"/>
    <w:pPr>
      <w:suppressAutoHyphens/>
      <w:adjustRightInd w:val="0"/>
      <w:spacing w:line="360" w:lineRule="atLeast"/>
      <w:ind w:left="5953"/>
      <w:jc w:val="both"/>
      <w:textAlignment w:val="baseline"/>
    </w:pPr>
    <w:rPr>
      <w:rFonts w:ascii="TimesLT" w:eastAsia="Times New Roman" w:hAnsi="TimesLT" w:cs="Times New Roman"/>
      <w:sz w:val="20"/>
      <w:szCs w:val="20"/>
      <w:lang w:val="en-US" w:eastAsia="ar-SA"/>
    </w:rPr>
  </w:style>
  <w:style w:type="paragraph" w:customStyle="1" w:styleId="CentrBold">
    <w:name w:val="CentrBold"/>
    <w:rsid w:val="005362DE"/>
    <w:pPr>
      <w:suppressAutoHyphens/>
      <w:adjustRightInd w:val="0"/>
      <w:spacing w:line="360" w:lineRule="atLeast"/>
      <w:jc w:val="center"/>
      <w:textAlignment w:val="baseline"/>
    </w:pPr>
    <w:rPr>
      <w:rFonts w:ascii="TimesLT" w:eastAsia="Times New Roman" w:hAnsi="TimesLT" w:cs="Times New Roman"/>
      <w:b/>
      <w:caps/>
      <w:sz w:val="20"/>
      <w:szCs w:val="20"/>
      <w:lang w:val="en-US" w:eastAsia="ar-SA"/>
    </w:rPr>
  </w:style>
  <w:style w:type="paragraph" w:customStyle="1" w:styleId="WW-BodyText3">
    <w:name w:val="WW-Body Text 3"/>
    <w:basedOn w:val="prastasis"/>
    <w:rsid w:val="005362DE"/>
    <w:pPr>
      <w:suppressAutoHyphens/>
      <w:adjustRightInd w:val="0"/>
      <w:spacing w:after="120" w:line="360" w:lineRule="atLeast"/>
      <w:textAlignment w:val="baseline"/>
    </w:pPr>
    <w:rPr>
      <w:sz w:val="16"/>
      <w:szCs w:val="16"/>
    </w:rPr>
  </w:style>
  <w:style w:type="paragraph" w:customStyle="1" w:styleId="WW-BodyTextIndent2">
    <w:name w:val="WW-Body Text Indent 2"/>
    <w:basedOn w:val="prastasis"/>
    <w:rsid w:val="005362DE"/>
    <w:pPr>
      <w:suppressAutoHyphens/>
      <w:adjustRightInd w:val="0"/>
      <w:spacing w:after="120" w:line="480" w:lineRule="auto"/>
      <w:ind w:left="283"/>
      <w:textAlignment w:val="baseline"/>
    </w:pPr>
    <w:rPr>
      <w:szCs w:val="20"/>
    </w:rPr>
  </w:style>
  <w:style w:type="paragraph" w:customStyle="1" w:styleId="WW-BodyTextIndent3">
    <w:name w:val="WW-Body Text Indent 3"/>
    <w:basedOn w:val="prastasis"/>
    <w:rsid w:val="005362DE"/>
    <w:pPr>
      <w:suppressAutoHyphens/>
      <w:adjustRightInd w:val="0"/>
      <w:spacing w:after="120" w:line="360" w:lineRule="atLeast"/>
      <w:ind w:left="283"/>
      <w:textAlignment w:val="baseline"/>
    </w:pPr>
    <w:rPr>
      <w:sz w:val="16"/>
      <w:szCs w:val="16"/>
    </w:rPr>
  </w:style>
  <w:style w:type="paragraph" w:customStyle="1" w:styleId="WW-PlainText">
    <w:name w:val="WW-Plain Text"/>
    <w:basedOn w:val="prastasis"/>
    <w:rsid w:val="005362DE"/>
    <w:pPr>
      <w:adjustRightInd w:val="0"/>
      <w:spacing w:line="360" w:lineRule="atLeast"/>
      <w:textAlignment w:val="baseline"/>
    </w:pPr>
    <w:rPr>
      <w:rFonts w:ascii="Courier New" w:hAnsi="Courier New"/>
      <w:sz w:val="20"/>
      <w:szCs w:val="20"/>
    </w:rPr>
  </w:style>
  <w:style w:type="paragraph" w:customStyle="1" w:styleId="WW-HTMLPreformatted">
    <w:name w:val="WW-HTML Preformatted"/>
    <w:basedOn w:val="prastasis"/>
    <w:rsid w:val="0053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szCs w:val="20"/>
      <w:lang w:val="en-US"/>
    </w:rPr>
  </w:style>
  <w:style w:type="paragraph" w:customStyle="1" w:styleId="WW-BalloonText">
    <w:name w:val="WW-Balloon Text"/>
    <w:basedOn w:val="prastasis"/>
    <w:rsid w:val="005362DE"/>
    <w:pPr>
      <w:suppressAutoHyphens/>
      <w:adjustRightInd w:val="0"/>
      <w:spacing w:line="360" w:lineRule="atLeast"/>
      <w:textAlignment w:val="baseline"/>
    </w:pPr>
    <w:rPr>
      <w:rFonts w:ascii="Tahoma" w:hAnsi="Tahoma" w:cs="Tahoma"/>
      <w:sz w:val="16"/>
      <w:szCs w:val="16"/>
    </w:rPr>
  </w:style>
  <w:style w:type="paragraph" w:customStyle="1" w:styleId="WW-BodyText31">
    <w:name w:val="WW-Body Text 31"/>
    <w:basedOn w:val="prastasis"/>
    <w:rsid w:val="005362DE"/>
    <w:pPr>
      <w:suppressAutoHyphens/>
      <w:adjustRightInd w:val="0"/>
      <w:spacing w:line="360" w:lineRule="auto"/>
      <w:jc w:val="center"/>
      <w:textAlignment w:val="baseline"/>
    </w:pPr>
    <w:rPr>
      <w:b/>
      <w:sz w:val="20"/>
      <w:szCs w:val="20"/>
      <w:lang w:val="en-US"/>
    </w:rPr>
  </w:style>
  <w:style w:type="paragraph" w:customStyle="1" w:styleId="PreformattedText">
    <w:name w:val="Preformatted Text"/>
    <w:basedOn w:val="prastasis"/>
    <w:rsid w:val="005362DE"/>
    <w:pPr>
      <w:suppressAutoHyphens/>
      <w:adjustRightInd w:val="0"/>
      <w:spacing w:line="360" w:lineRule="atLeast"/>
      <w:textAlignment w:val="baseline"/>
    </w:pPr>
    <w:rPr>
      <w:rFonts w:ascii="Courier New" w:hAnsi="Courier New" w:cs="Courier New"/>
      <w:sz w:val="20"/>
      <w:szCs w:val="20"/>
    </w:rPr>
  </w:style>
  <w:style w:type="character" w:customStyle="1" w:styleId="DebesliotekstasDiagrama">
    <w:name w:val="Debesėlio tekstas Diagrama"/>
    <w:basedOn w:val="Numatytasispastraiposriftas"/>
    <w:link w:val="Debesliotekstas"/>
    <w:rsid w:val="005362DE"/>
    <w:rPr>
      <w:rFonts w:ascii="Tahoma" w:eastAsia="Times New Roman" w:hAnsi="Tahoma" w:cs="Tahoma"/>
      <w:sz w:val="16"/>
      <w:szCs w:val="16"/>
      <w:lang w:eastAsia="lt-LT"/>
    </w:rPr>
  </w:style>
  <w:style w:type="paragraph" w:styleId="Debesliotekstas">
    <w:name w:val="Balloon Text"/>
    <w:basedOn w:val="prastasis"/>
    <w:link w:val="DebesliotekstasDiagrama"/>
    <w:semiHidden/>
    <w:rsid w:val="005362DE"/>
    <w:pPr>
      <w:suppressAutoHyphens/>
      <w:adjustRightInd w:val="0"/>
      <w:spacing w:line="360" w:lineRule="atLeast"/>
      <w:textAlignment w:val="baseline"/>
    </w:pPr>
    <w:rPr>
      <w:rFonts w:ascii="Tahoma" w:hAnsi="Tahoma" w:cs="Tahoma"/>
      <w:sz w:val="16"/>
      <w:szCs w:val="16"/>
    </w:rPr>
  </w:style>
  <w:style w:type="paragraph" w:customStyle="1" w:styleId="Table">
    <w:name w:val="Table"/>
    <w:basedOn w:val="prastasis"/>
    <w:rsid w:val="005362DE"/>
    <w:pPr>
      <w:widowControl w:val="0"/>
      <w:spacing w:before="140" w:after="140" w:line="270" w:lineRule="atLeast"/>
    </w:pPr>
    <w:rPr>
      <w:sz w:val="23"/>
      <w:szCs w:val="20"/>
      <w:lang w:val="en-US"/>
    </w:rPr>
  </w:style>
  <w:style w:type="paragraph" w:customStyle="1" w:styleId="BodyTextNoSpace">
    <w:name w:val="Body Text NoSpace"/>
    <w:basedOn w:val="Pagrindinistekstas"/>
    <w:rsid w:val="005362DE"/>
    <w:pPr>
      <w:widowControl w:val="0"/>
      <w:suppressAutoHyphens w:val="0"/>
      <w:adjustRightInd/>
      <w:spacing w:line="270" w:lineRule="atLeast"/>
      <w:textAlignment w:val="auto"/>
    </w:pPr>
    <w:rPr>
      <w:sz w:val="23"/>
      <w:lang w:val="en-US"/>
    </w:rPr>
  </w:style>
  <w:style w:type="paragraph" w:styleId="Pagrindinistekstas2">
    <w:name w:val="Body Text 2"/>
    <w:basedOn w:val="prastasis"/>
    <w:link w:val="Pagrindinistekstas2Diagrama"/>
    <w:rsid w:val="005362DE"/>
    <w:pPr>
      <w:widowControl w:val="0"/>
      <w:spacing w:after="120" w:line="480" w:lineRule="auto"/>
    </w:pPr>
    <w:rPr>
      <w:sz w:val="23"/>
      <w:szCs w:val="20"/>
      <w:lang w:val="en-US"/>
    </w:rPr>
  </w:style>
  <w:style w:type="character" w:customStyle="1" w:styleId="Pagrindinistekstas2Diagrama">
    <w:name w:val="Pagrindinis tekstas 2 Diagrama"/>
    <w:basedOn w:val="Numatytasispastraiposriftas"/>
    <w:link w:val="Pagrindinistekstas2"/>
    <w:rsid w:val="005362DE"/>
    <w:rPr>
      <w:rFonts w:ascii="Times New Roman" w:eastAsia="Times New Roman" w:hAnsi="Times New Roman" w:cs="Times New Roman"/>
      <w:sz w:val="23"/>
      <w:szCs w:val="20"/>
      <w:lang w:val="en-US" w:eastAsia="lt-LT"/>
    </w:rPr>
  </w:style>
  <w:style w:type="paragraph" w:styleId="Pagrindiniotekstotrauka">
    <w:name w:val="Body Text Indent"/>
    <w:basedOn w:val="prastasis"/>
    <w:link w:val="PagrindiniotekstotraukaDiagrama"/>
    <w:rsid w:val="005362DE"/>
    <w:pPr>
      <w:widowControl w:val="0"/>
      <w:spacing w:after="120" w:line="270" w:lineRule="atLeast"/>
      <w:ind w:left="283"/>
    </w:pPr>
    <w:rPr>
      <w:sz w:val="23"/>
      <w:szCs w:val="20"/>
      <w:lang w:val="en-US"/>
    </w:rPr>
  </w:style>
  <w:style w:type="character" w:customStyle="1" w:styleId="PagrindiniotekstotraukaDiagrama">
    <w:name w:val="Pagrindinio teksto įtrauka Diagrama"/>
    <w:basedOn w:val="Numatytasispastraiposriftas"/>
    <w:link w:val="Pagrindiniotekstotrauka"/>
    <w:rsid w:val="005362DE"/>
    <w:rPr>
      <w:rFonts w:ascii="Times New Roman" w:eastAsia="Times New Roman" w:hAnsi="Times New Roman" w:cs="Times New Roman"/>
      <w:sz w:val="23"/>
      <w:szCs w:val="20"/>
      <w:lang w:val="en-US" w:eastAsia="lt-LT"/>
    </w:rPr>
  </w:style>
  <w:style w:type="paragraph" w:customStyle="1" w:styleId="BodyBoldNoSpace">
    <w:name w:val="Body Bold NoSpace"/>
    <w:basedOn w:val="prastasis"/>
    <w:rsid w:val="005362DE"/>
    <w:pPr>
      <w:widowControl w:val="0"/>
      <w:spacing w:line="270" w:lineRule="atLeast"/>
    </w:pPr>
    <w:rPr>
      <w:b/>
      <w:sz w:val="23"/>
      <w:szCs w:val="20"/>
      <w:lang w:val="en-US"/>
    </w:rPr>
  </w:style>
  <w:style w:type="paragraph" w:customStyle="1" w:styleId="Style1">
    <w:name w:val="Style1"/>
    <w:basedOn w:val="prastasis"/>
    <w:rsid w:val="005362DE"/>
    <w:pPr>
      <w:widowControl w:val="0"/>
      <w:ind w:firstLine="432"/>
      <w:jc w:val="both"/>
    </w:pPr>
    <w:rPr>
      <w:sz w:val="22"/>
      <w:szCs w:val="20"/>
    </w:rPr>
  </w:style>
  <w:style w:type="paragraph" w:customStyle="1" w:styleId="BodyBold">
    <w:name w:val="Body Bold"/>
    <w:basedOn w:val="Pagrindinistekstas"/>
    <w:rsid w:val="005362DE"/>
    <w:pPr>
      <w:widowControl w:val="0"/>
      <w:suppressAutoHyphens w:val="0"/>
      <w:adjustRightInd/>
      <w:spacing w:after="270" w:line="270" w:lineRule="atLeast"/>
      <w:textAlignment w:val="auto"/>
    </w:pPr>
    <w:rPr>
      <w:b/>
      <w:sz w:val="23"/>
      <w:lang w:val="en-US"/>
    </w:rPr>
  </w:style>
  <w:style w:type="paragraph" w:styleId="Pagrindinistekstas3">
    <w:name w:val="Body Text 3"/>
    <w:basedOn w:val="prastasis"/>
    <w:link w:val="Pagrindinistekstas3Diagrama"/>
    <w:rsid w:val="005362DE"/>
    <w:pPr>
      <w:widowControl w:val="0"/>
      <w:spacing w:after="120" w:line="270" w:lineRule="atLeast"/>
    </w:pPr>
    <w:rPr>
      <w:sz w:val="16"/>
      <w:szCs w:val="16"/>
      <w:lang w:val="en-US"/>
    </w:rPr>
  </w:style>
  <w:style w:type="character" w:customStyle="1" w:styleId="Pagrindinistekstas3Diagrama">
    <w:name w:val="Pagrindinis tekstas 3 Diagrama"/>
    <w:basedOn w:val="Numatytasispastraiposriftas"/>
    <w:link w:val="Pagrindinistekstas3"/>
    <w:rsid w:val="005362DE"/>
    <w:rPr>
      <w:rFonts w:ascii="Times New Roman" w:eastAsia="Times New Roman" w:hAnsi="Times New Roman" w:cs="Times New Roman"/>
      <w:sz w:val="16"/>
      <w:szCs w:val="16"/>
      <w:lang w:val="en-US" w:eastAsia="lt-LT"/>
    </w:rPr>
  </w:style>
  <w:style w:type="paragraph" w:customStyle="1" w:styleId="StyleHeading1TimesNewRoman18ptLeft0cmFirstline">
    <w:name w:val="Style Heading 1 + Times New Roman 18 pt Left:  0 cm First line: ..."/>
    <w:basedOn w:val="Antrat1"/>
    <w:rsid w:val="005362DE"/>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rsid w:val="005362DE"/>
    <w:pPr>
      <w:widowControl w:val="0"/>
      <w:suppressLineNumbers/>
      <w:adjustRightInd/>
      <w:spacing w:after="120" w:line="240" w:lineRule="auto"/>
      <w:textAlignment w:val="auto"/>
    </w:pPr>
  </w:style>
  <w:style w:type="paragraph" w:customStyle="1" w:styleId="WW-TableHeading11">
    <w:name w:val="WW-Table Heading11"/>
    <w:basedOn w:val="WW-TableContents11"/>
    <w:rsid w:val="005362DE"/>
    <w:pPr>
      <w:jc w:val="center"/>
    </w:pPr>
    <w:rPr>
      <w:b/>
      <w:bCs/>
      <w:i/>
      <w:iCs/>
    </w:rPr>
  </w:style>
  <w:style w:type="paragraph" w:customStyle="1" w:styleId="MAZAS0">
    <w:name w:val="MAZAS"/>
    <w:rsid w:val="005362DE"/>
    <w:pPr>
      <w:autoSpaceDE w:val="0"/>
      <w:autoSpaceDN w:val="0"/>
      <w:adjustRightInd w:val="0"/>
      <w:ind w:firstLine="312"/>
      <w:jc w:val="both"/>
    </w:pPr>
    <w:rPr>
      <w:rFonts w:ascii="TimesLT" w:eastAsia="Times New Roman" w:hAnsi="TimesLT" w:cs="Times New Roman"/>
      <w:color w:val="000000"/>
      <w:sz w:val="8"/>
      <w:szCs w:val="8"/>
      <w:lang w:val="en-US"/>
    </w:rPr>
  </w:style>
  <w:style w:type="paragraph" w:customStyle="1" w:styleId="pavadinimas0">
    <w:name w:val="pavadinimas"/>
    <w:basedOn w:val="prastasis"/>
    <w:rsid w:val="005362DE"/>
    <w:pPr>
      <w:spacing w:before="100" w:beforeAutospacing="1" w:after="100" w:afterAutospacing="1"/>
    </w:pPr>
  </w:style>
  <w:style w:type="character" w:customStyle="1" w:styleId="WW-FootnoteCharacters11111">
    <w:name w:val="WW-Footnote Characters11111"/>
    <w:rsid w:val="005362DE"/>
    <w:rPr>
      <w:rFonts w:cs="Times New Roman"/>
      <w:sz w:val="20"/>
      <w:vertAlign w:val="superscript"/>
    </w:rPr>
  </w:style>
  <w:style w:type="paragraph" w:customStyle="1" w:styleId="WW-BodyTextIndent31">
    <w:name w:val="WW-Body Text Indent 31"/>
    <w:basedOn w:val="prastasis"/>
    <w:rsid w:val="005362DE"/>
    <w:pPr>
      <w:widowControl w:val="0"/>
      <w:suppressAutoHyphens/>
      <w:ind w:left="567"/>
    </w:pPr>
    <w:rPr>
      <w:lang w:eastAsia="ar-SA"/>
    </w:rPr>
  </w:style>
  <w:style w:type="paragraph" w:customStyle="1" w:styleId="WW-Heading10">
    <w:name w:val="WW-Heading 10"/>
    <w:basedOn w:val="prastasis"/>
    <w:next w:val="Pagrindinistekstas"/>
    <w:rsid w:val="005362DE"/>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prastasis"/>
    <w:rsid w:val="005362DE"/>
    <w:pPr>
      <w:tabs>
        <w:tab w:val="right" w:pos="7371"/>
      </w:tabs>
      <w:spacing w:line="270" w:lineRule="atLeast"/>
      <w:ind w:left="-2268"/>
    </w:pPr>
    <w:rPr>
      <w:sz w:val="23"/>
      <w:szCs w:val="20"/>
      <w:lang w:val="en-GB" w:eastAsia="en-US"/>
    </w:rPr>
  </w:style>
  <w:style w:type="paragraph" w:customStyle="1" w:styleId="BodyMargin">
    <w:name w:val="Body Margin"/>
    <w:basedOn w:val="Pagrindinistekstas"/>
    <w:next w:val="Pagrindinistekstas"/>
    <w:rsid w:val="005362DE"/>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prastasis"/>
    <w:rsid w:val="005362DE"/>
    <w:pPr>
      <w:keepNext/>
      <w:keepLines/>
      <w:framePr w:w="1985" w:wrap="auto" w:vAnchor="text" w:hAnchor="margin" w:x="-2267" w:y="1"/>
      <w:spacing w:line="270" w:lineRule="atLeast"/>
    </w:pPr>
    <w:rPr>
      <w:sz w:val="23"/>
      <w:szCs w:val="20"/>
      <w:lang w:val="en-GB" w:eastAsia="en-US"/>
    </w:rPr>
  </w:style>
  <w:style w:type="paragraph" w:customStyle="1" w:styleId="BodyMarginNoSpace">
    <w:name w:val="Body Margin NoSpace"/>
    <w:basedOn w:val="BodyMargin"/>
    <w:next w:val="BodyTextNoSpace"/>
    <w:rsid w:val="005362DE"/>
    <w:pPr>
      <w:spacing w:after="0"/>
    </w:pPr>
  </w:style>
  <w:style w:type="paragraph" w:styleId="Sraassuenkleliais">
    <w:name w:val="List Bullet"/>
    <w:basedOn w:val="Pagrindinistekstas"/>
    <w:rsid w:val="005362DE"/>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Sraassuenkleliais2">
    <w:name w:val="List Bullet 2"/>
    <w:basedOn w:val="Sraassuenkleliais"/>
    <w:rsid w:val="005362DE"/>
    <w:pPr>
      <w:numPr>
        <w:numId w:val="10"/>
      </w:numPr>
      <w:tabs>
        <w:tab w:val="clear" w:pos="360"/>
        <w:tab w:val="clear" w:pos="425"/>
        <w:tab w:val="left" w:pos="851"/>
      </w:tabs>
      <w:ind w:left="850" w:hanging="425"/>
    </w:pPr>
  </w:style>
  <w:style w:type="paragraph" w:customStyle="1" w:styleId="ListBulletNoSpace">
    <w:name w:val="List Bullet NoSpace"/>
    <w:basedOn w:val="Sraassuenkleliais"/>
    <w:rsid w:val="005362DE"/>
    <w:pPr>
      <w:numPr>
        <w:numId w:val="14"/>
      </w:numPr>
      <w:tabs>
        <w:tab w:val="clear" w:pos="851"/>
        <w:tab w:val="num" w:pos="0"/>
      </w:tabs>
      <w:spacing w:after="0"/>
      <w:ind w:left="425" w:hanging="425"/>
    </w:pPr>
  </w:style>
  <w:style w:type="paragraph" w:customStyle="1" w:styleId="ListBullet2NoSpace">
    <w:name w:val="List Bullet 2 NoSpace"/>
    <w:basedOn w:val="Sraassuenkleliais2"/>
    <w:rsid w:val="005362DE"/>
    <w:pPr>
      <w:spacing w:after="0"/>
    </w:pPr>
  </w:style>
  <w:style w:type="paragraph" w:styleId="Sraotsinys">
    <w:name w:val="List Continue"/>
    <w:basedOn w:val="Sraassunumeriais"/>
    <w:rsid w:val="005362DE"/>
  </w:style>
  <w:style w:type="paragraph" w:styleId="Sraassunumeriais">
    <w:name w:val="List Number"/>
    <w:basedOn w:val="Pagrindinistekstas"/>
    <w:rsid w:val="005362DE"/>
    <w:pPr>
      <w:suppressAutoHyphens w:val="0"/>
      <w:adjustRightInd/>
      <w:spacing w:after="270" w:line="270" w:lineRule="atLeast"/>
      <w:textAlignment w:val="auto"/>
    </w:pPr>
    <w:rPr>
      <w:sz w:val="23"/>
      <w:lang w:val="en-GB" w:eastAsia="en-US"/>
    </w:rPr>
  </w:style>
  <w:style w:type="paragraph" w:styleId="Sraotsinys2">
    <w:name w:val="List Continue 2"/>
    <w:basedOn w:val="Sraotsinys"/>
    <w:rsid w:val="005362DE"/>
    <w:pPr>
      <w:ind w:left="851"/>
    </w:pPr>
  </w:style>
  <w:style w:type="paragraph" w:styleId="Sraassunumeriais2">
    <w:name w:val="List Number 2"/>
    <w:basedOn w:val="Sraassunumeriais"/>
    <w:rsid w:val="005362DE"/>
    <w:pPr>
      <w:numPr>
        <w:ilvl w:val="1"/>
        <w:numId w:val="13"/>
      </w:numPr>
      <w:ind w:left="850" w:hanging="425"/>
    </w:pPr>
  </w:style>
  <w:style w:type="paragraph" w:customStyle="1" w:styleId="ListContinueNoSpace">
    <w:name w:val="List Continue NoSpace"/>
    <w:basedOn w:val="Sraotsinys"/>
    <w:rsid w:val="005362DE"/>
    <w:pPr>
      <w:spacing w:after="0"/>
    </w:pPr>
  </w:style>
  <w:style w:type="paragraph" w:customStyle="1" w:styleId="ListContinue2NoSpace">
    <w:name w:val="List Continue 2 NoSpace"/>
    <w:basedOn w:val="Sraotsinys2"/>
    <w:rsid w:val="005362DE"/>
    <w:pPr>
      <w:spacing w:after="0"/>
    </w:pPr>
  </w:style>
  <w:style w:type="paragraph" w:customStyle="1" w:styleId="ListNumberNoSpace">
    <w:name w:val="List Number NoSpace"/>
    <w:basedOn w:val="Sraassunumeriais"/>
    <w:rsid w:val="005362DE"/>
    <w:pPr>
      <w:spacing w:after="0"/>
    </w:pPr>
  </w:style>
  <w:style w:type="paragraph" w:customStyle="1" w:styleId="ListNumber2NoSpace">
    <w:name w:val="List Number 2 NoSpace"/>
    <w:basedOn w:val="Sraassunumeriais2"/>
    <w:rsid w:val="005362DE"/>
    <w:pPr>
      <w:spacing w:after="0"/>
    </w:pPr>
  </w:style>
  <w:style w:type="paragraph" w:customStyle="1" w:styleId="ListHanging">
    <w:name w:val="List Hanging"/>
    <w:basedOn w:val="Pagrindinistekstas"/>
    <w:rsid w:val="005362DE"/>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5362DE"/>
    <w:pPr>
      <w:spacing w:after="0"/>
    </w:pPr>
  </w:style>
  <w:style w:type="paragraph" w:styleId="Paraas">
    <w:name w:val="Signature"/>
    <w:basedOn w:val="Pagrindinistekstas"/>
    <w:link w:val="ParaasDiagrama"/>
    <w:rsid w:val="005362DE"/>
    <w:pPr>
      <w:suppressAutoHyphens w:val="0"/>
      <w:adjustRightInd/>
      <w:spacing w:line="220" w:lineRule="atLeast"/>
      <w:textAlignment w:val="auto"/>
    </w:pPr>
    <w:rPr>
      <w:sz w:val="18"/>
      <w:lang w:val="en-GB" w:eastAsia="en-US"/>
    </w:rPr>
  </w:style>
  <w:style w:type="character" w:customStyle="1" w:styleId="ParaasDiagrama">
    <w:name w:val="Parašas Diagrama"/>
    <w:basedOn w:val="Numatytasispastraiposriftas"/>
    <w:link w:val="Paraas"/>
    <w:rsid w:val="005362DE"/>
    <w:rPr>
      <w:rFonts w:ascii="Times New Roman" w:eastAsia="Times New Roman" w:hAnsi="Times New Roman" w:cs="Times New Roman"/>
      <w:sz w:val="18"/>
      <w:szCs w:val="20"/>
      <w:lang w:val="en-GB"/>
    </w:rPr>
  </w:style>
  <w:style w:type="paragraph" w:customStyle="1" w:styleId="FrontPage1">
    <w:name w:val="FrontPage1"/>
    <w:basedOn w:val="prastasis"/>
    <w:next w:val="Pagrindinistekstas"/>
    <w:rsid w:val="005362DE"/>
    <w:pPr>
      <w:suppressAutoHyphens/>
      <w:spacing w:after="160" w:line="320" w:lineRule="exact"/>
    </w:pPr>
    <w:rPr>
      <w:rFonts w:ascii="TrueHelveticaLight" w:hAnsi="TrueHelveticaLight"/>
      <w:sz w:val="28"/>
      <w:szCs w:val="20"/>
      <w:lang w:val="en-GB" w:eastAsia="en-US"/>
    </w:rPr>
  </w:style>
  <w:style w:type="paragraph" w:customStyle="1" w:styleId="CowiTitle">
    <w:name w:val="CowiTitle"/>
    <w:basedOn w:val="FrontPage2"/>
    <w:next w:val="Pagrindinistekstas"/>
    <w:rsid w:val="005362DE"/>
  </w:style>
  <w:style w:type="paragraph" w:customStyle="1" w:styleId="FrontPage2">
    <w:name w:val="FrontPage2"/>
    <w:basedOn w:val="FrontPage1"/>
    <w:next w:val="Pagrindinistekstas"/>
    <w:rsid w:val="005362DE"/>
    <w:pPr>
      <w:spacing w:line="400" w:lineRule="exact"/>
    </w:pPr>
    <w:rPr>
      <w:rFonts w:ascii="TrueHelveticaBlack" w:hAnsi="TrueHelveticaBlack"/>
      <w:sz w:val="36"/>
    </w:rPr>
  </w:style>
  <w:style w:type="paragraph" w:styleId="Sraassuenkleliais3">
    <w:name w:val="List Bullet 3"/>
    <w:basedOn w:val="Sraassuenkleliais2"/>
    <w:rsid w:val="005362DE"/>
    <w:pPr>
      <w:tabs>
        <w:tab w:val="clear" w:pos="851"/>
        <w:tab w:val="left" w:pos="1276"/>
      </w:tabs>
      <w:ind w:left="1276"/>
    </w:pPr>
  </w:style>
  <w:style w:type="paragraph" w:styleId="Sraotsinys3">
    <w:name w:val="List Continue 3"/>
    <w:basedOn w:val="Sraotsinys2"/>
    <w:rsid w:val="005362DE"/>
    <w:pPr>
      <w:ind w:left="1276"/>
    </w:pPr>
  </w:style>
  <w:style w:type="paragraph" w:styleId="Sraassunumeriais3">
    <w:name w:val="List Number 3"/>
    <w:basedOn w:val="Sraassunumeriais2"/>
    <w:rsid w:val="005362DE"/>
    <w:pPr>
      <w:numPr>
        <w:ilvl w:val="2"/>
      </w:numPr>
      <w:tabs>
        <w:tab w:val="num" w:pos="643"/>
        <w:tab w:val="left" w:pos="1276"/>
      </w:tabs>
      <w:ind w:left="1276" w:hanging="360"/>
    </w:pPr>
  </w:style>
  <w:style w:type="paragraph" w:customStyle="1" w:styleId="ListBullet3NoSpace">
    <w:name w:val="List Bullet 3 NoSpace"/>
    <w:basedOn w:val="Sraassuenkleliais3"/>
    <w:rsid w:val="005362DE"/>
    <w:pPr>
      <w:spacing w:after="0"/>
    </w:pPr>
  </w:style>
  <w:style w:type="paragraph" w:customStyle="1" w:styleId="ListContinue3NoSpace">
    <w:name w:val="List Continue 3 NoSpace"/>
    <w:basedOn w:val="Sraotsinys3"/>
    <w:rsid w:val="005362DE"/>
    <w:pPr>
      <w:spacing w:after="0"/>
    </w:pPr>
  </w:style>
  <w:style w:type="paragraph" w:customStyle="1" w:styleId="ListNumber3NoSpace">
    <w:name w:val="List Number 3 NoSpace"/>
    <w:rsid w:val="005362DE"/>
    <w:pPr>
      <w:numPr>
        <w:numId w:val="11"/>
      </w:numPr>
      <w:tabs>
        <w:tab w:val="left" w:pos="1276"/>
        <w:tab w:val="num" w:pos="2346"/>
      </w:tabs>
      <w:spacing w:line="270" w:lineRule="atLeast"/>
      <w:ind w:left="1276"/>
    </w:pPr>
    <w:rPr>
      <w:rFonts w:ascii="Times New Roman" w:eastAsia="Times New Roman" w:hAnsi="Times New Roman" w:cs="Times New Roman"/>
      <w:sz w:val="23"/>
      <w:szCs w:val="20"/>
      <w:lang w:val="en-GB"/>
    </w:rPr>
  </w:style>
  <w:style w:type="paragraph" w:customStyle="1" w:styleId="ListContinue0">
    <w:name w:val="List Continue 0"/>
    <w:basedOn w:val="Sraotsinys"/>
    <w:rsid w:val="005362DE"/>
  </w:style>
  <w:style w:type="paragraph" w:customStyle="1" w:styleId="ListContinue0NoSpace">
    <w:name w:val="List Continue 0 NoSpace"/>
    <w:rsid w:val="005362DE"/>
    <w:pPr>
      <w:spacing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Antrat"/>
    <w:next w:val="Pagrindinistekstas"/>
    <w:rsid w:val="005362DE"/>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5362DE"/>
    <w:pPr>
      <w:framePr w:wrap="auto"/>
    </w:pPr>
  </w:style>
  <w:style w:type="paragraph" w:customStyle="1" w:styleId="FrontPageFrame">
    <w:name w:val="FrontPageFrame"/>
    <w:basedOn w:val="prastasis"/>
    <w:rsid w:val="005362DE"/>
    <w:pPr>
      <w:framePr w:wrap="auto" w:hAnchor="margin" w:x="-2267" w:yAlign="bottom"/>
      <w:tabs>
        <w:tab w:val="left" w:pos="1134"/>
      </w:tabs>
      <w:spacing w:line="240" w:lineRule="atLeast"/>
    </w:pPr>
    <w:rPr>
      <w:rFonts w:ascii="DaneHelveticaNeue" w:hAnsi="DaneHelveticaNeue"/>
      <w:sz w:val="14"/>
      <w:szCs w:val="20"/>
      <w:lang w:val="en-GB" w:eastAsia="en-US"/>
    </w:rPr>
  </w:style>
  <w:style w:type="paragraph" w:customStyle="1" w:styleId="CowiAuthor">
    <w:name w:val="CowiAuthor"/>
    <w:basedOn w:val="FrontPageFrame"/>
    <w:next w:val="FrontPageFrame"/>
    <w:rsid w:val="005362DE"/>
    <w:pPr>
      <w:framePr w:wrap="auto"/>
    </w:pPr>
  </w:style>
  <w:style w:type="paragraph" w:customStyle="1" w:styleId="CowiClient">
    <w:name w:val="CowiClient"/>
    <w:basedOn w:val="FrontPage1"/>
    <w:next w:val="Tekstoblokas"/>
    <w:rsid w:val="005362DE"/>
  </w:style>
  <w:style w:type="paragraph" w:styleId="Tekstoblokas">
    <w:name w:val="Block Text"/>
    <w:basedOn w:val="prastasis"/>
    <w:rsid w:val="005362DE"/>
    <w:pPr>
      <w:spacing w:after="120" w:line="270" w:lineRule="atLeast"/>
      <w:ind w:left="1440" w:right="1440"/>
    </w:pPr>
    <w:rPr>
      <w:sz w:val="23"/>
      <w:szCs w:val="20"/>
      <w:lang w:val="en-GB" w:eastAsia="en-US"/>
    </w:rPr>
  </w:style>
  <w:style w:type="paragraph" w:customStyle="1" w:styleId="HeaderFirstLogo">
    <w:name w:val="HeaderFirstLogo"/>
    <w:basedOn w:val="prastasis"/>
    <w:next w:val="prastasis"/>
    <w:rsid w:val="005362DE"/>
    <w:pPr>
      <w:framePr w:w="3799" w:wrap="auto" w:vAnchor="page" w:hAnchor="page" w:xAlign="right" w:y="795"/>
      <w:spacing w:line="270" w:lineRule="atLeast"/>
    </w:pPr>
    <w:rPr>
      <w:sz w:val="23"/>
      <w:szCs w:val="20"/>
      <w:lang w:val="en-GB" w:eastAsia="en-US"/>
    </w:rPr>
  </w:style>
  <w:style w:type="paragraph" w:customStyle="1" w:styleId="HeaderFrame">
    <w:name w:val="HeaderFrame"/>
    <w:basedOn w:val="prastasis"/>
    <w:next w:val="prastasis"/>
    <w:rsid w:val="005362DE"/>
    <w:pPr>
      <w:framePr w:hSpace="284" w:wrap="auto" w:vAnchor="text" w:hAnchor="margin" w:xAlign="right" w:y="1"/>
      <w:spacing w:line="270" w:lineRule="atLeast"/>
    </w:pPr>
    <w:rPr>
      <w:sz w:val="23"/>
      <w:szCs w:val="20"/>
      <w:lang w:val="en-GB" w:eastAsia="en-US"/>
    </w:rPr>
  </w:style>
  <w:style w:type="paragraph" w:customStyle="1" w:styleId="FooterFrame">
    <w:name w:val="FooterFrame"/>
    <w:basedOn w:val="prastasis"/>
    <w:next w:val="prastasis"/>
    <w:rsid w:val="005362DE"/>
    <w:pPr>
      <w:framePr w:hSpace="284" w:wrap="auto" w:vAnchor="text" w:hAnchor="margin" w:xAlign="right" w:y="1"/>
      <w:spacing w:line="270" w:lineRule="atLeast"/>
    </w:pPr>
    <w:rPr>
      <w:rFonts w:ascii="DaneHelveticaNeue" w:hAnsi="DaneHelveticaNeue"/>
      <w:sz w:val="12"/>
      <w:szCs w:val="20"/>
      <w:lang w:val="en-GB" w:eastAsia="en-US"/>
    </w:rPr>
  </w:style>
  <w:style w:type="paragraph" w:customStyle="1" w:styleId="FrontPage3">
    <w:name w:val="FrontPage3"/>
    <w:basedOn w:val="FrontPage1"/>
    <w:next w:val="Tekstoblokas"/>
    <w:rsid w:val="005362DE"/>
    <w:pPr>
      <w:spacing w:before="160" w:after="0"/>
    </w:pPr>
    <w:rPr>
      <w:sz w:val="20"/>
    </w:rPr>
  </w:style>
  <w:style w:type="paragraph" w:customStyle="1" w:styleId="ContentsPage">
    <w:name w:val="ContentsPage"/>
    <w:basedOn w:val="prastasis"/>
    <w:next w:val="Pagrindinistekstas"/>
    <w:rsid w:val="005362DE"/>
    <w:pPr>
      <w:pageBreakBefore/>
      <w:suppressAutoHyphens/>
      <w:spacing w:before="2680" w:line="320" w:lineRule="exact"/>
    </w:pPr>
    <w:rPr>
      <w:rFonts w:ascii="TrueHelveticaBlack" w:hAnsi="TrueHelveticaBlack"/>
      <w:b/>
      <w:sz w:val="32"/>
      <w:szCs w:val="20"/>
      <w:lang w:val="en-GB" w:eastAsia="en-US"/>
    </w:rPr>
  </w:style>
  <w:style w:type="paragraph" w:customStyle="1" w:styleId="AppendixPage">
    <w:name w:val="AppendixPage"/>
    <w:basedOn w:val="ContentsPage"/>
    <w:next w:val="BodyTextNoSpace"/>
    <w:rsid w:val="005362DE"/>
    <w:pPr>
      <w:pageBreakBefore w:val="0"/>
      <w:spacing w:before="120" w:after="320"/>
    </w:pPr>
  </w:style>
  <w:style w:type="paragraph" w:customStyle="1" w:styleId="Appendix">
    <w:name w:val="Appendix"/>
    <w:basedOn w:val="prastasis"/>
    <w:next w:val="Pagrindinistekstas"/>
    <w:rsid w:val="005362DE"/>
    <w:pPr>
      <w:keepNext/>
      <w:keepLines/>
      <w:pageBreakBefore/>
      <w:suppressAutoHyphens/>
      <w:spacing w:after="130" w:line="320" w:lineRule="exact"/>
      <w:outlineLvl w:val="6"/>
    </w:pPr>
    <w:rPr>
      <w:rFonts w:ascii="DaneHelveticaNeue" w:hAnsi="DaneHelveticaNeue"/>
      <w:b/>
      <w:sz w:val="32"/>
      <w:szCs w:val="20"/>
      <w:lang w:val="en-GB" w:eastAsia="en-US"/>
    </w:rPr>
  </w:style>
  <w:style w:type="paragraph" w:customStyle="1" w:styleId="HeaderFrameEven">
    <w:name w:val="HeaderFrameEven"/>
    <w:basedOn w:val="HeaderFrame"/>
    <w:rsid w:val="005362DE"/>
    <w:pPr>
      <w:framePr w:wrap="auto"/>
    </w:pPr>
    <w:rPr>
      <w:rFonts w:ascii="DaneHelveticaNeue" w:hAnsi="DaneHelveticaNeue"/>
      <w:sz w:val="16"/>
    </w:rPr>
  </w:style>
  <w:style w:type="paragraph" w:styleId="Pagrindiniotekstotrauka2">
    <w:name w:val="Body Text Indent 2"/>
    <w:basedOn w:val="prastasis"/>
    <w:link w:val="Pagrindiniotekstotrauka2Diagrama"/>
    <w:rsid w:val="005362DE"/>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szCs w:val="20"/>
      <w:lang w:val="en-GB" w:eastAsia="en-US"/>
    </w:rPr>
  </w:style>
  <w:style w:type="character" w:customStyle="1" w:styleId="Pagrindiniotekstotrauka2Diagrama">
    <w:name w:val="Pagrindinio teksto įtrauka 2 Diagrama"/>
    <w:basedOn w:val="Numatytasispastraiposriftas"/>
    <w:link w:val="Pagrindiniotekstotrauka2"/>
    <w:rsid w:val="005362DE"/>
    <w:rPr>
      <w:rFonts w:ascii="Times New Roman" w:eastAsia="Times New Roman" w:hAnsi="Times New Roman" w:cs="Times New Roman"/>
      <w:sz w:val="23"/>
      <w:szCs w:val="20"/>
      <w:lang w:val="en-GB"/>
    </w:rPr>
  </w:style>
  <w:style w:type="paragraph" w:customStyle="1" w:styleId="FooterEven">
    <w:name w:val="FooterEven"/>
    <w:basedOn w:val="Porat"/>
    <w:rsid w:val="005362DE"/>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5362DE"/>
    <w:rPr>
      <w:rFonts w:ascii="DaneHelveticaNeue" w:hAnsi="DaneHelveticaNeue" w:cs="Times New Roman"/>
      <w:sz w:val="16"/>
    </w:rPr>
  </w:style>
  <w:style w:type="paragraph" w:customStyle="1" w:styleId="gerard">
    <w:name w:val="gerard"/>
    <w:basedOn w:val="Antrat2"/>
    <w:rsid w:val="005362DE"/>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
    <w:rsid w:val="005362DE"/>
    <w:pPr>
      <w:widowControl w:val="0"/>
      <w:numPr>
        <w:ilvl w:val="12"/>
      </w:numPr>
      <w:spacing w:line="270" w:lineRule="atLeast"/>
      <w:ind w:left="993" w:hanging="142"/>
    </w:pPr>
    <w:rPr>
      <w:sz w:val="20"/>
      <w:szCs w:val="20"/>
      <w:lang w:val="en-GB" w:eastAsia="en-US"/>
    </w:rPr>
  </w:style>
  <w:style w:type="character" w:customStyle="1" w:styleId="Pagrindiniotekstotrauka3Diagrama">
    <w:name w:val="Pagrindinio teksto įtrauka 3 Diagrama"/>
    <w:basedOn w:val="Numatytasispastraiposriftas"/>
    <w:link w:val="Pagrindiniotekstotrauka3"/>
    <w:rsid w:val="005362DE"/>
    <w:rPr>
      <w:rFonts w:ascii="Times New Roman" w:eastAsia="Times New Roman" w:hAnsi="Times New Roman" w:cs="Times New Roman"/>
      <w:sz w:val="20"/>
      <w:szCs w:val="20"/>
      <w:lang w:val="en-GB"/>
    </w:rPr>
  </w:style>
  <w:style w:type="character" w:styleId="Eilutsnumeris">
    <w:name w:val="line number"/>
    <w:rsid w:val="005362DE"/>
    <w:rPr>
      <w:rFonts w:cs="Times New Roman"/>
    </w:rPr>
  </w:style>
  <w:style w:type="paragraph" w:customStyle="1" w:styleId="WW-Caption">
    <w:name w:val="WW-Caption"/>
    <w:basedOn w:val="prastasis"/>
    <w:rsid w:val="005362DE"/>
    <w:pPr>
      <w:widowControl w:val="0"/>
      <w:suppressLineNumbers/>
      <w:suppressAutoHyphens/>
      <w:spacing w:before="120" w:after="120" w:line="270" w:lineRule="atLeast"/>
    </w:pPr>
    <w:rPr>
      <w:rFonts w:cs="Tahoma"/>
      <w:i/>
      <w:iCs/>
      <w:sz w:val="20"/>
      <w:szCs w:val="20"/>
      <w:lang w:val="en-US" w:eastAsia="ar-SA"/>
    </w:rPr>
  </w:style>
  <w:style w:type="character" w:customStyle="1" w:styleId="KomentarotekstasDiagrama">
    <w:name w:val="Komentaro tekstas Diagrama"/>
    <w:basedOn w:val="Numatytasispastraiposriftas"/>
    <w:link w:val="Komentarotekstas"/>
    <w:rsid w:val="005362DE"/>
    <w:rPr>
      <w:rFonts w:ascii="Times New Roman" w:eastAsia="Times New Roman" w:hAnsi="Times New Roman" w:cs="Times New Roman"/>
      <w:sz w:val="20"/>
      <w:szCs w:val="20"/>
      <w:lang w:eastAsia="lt-LT"/>
    </w:rPr>
  </w:style>
  <w:style w:type="paragraph" w:styleId="Komentarotekstas">
    <w:name w:val="annotation text"/>
    <w:basedOn w:val="prastasis"/>
    <w:link w:val="KomentarotekstasDiagrama"/>
    <w:semiHidden/>
    <w:rsid w:val="005362DE"/>
    <w:pPr>
      <w:suppressAutoHyphens/>
      <w:adjustRightInd w:val="0"/>
      <w:spacing w:line="360" w:lineRule="atLeast"/>
      <w:textAlignment w:val="baseline"/>
    </w:pPr>
    <w:rPr>
      <w:sz w:val="20"/>
      <w:szCs w:val="20"/>
    </w:rPr>
  </w:style>
  <w:style w:type="paragraph" w:customStyle="1" w:styleId="BodyText2">
    <w:name w:val="Body Text2"/>
    <w:rsid w:val="005362DE"/>
    <w:pPr>
      <w:autoSpaceDE w:val="0"/>
      <w:autoSpaceDN w:val="0"/>
      <w:adjustRightInd w:val="0"/>
      <w:ind w:firstLine="709"/>
      <w:jc w:val="both"/>
    </w:pPr>
    <w:rPr>
      <w:rFonts w:ascii="Times New Roman" w:eastAsia="Times New Roman" w:hAnsi="Times New Roman" w:cs="Times New Roman"/>
      <w:bCs/>
      <w:sz w:val="24"/>
      <w:szCs w:val="24"/>
    </w:rPr>
  </w:style>
  <w:style w:type="character" w:customStyle="1" w:styleId="KomentarotemaDiagrama">
    <w:name w:val="Komentaro tema Diagrama"/>
    <w:basedOn w:val="KomentarotekstasDiagrama"/>
    <w:link w:val="Komentarotema"/>
    <w:rsid w:val="005362DE"/>
    <w:rPr>
      <w:rFonts w:ascii="Times New Roman" w:eastAsia="Times New Roman" w:hAnsi="Times New Roman" w:cs="Times New Roman"/>
      <w:b/>
      <w:bCs/>
      <w:sz w:val="20"/>
      <w:szCs w:val="20"/>
      <w:lang w:eastAsia="lt-LT"/>
    </w:rPr>
  </w:style>
  <w:style w:type="paragraph" w:styleId="Komentarotema">
    <w:name w:val="annotation subject"/>
    <w:basedOn w:val="Komentarotekstas"/>
    <w:next w:val="Komentarotekstas"/>
    <w:link w:val="KomentarotemaDiagrama"/>
    <w:semiHidden/>
    <w:rsid w:val="005362DE"/>
    <w:pPr>
      <w:suppressAutoHyphens w:val="0"/>
      <w:adjustRightInd/>
      <w:spacing w:line="240" w:lineRule="auto"/>
      <w:textAlignment w:val="auto"/>
    </w:pPr>
    <w:rPr>
      <w:b/>
      <w:bCs/>
    </w:rPr>
  </w:style>
  <w:style w:type="paragraph" w:customStyle="1" w:styleId="BodyText3">
    <w:name w:val="Body Text3"/>
    <w:rsid w:val="005362DE"/>
    <w:pPr>
      <w:autoSpaceDE w:val="0"/>
      <w:autoSpaceDN w:val="0"/>
      <w:adjustRightInd w:val="0"/>
      <w:ind w:firstLine="312"/>
      <w:jc w:val="both"/>
    </w:pPr>
    <w:rPr>
      <w:rFonts w:ascii="TimesLT" w:eastAsia="Times New Roman" w:hAnsi="TimesLT" w:cs="Times New Roman"/>
      <w:sz w:val="20"/>
      <w:szCs w:val="20"/>
      <w:lang w:val="en-US"/>
    </w:rPr>
  </w:style>
  <w:style w:type="paragraph" w:customStyle="1" w:styleId="TableBullets">
    <w:name w:val="Table Bullets"/>
    <w:basedOn w:val="prastasis"/>
    <w:rsid w:val="005362DE"/>
    <w:pPr>
      <w:tabs>
        <w:tab w:val="num" w:pos="360"/>
      </w:tabs>
      <w:jc w:val="both"/>
    </w:pPr>
    <w:rPr>
      <w:snapToGrid w:val="0"/>
      <w:sz w:val="20"/>
      <w:szCs w:val="20"/>
      <w:lang w:val="en-GB"/>
    </w:rPr>
  </w:style>
  <w:style w:type="character" w:styleId="Vietosrezervavimoenklotekstas">
    <w:name w:val="Placeholder Text"/>
    <w:basedOn w:val="Numatytasispastraiposriftas"/>
    <w:rsid w:val="005362DE"/>
    <w:rPr>
      <w:color w:val="808080"/>
    </w:rPr>
  </w:style>
  <w:style w:type="paragraph" w:customStyle="1" w:styleId="Lentelsturinys">
    <w:name w:val="Lentelės turinys"/>
    <w:basedOn w:val="prastasis"/>
    <w:rsid w:val="005362DE"/>
    <w:pPr>
      <w:suppressLineNumbers/>
      <w:suppressAutoHyphens/>
    </w:pPr>
    <w:rPr>
      <w:sz w:val="20"/>
      <w:szCs w:val="20"/>
      <w:lang w:val="en-AU" w:eastAsia="ar-SA"/>
    </w:rPr>
  </w:style>
  <w:style w:type="paragraph" w:customStyle="1" w:styleId="NormalItem">
    <w:name w:val="Normal Item"/>
    <w:basedOn w:val="prastasis"/>
    <w:rsid w:val="005362DE"/>
    <w:pPr>
      <w:numPr>
        <w:numId w:val="15"/>
      </w:numPr>
      <w:tabs>
        <w:tab w:val="num" w:pos="360"/>
      </w:tabs>
      <w:spacing w:after="120"/>
      <w:ind w:left="360" w:hanging="360"/>
      <w:jc w:val="both"/>
    </w:pPr>
    <w:rPr>
      <w:snapToGrid w:val="0"/>
      <w:sz w:val="22"/>
      <w:szCs w:val="22"/>
      <w:lang w:val="en-GB"/>
    </w:rPr>
  </w:style>
  <w:style w:type="character" w:customStyle="1" w:styleId="FontStyle44">
    <w:name w:val="Font Style44"/>
    <w:uiPriority w:val="99"/>
    <w:rsid w:val="005362DE"/>
    <w:rPr>
      <w:rFonts w:ascii="Arial" w:hAnsi="Arial" w:cs="Arial"/>
      <w:sz w:val="16"/>
      <w:szCs w:val="16"/>
    </w:rPr>
  </w:style>
  <w:style w:type="paragraph" w:customStyle="1" w:styleId="BodyText4">
    <w:name w:val="Body Text4"/>
    <w:link w:val="BodytextChar"/>
    <w:qFormat/>
    <w:rsid w:val="005362DE"/>
    <w:pPr>
      <w:autoSpaceDE w:val="0"/>
      <w:autoSpaceDN w:val="0"/>
      <w:adjustRightInd w:val="0"/>
      <w:ind w:firstLine="312"/>
      <w:jc w:val="both"/>
    </w:pPr>
    <w:rPr>
      <w:rFonts w:ascii="TimesLT" w:eastAsia="Times New Roman" w:hAnsi="TimesLT" w:cs="Times New Roman"/>
      <w:sz w:val="20"/>
      <w:szCs w:val="20"/>
      <w:lang w:val="en-US"/>
    </w:rPr>
  </w:style>
  <w:style w:type="character" w:customStyle="1" w:styleId="BodytextChar">
    <w:name w:val="Body text Char"/>
    <w:link w:val="BodyText4"/>
    <w:rsid w:val="005362DE"/>
    <w:rPr>
      <w:rFonts w:ascii="TimesLT" w:eastAsia="Times New Roman" w:hAnsi="TimesLT" w:cs="Times New Roman"/>
      <w:sz w:val="20"/>
      <w:szCs w:val="20"/>
      <w:lang w:val="en-US"/>
    </w:rPr>
  </w:style>
  <w:style w:type="paragraph" w:customStyle="1" w:styleId="lygmuo1">
    <w:name w:val="lygmuo 1"/>
    <w:basedOn w:val="prastasis"/>
    <w:rsid w:val="005362DE"/>
    <w:pPr>
      <w:numPr>
        <w:numId w:val="18"/>
      </w:numPr>
      <w:suppressAutoHyphens/>
      <w:spacing w:after="120"/>
      <w:ind w:left="-720"/>
      <w:jc w:val="both"/>
    </w:pPr>
    <w:rPr>
      <w:szCs w:val="20"/>
      <w:lang w:eastAsia="ar-SA"/>
    </w:rPr>
  </w:style>
  <w:style w:type="paragraph" w:customStyle="1" w:styleId="Stilius1">
    <w:name w:val="Stilius1"/>
    <w:link w:val="Stilius1Char"/>
    <w:rsid w:val="005362DE"/>
    <w:pPr>
      <w:spacing w:before="200" w:line="300" w:lineRule="exact"/>
      <w:ind w:left="851"/>
      <w:jc w:val="both"/>
    </w:pPr>
    <w:rPr>
      <w:rFonts w:ascii="Arial" w:eastAsia="Times New Roman" w:hAnsi="Arial" w:cs="Times New Roman"/>
    </w:rPr>
  </w:style>
  <w:style w:type="character" w:customStyle="1" w:styleId="Stilius1Char">
    <w:name w:val="Stilius1 Char"/>
    <w:link w:val="Stilius1"/>
    <w:locked/>
    <w:rsid w:val="005362DE"/>
    <w:rPr>
      <w:rFonts w:ascii="Arial" w:eastAsia="Times New Roman" w:hAnsi="Arial" w:cs="Times New Roman"/>
    </w:rPr>
  </w:style>
  <w:style w:type="paragraph" w:customStyle="1" w:styleId="BodyText5">
    <w:name w:val="Body Text5"/>
    <w:qFormat/>
    <w:rsid w:val="005362DE"/>
    <w:pPr>
      <w:autoSpaceDE w:val="0"/>
      <w:autoSpaceDN w:val="0"/>
      <w:adjustRightInd w:val="0"/>
      <w:ind w:firstLine="312"/>
      <w:jc w:val="both"/>
    </w:pPr>
    <w:rPr>
      <w:rFonts w:ascii="TimesLT" w:eastAsia="Times New Roman" w:hAnsi="TimesLT" w:cs="Times New Roman"/>
      <w:sz w:val="20"/>
      <w:szCs w:val="20"/>
      <w:lang w:val="en-US"/>
    </w:rPr>
  </w:style>
  <w:style w:type="paragraph" w:customStyle="1" w:styleId="MAnotekstas">
    <w:name w:val="MAno tekstas"/>
    <w:basedOn w:val="prastasis"/>
    <w:link w:val="MAnotekstasChar"/>
    <w:rsid w:val="005362DE"/>
    <w:pPr>
      <w:spacing w:line="300" w:lineRule="exact"/>
      <w:ind w:firstLine="312"/>
    </w:pPr>
    <w:rPr>
      <w:sz w:val="22"/>
      <w:szCs w:val="22"/>
      <w:lang w:eastAsia="en-US"/>
    </w:rPr>
  </w:style>
  <w:style w:type="character" w:customStyle="1" w:styleId="MAnotekstasChar">
    <w:name w:val="MAno tekstas Char"/>
    <w:link w:val="MAnotekstas"/>
    <w:rsid w:val="005362DE"/>
    <w:rPr>
      <w:rFonts w:ascii="Times New Roman" w:eastAsia="Times New Roman" w:hAnsi="Times New Roman" w:cs="Times New Roman"/>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semiHidden/>
    <w:rsid w:val="001A5E7D"/>
    <w:rPr>
      <w:rFonts w:cs="Times New Roman"/>
      <w:b/>
      <w:vertAlign w:val="superscript"/>
    </w:rPr>
  </w:style>
  <w:style w:type="character" w:styleId="Komentaronuoroda">
    <w:name w:val="annotation reference"/>
    <w:semiHidden/>
    <w:rsid w:val="00D47BBF"/>
    <w:rPr>
      <w:rFonts w:cs="Times New Roman"/>
      <w:sz w:val="16"/>
      <w:szCs w:val="16"/>
    </w:rPr>
  </w:style>
  <w:style w:type="paragraph" w:styleId="Pataisymai">
    <w:name w:val="Revision"/>
    <w:hidden/>
    <w:uiPriority w:val="99"/>
    <w:semiHidden/>
    <w:rsid w:val="00D47BBF"/>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71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1E6D5-F7E1-4F1A-8FF3-C7FCA2396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142203</Words>
  <Characters>81057</Characters>
  <Application>Microsoft Office Word</Application>
  <DocSecurity>0</DocSecurity>
  <Lines>675</Lines>
  <Paragraphs>445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Vaclovas Beržinskas</dc:creator>
  <cp:lastModifiedBy>Danguolė Bernotienė</cp:lastModifiedBy>
  <cp:revision>3</cp:revision>
  <cp:lastPrinted>2018-03-26T05:28:00Z</cp:lastPrinted>
  <dcterms:created xsi:type="dcterms:W3CDTF">2018-03-29T07:14:00Z</dcterms:created>
  <dcterms:modified xsi:type="dcterms:W3CDTF">2018-03-29T07:14:00Z</dcterms:modified>
</cp:coreProperties>
</file>